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596E3" w14:textId="77777777" w:rsidR="00023342" w:rsidRDefault="00023342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710261D" w14:textId="3381E23E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C0387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59B6025" w14:textId="77777777" w:rsidR="002C0118" w:rsidRDefault="002C0118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5BF6D785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 registro e inscrição d</w:t>
      </w:r>
      <w:r w:rsidR="002A32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 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Abrigo institucional Amália Maria</w:t>
      </w:r>
      <w:r w:rsidR="003457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291B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junto ao CMDCA</w:t>
      </w:r>
      <w:r w:rsidR="003457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1CD09F44" w:rsid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com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deliberaç</w:t>
      </w:r>
      <w:r w:rsidR="00CD50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constantes na ATA </w:t>
      </w:r>
      <w:r w:rsidR="00C0387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179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de </w:t>
      </w:r>
      <w:r w:rsidR="00CE760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12/12/2023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C04DF74" w14:textId="30BE6966" w:rsidR="00A14888" w:rsidRPr="00F6228F" w:rsidRDefault="00A14888" w:rsidP="003C6E7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Resolução n.º 07/2015/CMDCA, a qual “intitui critérios e procedimentos para concessão, cassação e revalidação de registro de entidades e inscrição dos programas, conforme previsto nos artigos 90 e 91 do Estatuto da Criança e do Adolescente</w:t>
      </w:r>
      <w:r w:rsidR="00444561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na</w:t>
      </w:r>
      <w:r w:rsidR="003C6E7A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 xml:space="preserve"> Resolução n.º 164 do Conselho Nacional dos Direitos da Crinaça e do Adolescente e da outras providências”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27A20816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Fica aprovada a inscrição e registro d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A00CFF" w:rsidRPr="00A00CF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E760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Abrigo Institucional Amália Maria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inscrit</w:t>
      </w:r>
      <w:r w:rsidR="002A32B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CNPJ sob o n.º</w:t>
      </w:r>
      <w:r w:rsidR="00D508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82.827.999/0001-01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sede na Rua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Teofilo</w:t>
      </w:r>
      <w:proofErr w:type="spellEnd"/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Kuhn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s/</w:t>
      </w:r>
      <w:r w:rsidR="00023342">
        <w:rPr>
          <w:rFonts w:ascii="Times New Roman" w:eastAsia="Times New Roman" w:hAnsi="Times New Roman" w:cs="Times New Roman"/>
          <w:sz w:val="24"/>
          <w:szCs w:val="24"/>
          <w:lang w:eastAsia="pt-BR"/>
        </w:rPr>
        <w:t>n.</w:t>
      </w:r>
      <w:r w:rsidR="0034574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Frei Rogério - Tangará</w:t>
      </w:r>
      <w:r w:rsidR="00744D5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SC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, no Conselho Municipal dos Direitos da Criança e do Adolescente – CMDCA de Tangará – SC</w:t>
      </w:r>
      <w:r w:rsidR="00CD500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7BDCEB" w14:textId="58C9A7DB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O registro terá validade por 02 (dois) anos, podendo ser renovado por igual período, devendo os responsáveis pela instituição manter a documentação cadastral atualizada junto ao conselho.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4F5C9" w14:textId="7E72B73C" w:rsidR="00A14888" w:rsidRPr="00F6228F" w:rsidRDefault="00A14888" w:rsidP="00CD5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</w:t>
      </w:r>
      <w:r w:rsidR="00CD500E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 na data de sua publicação</w:t>
      </w:r>
      <w:r w:rsidR="009549E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681AA2DA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E760E">
        <w:rPr>
          <w:rFonts w:ascii="Times New Roman" w:eastAsia="Times New Roman" w:hAnsi="Times New Roman" w:cs="Times New Roman"/>
          <w:sz w:val="24"/>
          <w:szCs w:val="24"/>
          <w:lang w:eastAsia="pt-BR"/>
        </w:rPr>
        <w:t>12 de dezembro de 2023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D09AAAD" w:rsidR="00A14888" w:rsidRPr="00C1439F" w:rsidRDefault="00CE760E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Tatiane Almeida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Denardi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do Rosário 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778BE" w14:textId="77777777" w:rsidR="001A34C7" w:rsidRDefault="001A34C7" w:rsidP="00411291">
      <w:pPr>
        <w:spacing w:after="0" w:line="240" w:lineRule="auto"/>
      </w:pPr>
      <w:r>
        <w:separator/>
      </w:r>
    </w:p>
  </w:endnote>
  <w:endnote w:type="continuationSeparator" w:id="0">
    <w:p w14:paraId="5E336B6B" w14:textId="77777777" w:rsidR="001A34C7" w:rsidRDefault="001A34C7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1AADA" w14:textId="77777777" w:rsidR="001A34C7" w:rsidRDefault="001A34C7" w:rsidP="00411291">
      <w:pPr>
        <w:spacing w:after="0" w:line="240" w:lineRule="auto"/>
      </w:pPr>
      <w:r>
        <w:separator/>
      </w:r>
    </w:p>
  </w:footnote>
  <w:footnote w:type="continuationSeparator" w:id="0">
    <w:p w14:paraId="39E880B2" w14:textId="77777777" w:rsidR="001A34C7" w:rsidRDefault="001A34C7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023342"/>
    <w:rsid w:val="000B633B"/>
    <w:rsid w:val="001A34C7"/>
    <w:rsid w:val="00223E08"/>
    <w:rsid w:val="00291BBC"/>
    <w:rsid w:val="002A32BB"/>
    <w:rsid w:val="002C0118"/>
    <w:rsid w:val="002C62B2"/>
    <w:rsid w:val="002F22BA"/>
    <w:rsid w:val="00345749"/>
    <w:rsid w:val="00373B65"/>
    <w:rsid w:val="003C4C2F"/>
    <w:rsid w:val="003C6E7A"/>
    <w:rsid w:val="00401B32"/>
    <w:rsid w:val="00411291"/>
    <w:rsid w:val="00444561"/>
    <w:rsid w:val="0048209A"/>
    <w:rsid w:val="00520BEA"/>
    <w:rsid w:val="00574772"/>
    <w:rsid w:val="0065653E"/>
    <w:rsid w:val="0065749C"/>
    <w:rsid w:val="00701F3D"/>
    <w:rsid w:val="00744D5B"/>
    <w:rsid w:val="009549E4"/>
    <w:rsid w:val="00A00CFF"/>
    <w:rsid w:val="00A14888"/>
    <w:rsid w:val="00B05863"/>
    <w:rsid w:val="00B832E7"/>
    <w:rsid w:val="00BD0243"/>
    <w:rsid w:val="00BD2676"/>
    <w:rsid w:val="00C03872"/>
    <w:rsid w:val="00C1439F"/>
    <w:rsid w:val="00C851A2"/>
    <w:rsid w:val="00CD500E"/>
    <w:rsid w:val="00CE760E"/>
    <w:rsid w:val="00D50801"/>
    <w:rsid w:val="00E31A93"/>
    <w:rsid w:val="00F1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5</cp:revision>
  <cp:lastPrinted>2022-06-15T11:14:00Z</cp:lastPrinted>
  <dcterms:created xsi:type="dcterms:W3CDTF">2023-12-12T13:58:00Z</dcterms:created>
  <dcterms:modified xsi:type="dcterms:W3CDTF">2023-12-12T14:03:00Z</dcterms:modified>
</cp:coreProperties>
</file>