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596E3" w14:textId="77777777" w:rsidR="00023342" w:rsidRDefault="00023342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710261D" w14:textId="658B76DD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RESOLUÇÃO </w:t>
      </w:r>
      <w:r w:rsidR="00CE760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</w:t>
      </w:r>
      <w:r w:rsidR="00387E6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CE760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/CMDCA</w:t>
      </w:r>
    </w:p>
    <w:p w14:paraId="2CEF0EA5" w14:textId="77777777" w:rsidR="00411291" w:rsidRDefault="00411291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59B6025" w14:textId="77777777" w:rsidR="002C0118" w:rsidRDefault="002C0118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80A1DC6" w14:textId="21CDA63B" w:rsidR="00A14888" w:rsidRDefault="00411291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õe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sobre 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 registro e inscrição d</w:t>
      </w:r>
      <w:r w:rsidR="002A32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</w:t>
      </w:r>
      <w:r w:rsidR="001B33E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Centro de Integração Empresa Escola de Santa Catarina – CIEE/SC</w:t>
      </w:r>
      <w:r w:rsidR="0034574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junto ao CMDCA</w:t>
      </w:r>
      <w:r w:rsidR="0034574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A034C5" w14:textId="77777777" w:rsidR="00411291" w:rsidRDefault="00411291" w:rsidP="00A14888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7786D" w14:textId="1CD09F44" w:rsidR="00411291" w:rsidRDefault="00411291" w:rsidP="00411291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Pr="004112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CONSELHO MUNICIPAL DOS DIREITOS DA CRIANÇA E DO ADOLESCENTE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CMDCA, no uso das atribuições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conferidas pela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Lei Municipal </w:t>
      </w:r>
      <w:r w:rsidRPr="00411291">
        <w:rPr>
          <w:rFonts w:ascii="Times New Roman" w:hAnsi="Times New Roman" w:cs="Times New Roman"/>
          <w:bCs/>
          <w:sz w:val="24"/>
          <w:szCs w:val="24"/>
        </w:rPr>
        <w:t>n.º 1.517</w:t>
      </w:r>
      <w:r>
        <w:rPr>
          <w:rFonts w:ascii="Times New Roman" w:hAnsi="Times New Roman" w:cs="Times New Roman"/>
          <w:bCs/>
          <w:sz w:val="24"/>
          <w:szCs w:val="24"/>
        </w:rPr>
        <w:t xml:space="preserve"> de 01 de outubro de 2011 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conformidade com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deliberaç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ões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constantes na ATA </w:t>
      </w:r>
      <w:r w:rsidR="00C0387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179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de </w:t>
      </w:r>
      <w:r w:rsidR="00CE76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12/12/2023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AAD145B" w14:textId="17251777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C04DF74" w14:textId="30BE6966" w:rsidR="00A14888" w:rsidRPr="00F6228F" w:rsidRDefault="00A14888" w:rsidP="003C6E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CONSIDERANDO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>Resolução n.º 07/2015/CMDCA, a qual “intitui critérios e procedimentos para concessão, cassação e revalidação de registro de entidades e inscrição dos programas, conforme previsto nos artigos 90 e 91 do Estatuto da Criança e do Adolescente</w:t>
      </w:r>
      <w:r w:rsidR="00444561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na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Resolução n.º 164 do Conselho Nacional dos Direitos da Crinaça e do Adolescente e da outras providências”</w:t>
      </w:r>
    </w:p>
    <w:p w14:paraId="41FD3DA2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32372F" w14:textId="48320B25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RESOLVE: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1º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Fica aprovada a inscrição e registro d</w:t>
      </w:r>
      <w:r w:rsidR="002A32B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A00CFF" w:rsidRPr="00A00C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1B33E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Centro de Integração Empresa Escola de Santa Catarina – CIEE/SC,</w:t>
      </w:r>
      <w:r w:rsidR="003457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inscrit</w:t>
      </w:r>
      <w:r w:rsidR="002A32B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CNPJ sob o n</w:t>
      </w:r>
      <w:r w:rsidR="00CD500E" w:rsidRPr="00BB57E9">
        <w:rPr>
          <w:rFonts w:ascii="Times New Roman" w:eastAsia="Times New Roman" w:hAnsi="Times New Roman" w:cs="Times New Roman"/>
          <w:sz w:val="24"/>
          <w:szCs w:val="24"/>
          <w:lang w:eastAsia="pt-BR"/>
        </w:rPr>
        <w:t>.º</w:t>
      </w:r>
      <w:r w:rsidR="00D50801" w:rsidRPr="00BB57E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B33E6" w:rsidRPr="00BB57E9">
        <w:rPr>
          <w:rFonts w:ascii="Times New Roman" w:eastAsia="Times New Roman" w:hAnsi="Times New Roman" w:cs="Times New Roman"/>
          <w:sz w:val="24"/>
          <w:szCs w:val="24"/>
          <w:lang w:eastAsia="pt-BR"/>
        </w:rPr>
        <w:t>04.310.564/</w:t>
      </w:r>
      <w:r w:rsidR="00BB57E9" w:rsidRPr="00BB57E9">
        <w:rPr>
          <w:rFonts w:ascii="Times New Roman" w:eastAsia="Times New Roman" w:hAnsi="Times New Roman" w:cs="Times New Roman"/>
          <w:sz w:val="24"/>
          <w:szCs w:val="24"/>
          <w:lang w:eastAsia="pt-BR"/>
        </w:rPr>
        <w:t>0004-24</w:t>
      </w:r>
      <w:r w:rsidR="00CD500E" w:rsidRPr="00BB57E9">
        <w:rPr>
          <w:rFonts w:ascii="Times New Roman" w:eastAsia="Times New Roman" w:hAnsi="Times New Roman" w:cs="Times New Roman"/>
          <w:sz w:val="24"/>
          <w:szCs w:val="24"/>
          <w:lang w:eastAsia="pt-BR"/>
        </w:rPr>
        <w:t>, com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sede na </w:t>
      </w:r>
      <w:r w:rsidR="001B33E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Av XV de novembro, n.º 180 – Sala 703, Ed. Itamaraty – Centro, Joaçaba </w:t>
      </w:r>
      <w:r w:rsidR="00744D5B">
        <w:rPr>
          <w:rFonts w:ascii="Times New Roman" w:eastAsia="Times New Roman" w:hAnsi="Times New Roman" w:cs="Times New Roman"/>
          <w:sz w:val="24"/>
          <w:szCs w:val="24"/>
          <w:lang w:eastAsia="pt-BR"/>
        </w:rPr>
        <w:t>SC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no Conselho Municipal dos Direitos da Criança e do Adolescente – CMDCA de Tangará – SC</w:t>
      </w:r>
      <w:r w:rsidR="00CD500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7BDCEB" w14:textId="58C9A7DB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2º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O registro terá validade por 02 (dois) anos, podendo ser renovado por igual período, devendo os responsáveis pela instituição manter a documentação cadastral atualizada junto ao conselho.</w:t>
      </w:r>
    </w:p>
    <w:p w14:paraId="6AD6EADA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4F5C9" w14:textId="7E72B73C" w:rsidR="00A14888" w:rsidRPr="00F6228F" w:rsidRDefault="00A14888" w:rsidP="00CD50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3º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Esta Resolução entra em vigo na data de sua publicação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523BE258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6727DA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70C6E3" w14:textId="2AA15526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Tangará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CE760E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BB57E9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="00CE76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dezembro de 2023</w:t>
      </w:r>
    </w:p>
    <w:p w14:paraId="1F8AD380" w14:textId="77777777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E09198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3E419E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683C97" w14:textId="7D09AAAD" w:rsidR="00A14888" w:rsidRPr="00C1439F" w:rsidRDefault="00CE760E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Tatiane Almeida Denardi do Rosário </w:t>
      </w:r>
    </w:p>
    <w:p w14:paraId="35E93FCD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Presidente</w:t>
      </w:r>
    </w:p>
    <w:p w14:paraId="75BF8A8D" w14:textId="1BF3CBCE" w:rsidR="00574772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Conselho Municipal dos Direitos da Criança e do Adolescente</w:t>
      </w:r>
    </w:p>
    <w:sectPr w:rsidR="00574772" w:rsidRPr="00C1439F" w:rsidSect="00411291">
      <w:headerReference w:type="default" r:id="rId6"/>
      <w:footerReference w:type="default" r:id="rId7"/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9670E" w14:textId="77777777" w:rsidR="003E2342" w:rsidRDefault="003E2342" w:rsidP="00411291">
      <w:pPr>
        <w:spacing w:after="0" w:line="240" w:lineRule="auto"/>
      </w:pPr>
      <w:r>
        <w:separator/>
      </w:r>
    </w:p>
  </w:endnote>
  <w:endnote w:type="continuationSeparator" w:id="0">
    <w:p w14:paraId="6AB14E79" w14:textId="77777777" w:rsidR="003E2342" w:rsidRDefault="003E2342" w:rsidP="0041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29426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933A8BF" w14:textId="52ED5FAF" w:rsidR="00C1439F" w:rsidRDefault="00C1439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445084" w14:textId="77777777" w:rsidR="00C1439F" w:rsidRDefault="00C143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C7693" w14:textId="77777777" w:rsidR="003E2342" w:rsidRDefault="003E2342" w:rsidP="00411291">
      <w:pPr>
        <w:spacing w:after="0" w:line="240" w:lineRule="auto"/>
      </w:pPr>
      <w:r>
        <w:separator/>
      </w:r>
    </w:p>
  </w:footnote>
  <w:footnote w:type="continuationSeparator" w:id="0">
    <w:p w14:paraId="12FC4111" w14:textId="77777777" w:rsidR="003E2342" w:rsidRDefault="003E2342" w:rsidP="00411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D38B0" w14:textId="77777777" w:rsidR="00411291" w:rsidRPr="00B11BE8" w:rsidRDefault="00411291" w:rsidP="00411291">
    <w:pPr>
      <w:pStyle w:val="Cabealho"/>
      <w:jc w:val="center"/>
      <w:rPr>
        <w:color w:val="8496B0"/>
        <w:sz w:val="36"/>
      </w:rPr>
    </w:pPr>
    <w:r w:rsidRPr="00B11BE8">
      <w:rPr>
        <w:color w:val="8496B0"/>
        <w:sz w:val="36"/>
      </w:rPr>
      <w:t>Conselho Municipal Dos Direitos da Criança e do Adolescente</w:t>
    </w:r>
  </w:p>
  <w:p w14:paraId="570485C9" w14:textId="77777777" w:rsidR="00411291" w:rsidRPr="00B11BE8" w:rsidRDefault="00411291" w:rsidP="00411291">
    <w:pPr>
      <w:pStyle w:val="Cabealho"/>
      <w:jc w:val="center"/>
      <w:rPr>
        <w:color w:val="8496B0"/>
        <w:sz w:val="28"/>
      </w:rPr>
    </w:pPr>
    <w:r w:rsidRPr="00B11BE8">
      <w:rPr>
        <w:color w:val="8496B0"/>
        <w:sz w:val="28"/>
      </w:rPr>
      <w:t>Tangará – Santa Catarina</w:t>
    </w:r>
  </w:p>
  <w:p w14:paraId="638D65A8" w14:textId="77777777" w:rsidR="00411291" w:rsidRDefault="00411291" w:rsidP="00411291">
    <w:pPr>
      <w:pStyle w:val="Cabealho"/>
    </w:pPr>
  </w:p>
  <w:p w14:paraId="38A5679C" w14:textId="77777777" w:rsidR="00411291" w:rsidRDefault="0041129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72"/>
    <w:rsid w:val="00023342"/>
    <w:rsid w:val="000B633B"/>
    <w:rsid w:val="0018733A"/>
    <w:rsid w:val="001B33E6"/>
    <w:rsid w:val="00223E08"/>
    <w:rsid w:val="00291BBC"/>
    <w:rsid w:val="002A32BB"/>
    <w:rsid w:val="002C0118"/>
    <w:rsid w:val="002C62B2"/>
    <w:rsid w:val="002F22BA"/>
    <w:rsid w:val="00345749"/>
    <w:rsid w:val="00373B65"/>
    <w:rsid w:val="00387E6D"/>
    <w:rsid w:val="003C4C2F"/>
    <w:rsid w:val="003C6E7A"/>
    <w:rsid w:val="003E2342"/>
    <w:rsid w:val="00401B32"/>
    <w:rsid w:val="00411291"/>
    <w:rsid w:val="00444561"/>
    <w:rsid w:val="0048209A"/>
    <w:rsid w:val="00520BEA"/>
    <w:rsid w:val="00574772"/>
    <w:rsid w:val="0065653E"/>
    <w:rsid w:val="0065749C"/>
    <w:rsid w:val="00701F3D"/>
    <w:rsid w:val="00744D5B"/>
    <w:rsid w:val="00890129"/>
    <w:rsid w:val="009549E4"/>
    <w:rsid w:val="00A00CFF"/>
    <w:rsid w:val="00A14888"/>
    <w:rsid w:val="00B05863"/>
    <w:rsid w:val="00B832E7"/>
    <w:rsid w:val="00BB57E9"/>
    <w:rsid w:val="00BD0243"/>
    <w:rsid w:val="00BD2676"/>
    <w:rsid w:val="00C03872"/>
    <w:rsid w:val="00C1439F"/>
    <w:rsid w:val="00C851A2"/>
    <w:rsid w:val="00CD500E"/>
    <w:rsid w:val="00CE760E"/>
    <w:rsid w:val="00D50801"/>
    <w:rsid w:val="00E31A93"/>
    <w:rsid w:val="00E45AE0"/>
    <w:rsid w:val="00F1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B17B1"/>
  <w15:chartTrackingRefBased/>
  <w15:docId w15:val="{93DE853E-EDF0-4C1A-8EFA-6E051127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88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1291"/>
  </w:style>
  <w:style w:type="paragraph" w:styleId="Rodap">
    <w:name w:val="footer"/>
    <w:basedOn w:val="Normal"/>
    <w:link w:val="Rodap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Vandreia Rampon</dc:creator>
  <cp:keywords/>
  <dc:description/>
  <cp:lastModifiedBy>Vandreia Rampon</cp:lastModifiedBy>
  <cp:revision>6</cp:revision>
  <cp:lastPrinted>2022-06-15T11:14:00Z</cp:lastPrinted>
  <dcterms:created xsi:type="dcterms:W3CDTF">2023-12-12T14:04:00Z</dcterms:created>
  <dcterms:modified xsi:type="dcterms:W3CDTF">2023-12-14T11:18:00Z</dcterms:modified>
</cp:coreProperties>
</file>