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TANGARÁ – SC</w:t>
      </w: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732">
        <w:rPr>
          <w:rFonts w:ascii="Arial" w:hAnsi="Arial" w:cs="Arial"/>
          <w:b/>
          <w:sz w:val="24"/>
          <w:szCs w:val="24"/>
        </w:rPr>
        <w:t>MEMORIAL DESCRITIVO – GAVETÁRIO PARA O CEMITÉRIO MUNICIPAL</w:t>
      </w: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INTERESSADO: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PREFEITURA MUNICIPAL DE TANGARÁ</w:t>
      </w: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OBRA: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GAVETÁRIO PARA O CEMITÉRIO MUNICIPAL</w:t>
      </w: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RUA FRANCISCO NARDI </w:t>
      </w: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ENGª</w:t>
      </w:r>
      <w:proofErr w:type="spellEnd"/>
      <w:r>
        <w:rPr>
          <w:rFonts w:ascii="Arial" w:hAnsi="Arial" w:cs="Arial"/>
          <w:sz w:val="24"/>
          <w:szCs w:val="24"/>
        </w:rPr>
        <w:t xml:space="preserve"> RESPONSÁVEL:</w:t>
      </w:r>
      <w:r>
        <w:rPr>
          <w:rFonts w:ascii="Arial" w:hAnsi="Arial" w:cs="Arial"/>
          <w:sz w:val="24"/>
          <w:szCs w:val="24"/>
        </w:rPr>
        <w:tab/>
        <w:t>LARISSA VENDRUSCOLO – CREA/SC 129.341-0</w:t>
      </w: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B5732" w:rsidRDefault="002B5732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Tangará – SC, </w:t>
      </w:r>
      <w:r w:rsidR="0048502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</w:rPr>
        <w:t>2015</w:t>
      </w:r>
      <w:proofErr w:type="gramEnd"/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Default="00DA72ED" w:rsidP="00DA72E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A72ED" w:rsidRPr="002B5732" w:rsidRDefault="00DA72ED" w:rsidP="00DA72E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45CAF" w:rsidRPr="00E13F2F" w:rsidRDefault="00E13F2F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3F2F">
        <w:rPr>
          <w:rFonts w:ascii="Arial" w:hAnsi="Arial" w:cs="Arial"/>
          <w:sz w:val="24"/>
          <w:szCs w:val="24"/>
        </w:rPr>
        <w:lastRenderedPageBreak/>
        <w:t>DESCRIÇÃO</w:t>
      </w:r>
    </w:p>
    <w:p w:rsidR="00335891" w:rsidRDefault="00A918CC" w:rsidP="00DA72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Memorial Descritivo tem por objetivo complementar os desenhos relativos ao projeto</w:t>
      </w:r>
      <w:r w:rsidR="00E13F2F" w:rsidRPr="00E13F2F">
        <w:rPr>
          <w:rFonts w:ascii="Arial" w:hAnsi="Arial" w:cs="Arial"/>
          <w:sz w:val="24"/>
          <w:szCs w:val="24"/>
        </w:rPr>
        <w:t xml:space="preserve"> de um</w:t>
      </w:r>
      <w:r w:rsidR="00B94F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4FF1">
        <w:rPr>
          <w:rFonts w:ascii="Arial" w:hAnsi="Arial" w:cs="Arial"/>
          <w:sz w:val="24"/>
          <w:szCs w:val="24"/>
        </w:rPr>
        <w:t>gavetário</w:t>
      </w:r>
      <w:proofErr w:type="spellEnd"/>
      <w:r w:rsidR="00B94FF1">
        <w:rPr>
          <w:rFonts w:ascii="Arial" w:hAnsi="Arial" w:cs="Arial"/>
          <w:sz w:val="24"/>
          <w:szCs w:val="24"/>
        </w:rPr>
        <w:t xml:space="preserve"> para o cemitério municipal de Tangará com</w:t>
      </w:r>
      <w:r w:rsidR="00E13F2F" w:rsidRPr="00E13F2F">
        <w:rPr>
          <w:rFonts w:ascii="Arial" w:hAnsi="Arial" w:cs="Arial"/>
          <w:sz w:val="24"/>
          <w:szCs w:val="24"/>
        </w:rPr>
        <w:t xml:space="preserve"> </w:t>
      </w:r>
      <w:r w:rsidR="00B94FF1">
        <w:rPr>
          <w:rFonts w:ascii="Arial" w:hAnsi="Arial" w:cs="Arial"/>
          <w:sz w:val="24"/>
          <w:szCs w:val="24"/>
        </w:rPr>
        <w:t>12,20</w:t>
      </w:r>
      <w:r w:rsidR="00E13F2F" w:rsidRPr="00E13F2F">
        <w:rPr>
          <w:rFonts w:ascii="Arial" w:hAnsi="Arial" w:cs="Arial"/>
          <w:sz w:val="24"/>
          <w:szCs w:val="24"/>
        </w:rPr>
        <w:t>m²</w:t>
      </w:r>
      <w:proofErr w:type="gramStart"/>
      <w:r w:rsidR="00E13F2F" w:rsidRPr="00E13F2F">
        <w:rPr>
          <w:rFonts w:ascii="Arial" w:hAnsi="Arial" w:cs="Arial"/>
          <w:sz w:val="24"/>
          <w:szCs w:val="24"/>
        </w:rPr>
        <w:t xml:space="preserve">  </w:t>
      </w:r>
      <w:proofErr w:type="gramEnd"/>
      <w:r w:rsidR="00B94FF1">
        <w:rPr>
          <w:rFonts w:ascii="Arial" w:hAnsi="Arial" w:cs="Arial"/>
          <w:sz w:val="24"/>
          <w:szCs w:val="24"/>
        </w:rPr>
        <w:t>de área</w:t>
      </w:r>
      <w:r w:rsidR="00BB06FB">
        <w:rPr>
          <w:rFonts w:ascii="Arial" w:hAnsi="Arial" w:cs="Arial"/>
          <w:sz w:val="24"/>
          <w:szCs w:val="24"/>
        </w:rPr>
        <w:t>,</w:t>
      </w:r>
      <w:r w:rsidR="00B94FF1">
        <w:rPr>
          <w:rFonts w:ascii="Arial" w:hAnsi="Arial" w:cs="Arial"/>
          <w:sz w:val="24"/>
          <w:szCs w:val="24"/>
        </w:rPr>
        <w:t xml:space="preserve"> </w:t>
      </w:r>
      <w:r w:rsidR="00BB06FB">
        <w:rPr>
          <w:rFonts w:ascii="Arial" w:hAnsi="Arial" w:cs="Arial"/>
          <w:sz w:val="24"/>
          <w:szCs w:val="24"/>
        </w:rPr>
        <w:t>composto</w:t>
      </w:r>
      <w:r w:rsidR="00E13F2F" w:rsidRPr="00E13F2F">
        <w:rPr>
          <w:rFonts w:ascii="Arial" w:hAnsi="Arial" w:cs="Arial"/>
          <w:sz w:val="24"/>
          <w:szCs w:val="24"/>
        </w:rPr>
        <w:t xml:space="preserve"> </w:t>
      </w:r>
      <w:r w:rsidR="00B94FF1">
        <w:rPr>
          <w:rFonts w:ascii="Arial" w:hAnsi="Arial" w:cs="Arial"/>
          <w:sz w:val="24"/>
          <w:szCs w:val="24"/>
        </w:rPr>
        <w:t>por  20 gavetas e um sistema de tratamento de gases por meio de um</w:t>
      </w:r>
      <w:r w:rsidR="00E13F2F" w:rsidRPr="00E13F2F">
        <w:rPr>
          <w:rFonts w:ascii="Arial" w:hAnsi="Arial" w:cs="Arial"/>
          <w:sz w:val="24"/>
          <w:szCs w:val="24"/>
        </w:rPr>
        <w:t xml:space="preserve"> </w:t>
      </w:r>
      <w:r w:rsidR="00B94FF1">
        <w:rPr>
          <w:rFonts w:ascii="Arial" w:hAnsi="Arial" w:cs="Arial"/>
          <w:sz w:val="24"/>
          <w:szCs w:val="24"/>
        </w:rPr>
        <w:t xml:space="preserve">filtro de carvão ativado. O </w:t>
      </w:r>
      <w:proofErr w:type="spellStart"/>
      <w:r w:rsidR="00B94FF1">
        <w:rPr>
          <w:rFonts w:ascii="Arial" w:hAnsi="Arial" w:cs="Arial"/>
          <w:sz w:val="24"/>
          <w:szCs w:val="24"/>
        </w:rPr>
        <w:t>gavetário</w:t>
      </w:r>
      <w:proofErr w:type="spellEnd"/>
      <w:r w:rsidR="00B94FF1">
        <w:rPr>
          <w:rFonts w:ascii="Arial" w:hAnsi="Arial" w:cs="Arial"/>
          <w:sz w:val="24"/>
          <w:szCs w:val="24"/>
        </w:rPr>
        <w:t xml:space="preserve"> será construído no lugar atual do altar da cruz</w:t>
      </w:r>
      <w:r>
        <w:rPr>
          <w:rFonts w:ascii="Arial" w:hAnsi="Arial" w:cs="Arial"/>
          <w:sz w:val="24"/>
          <w:szCs w:val="24"/>
        </w:rPr>
        <w:t>.</w:t>
      </w:r>
    </w:p>
    <w:p w:rsidR="00335891" w:rsidRDefault="00335891" w:rsidP="00DA72E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B94FF1">
        <w:rPr>
          <w:rFonts w:ascii="Arial" w:hAnsi="Arial" w:cs="Arial"/>
          <w:sz w:val="24"/>
          <w:szCs w:val="24"/>
        </w:rPr>
        <w:t>execução desta obra está separada em duas partes. A primeira é o fornecimento de todo o material necessário para executar a obra, desde as placas pré-moldadas até os tubos de PVC para água pluvial e gases. A segunda parte é a mão de obra para execução da obra.</w:t>
      </w:r>
    </w:p>
    <w:p w:rsidR="00DA72ED" w:rsidRDefault="00DA72ED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GENERALIDADES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 ser mantida na obra uma placa da empreiteira com os responsáveis técnicos pela execução.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construção deverá ser feita rigorosamente de acordo com o projeto aprovado, sendo que toda e qualquer alteração que por ventura deva ser introduzida no projeto ou nas especificações, visando melhorias, só será admitida com autorização do Responsável Técnico pelo projeto.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Poderá a fiscalização paralisar os serviços, ou mesmo mandar refazê-los quando os mesmos não se apresentarem de acordo com as especificações, detalhes ou normas de boa técnica.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Nos projetos apresentados, entre as medidas tomadas em escala e medidas determinadas por cotas, prevalecerão sempre as últimas.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Caberá a empreiteira proceder à instalação da obra, dentro das normas gerais de construção, com previsão de depósito de materiais, mantendo o canteiro de serviços sempre organizado e limpo. Deve também manter serviço ininterrupto de vigilância da obra, até sua entrega definitiva, responsabilizando-se por quaisquer danos decorrentes da execução da mesma.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de responsabilidade sua manter atualizados, no canteiro de obras, Alvará, Diário de obras, Certidões e licenças, evitando interrupções por embargo, assim como possuir cronogramas e demais elementos que interessam aos serviços.</w:t>
      </w:r>
    </w:p>
    <w:p w:rsidR="00A918CC" w:rsidRDefault="00A918CC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Deverão ser observadas as normas de segurança do trabalho em todos os aspectos.</w:t>
      </w:r>
    </w:p>
    <w:p w:rsidR="00E13F2F" w:rsidRPr="00422207" w:rsidRDefault="00E13F2F" w:rsidP="00DA72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22207">
        <w:rPr>
          <w:rFonts w:ascii="Arial" w:hAnsi="Arial" w:cs="Arial"/>
          <w:sz w:val="24"/>
          <w:szCs w:val="24"/>
        </w:rPr>
        <w:lastRenderedPageBreak/>
        <w:t>MATERIAIS</w:t>
      </w:r>
    </w:p>
    <w:p w:rsidR="00E13F2F" w:rsidRDefault="00E13F2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materiais empregados serão de primeira qualidade e todos os serviços executados em completa obediência aos princípios de boa técnica, devendo ainda, satisfazer rigorosamente às Normas Brasileiras.</w:t>
      </w:r>
    </w:p>
    <w:p w:rsidR="00C65866" w:rsidRDefault="00C6586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67A">
        <w:rPr>
          <w:rFonts w:ascii="Arial" w:hAnsi="Arial" w:cs="Arial"/>
          <w:sz w:val="24"/>
          <w:szCs w:val="24"/>
        </w:rPr>
        <w:t>Os materiais devem passar previamente pela fiscalização para aprovação dos mesmos.</w:t>
      </w:r>
    </w:p>
    <w:p w:rsidR="00B4267A" w:rsidRDefault="00B4267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866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ESPECIFICAÇÕES MÍNIMAS QUANTO AOS GAVETÁRIOS</w:t>
      </w:r>
    </w:p>
    <w:p w:rsidR="00307DC4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B5732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2B5732">
        <w:rPr>
          <w:rFonts w:ascii="Arial" w:hAnsi="Arial" w:cs="Arial"/>
          <w:sz w:val="24"/>
          <w:szCs w:val="24"/>
        </w:rPr>
        <w:t>gavetário</w:t>
      </w:r>
      <w:proofErr w:type="spellEnd"/>
      <w:r w:rsidR="002B5732">
        <w:rPr>
          <w:rFonts w:ascii="Arial" w:hAnsi="Arial" w:cs="Arial"/>
          <w:sz w:val="24"/>
          <w:szCs w:val="24"/>
        </w:rPr>
        <w:t xml:space="preserve"> deve atender as condições mínimas da Resolução nº 335 do CONAMA (Conselho nacional do Meio Ambiente), quanto ao chorume e aos gases liberados pelo corpo em decomposição.</w:t>
      </w:r>
    </w:p>
    <w:p w:rsidR="002B5732" w:rsidRDefault="002B573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chorume não deve, em hipótese alguma, ter contato com o solo, sendo que o mesmo deve ser coletado e tratado ou armazenado. Portanto, é exigida a comprovação por meio de um laudo ambiental expedido por profissional competente ou órgão ambiental de que o chorume não entrará em contato com o solo.</w:t>
      </w:r>
    </w:p>
    <w:p w:rsidR="002B5732" w:rsidRDefault="002B573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gases devem ser coletados por meio de tubulações e levados até o filtro de carvão ativado que ficará situado acima da laje impermeabilizada.</w:t>
      </w:r>
    </w:p>
    <w:p w:rsidR="002B5732" w:rsidRDefault="002B573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65866" w:rsidRDefault="00C6586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SERVIÇOS INICIAIS</w:t>
      </w:r>
    </w:p>
    <w:p w:rsidR="00C65866" w:rsidRDefault="00C6586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Antes do início dos serviços</w:t>
      </w:r>
      <w:r w:rsidR="002D27D8">
        <w:rPr>
          <w:rFonts w:ascii="Arial" w:hAnsi="Arial" w:cs="Arial"/>
          <w:sz w:val="24"/>
          <w:szCs w:val="24"/>
        </w:rPr>
        <w:t xml:space="preserve"> a empreiteira deverá providenciar e apresentar para o órgão contratante:</w:t>
      </w:r>
    </w:p>
    <w:p w:rsidR="002D27D8" w:rsidRDefault="002D27D8" w:rsidP="00DA72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de execução;</w:t>
      </w:r>
    </w:p>
    <w:p w:rsidR="002D27D8" w:rsidRDefault="002D27D8" w:rsidP="00DA72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Alvará de construção;</w:t>
      </w:r>
    </w:p>
    <w:p w:rsidR="00DA72ED" w:rsidRDefault="00DA72ED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27D8" w:rsidRDefault="00B4267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PREPARAÇÃO</w:t>
      </w:r>
      <w:r w:rsidR="002D27D8">
        <w:rPr>
          <w:rFonts w:ascii="Arial" w:hAnsi="Arial" w:cs="Arial"/>
          <w:sz w:val="24"/>
          <w:szCs w:val="24"/>
        </w:rPr>
        <w:t xml:space="preserve"> DO TERRENO</w:t>
      </w:r>
    </w:p>
    <w:p w:rsidR="00B4267A" w:rsidRDefault="002D27D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267A">
        <w:rPr>
          <w:rFonts w:ascii="Arial" w:hAnsi="Arial" w:cs="Arial"/>
          <w:sz w:val="24"/>
          <w:szCs w:val="24"/>
        </w:rPr>
        <w:t>A obra será feita no altar atual da cruz do cemitério, portanto a cruz deve ser retirada, sem que danos sejam causados na mesma, pois ela será recolocada (pela própria empreiteira) em um novo local especificado pela fiscalização. O altar deve ser quebrado e retirado, deixando o terreno livre para o início da obra.</w:t>
      </w:r>
    </w:p>
    <w:p w:rsidR="002D27D8" w:rsidRPr="003D1CAD" w:rsidRDefault="002D27D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INSTALAÇÃO DA OBRA</w:t>
      </w:r>
      <w:r>
        <w:rPr>
          <w:rFonts w:ascii="Arial" w:hAnsi="Arial" w:cs="Arial"/>
          <w:sz w:val="24"/>
          <w:szCs w:val="24"/>
        </w:rPr>
        <w:tab/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A obra terá instalações provisórias necessárias ao bom funcionamento. Competirá a Empreiteira fornecer todo o ferramental, maquinaria e aparelhamento adequado a mais perfeita execução dos serviços contratados, bem como o equipamento de proteção individual – EPI.</w:t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FUNDAÇÕES</w:t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7A5A">
        <w:rPr>
          <w:rFonts w:ascii="Arial" w:hAnsi="Arial" w:cs="Arial"/>
          <w:sz w:val="24"/>
          <w:szCs w:val="24"/>
        </w:rPr>
        <w:t xml:space="preserve">As sapatas e o baldrame deverão ser executados conforme projeto estrutural que deverá ser apresentado a fiscalização pela empresa vencedora do processo licitatório, utilizando-se concreto com resistência a compressão de 15 e 20 </w:t>
      </w:r>
      <w:proofErr w:type="gramStart"/>
      <w:r w:rsidR="002E7A5A">
        <w:rPr>
          <w:rFonts w:ascii="Arial" w:hAnsi="Arial" w:cs="Arial"/>
          <w:sz w:val="24"/>
          <w:szCs w:val="24"/>
        </w:rPr>
        <w:t>MPa</w:t>
      </w:r>
      <w:proofErr w:type="gramEnd"/>
      <w:r w:rsidR="002E7A5A">
        <w:rPr>
          <w:rFonts w:ascii="Arial" w:hAnsi="Arial" w:cs="Arial"/>
          <w:sz w:val="24"/>
          <w:szCs w:val="24"/>
        </w:rPr>
        <w:t xml:space="preserve"> respectivamente após 28 dias de execução.</w:t>
      </w:r>
    </w:p>
    <w:p w:rsidR="002E7A5A" w:rsidRDefault="002E7A5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711A" w:rsidRDefault="00B5711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aterros, quando necessários, serão executados com material de boa qualidade, isentos de detritos vegetais e em camadas, não superiores a </w:t>
      </w:r>
      <w:proofErr w:type="gramStart"/>
      <w:r>
        <w:rPr>
          <w:rFonts w:ascii="Arial" w:hAnsi="Arial" w:cs="Arial"/>
          <w:sz w:val="24"/>
          <w:szCs w:val="24"/>
        </w:rPr>
        <w:t>20cm</w:t>
      </w:r>
      <w:proofErr w:type="gramEnd"/>
      <w:r>
        <w:rPr>
          <w:rFonts w:ascii="Arial" w:hAnsi="Arial" w:cs="Arial"/>
          <w:sz w:val="24"/>
          <w:szCs w:val="24"/>
        </w:rPr>
        <w:t>, compactadas energicamente.</w:t>
      </w:r>
    </w:p>
    <w:p w:rsidR="00B5711A" w:rsidRDefault="00B5711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</w:t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estruturas de concreto armado que serão revestidas devem ser executadas com formas de madeira de boa qualidade, tipo Cambará ou equivalente, ou formas de madeira compensada </w:t>
      </w:r>
      <w:proofErr w:type="gramStart"/>
      <w:r>
        <w:rPr>
          <w:rFonts w:ascii="Arial" w:hAnsi="Arial" w:cs="Arial"/>
          <w:sz w:val="24"/>
          <w:szCs w:val="24"/>
        </w:rPr>
        <w:t>12mm</w:t>
      </w:r>
      <w:proofErr w:type="gramEnd"/>
      <w:r>
        <w:rPr>
          <w:rFonts w:ascii="Arial" w:hAnsi="Arial" w:cs="Arial"/>
          <w:sz w:val="24"/>
          <w:szCs w:val="24"/>
        </w:rPr>
        <w:t xml:space="preserve"> de espessura, resinada, com todos os cuidados para garantir a qualidade das peças.</w:t>
      </w:r>
      <w:r w:rsidR="00F105A2">
        <w:rPr>
          <w:rFonts w:ascii="Arial" w:hAnsi="Arial" w:cs="Arial"/>
          <w:sz w:val="24"/>
          <w:szCs w:val="24"/>
        </w:rPr>
        <w:t xml:space="preserve"> O concreto utilizado deverá apresentar uma resistência à compressão mínima de </w:t>
      </w:r>
      <w:proofErr w:type="gramStart"/>
      <w:r w:rsidR="00F105A2">
        <w:rPr>
          <w:rFonts w:ascii="Arial" w:hAnsi="Arial" w:cs="Arial"/>
          <w:sz w:val="24"/>
          <w:szCs w:val="24"/>
        </w:rPr>
        <w:t>20MPa</w:t>
      </w:r>
      <w:proofErr w:type="gramEnd"/>
      <w:r w:rsidR="00F105A2">
        <w:rPr>
          <w:rFonts w:ascii="Arial" w:hAnsi="Arial" w:cs="Arial"/>
          <w:sz w:val="24"/>
          <w:szCs w:val="24"/>
        </w:rPr>
        <w:t xml:space="preserve"> após 28 dias de execução.</w:t>
      </w: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execução em concreto estrutural obedecerá rigorosamente ao projeto estrutural (elaborado pela vencedora do processo licitatório), especificações e detalhes respectivos bem como as Normas Técnicas da ABNT que regem o assunto.</w:t>
      </w: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execução de qualquer parte da estrutura implica na integral responsabilidade da Empreiteira por sua resistência e estabilidade. A empresa contratada deverá apresentar um certificado de controle tecnológico de resistência do concreto. As despesas decorrentes serão de inteira responsabilidade da Empreiteira.</w:t>
      </w: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Antes do lançamento do concreto, as formas deverão ser limpas, molhadas e perfeitamente estanques a fim de evitar a fuga da nata de cimento. </w:t>
      </w:r>
      <w:r>
        <w:rPr>
          <w:rFonts w:ascii="Arial" w:hAnsi="Arial" w:cs="Arial"/>
          <w:sz w:val="24"/>
          <w:szCs w:val="24"/>
        </w:rPr>
        <w:lastRenderedPageBreak/>
        <w:t>O concreto deverá ser convenientemente vibrado imediatamente após o lançamento.</w:t>
      </w: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Cuidados especiais deverão ser tomados durante a cura do concreto, especialmente nos primeiros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(sete) dias, como:</w:t>
      </w:r>
    </w:p>
    <w:p w:rsidR="00F105A2" w:rsidRDefault="00F105A2" w:rsidP="00DA72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Vedar todo o excesso ou acumulo de material nas partes concretadas durante 24 horas após a conclusão;</w:t>
      </w:r>
    </w:p>
    <w:p w:rsidR="00F105A2" w:rsidRDefault="00F105A2" w:rsidP="00DA72E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Manter as superfícies úmidas por meio da sacaria, areia molhada ou lâmina d’ água.</w:t>
      </w: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05A2" w:rsidRDefault="00F105A2" w:rsidP="00DA7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eventuais falhas na superfície do concreto serão reparadas com argamassa de cimento e areia, procurando-se manter a mesma coloração e textura.</w:t>
      </w:r>
    </w:p>
    <w:p w:rsidR="00F105A2" w:rsidRDefault="00BC3C42" w:rsidP="00DA72E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formas deverão ser devidamente travadas a fim de permitir seu perfeito alinhamento e nivelamento e não sofrer qualquer distorção durante o período da concretagem.</w:t>
      </w:r>
    </w:p>
    <w:p w:rsidR="00AF1656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armaduras utilizadas CA</w:t>
      </w:r>
      <w:r w:rsidR="00307DC4">
        <w:rPr>
          <w:rFonts w:ascii="Arial" w:hAnsi="Arial" w:cs="Arial"/>
          <w:sz w:val="24"/>
          <w:szCs w:val="24"/>
        </w:rPr>
        <w:t>-50</w:t>
      </w:r>
      <w:r>
        <w:rPr>
          <w:rFonts w:ascii="Arial" w:hAnsi="Arial" w:cs="Arial"/>
          <w:sz w:val="24"/>
          <w:szCs w:val="24"/>
        </w:rPr>
        <w:t xml:space="preserve"> e CA</w:t>
      </w:r>
      <w:r w:rsidR="00307DC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60 deverão obedecer rigorosamente ao projeto estrutural no que se refere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posição, bitola, dobramento e recobrimento.</w:t>
      </w:r>
    </w:p>
    <w:p w:rsidR="00BC3C42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colocação das armaduras nas formas, aquelas deverão estar limpas, isentas de qualquer impureza (graxa, lama, crostas soltas de ferrugem e barro, óleos,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>), capaz de comprometer a boa qualidade dos serviços.</w:t>
      </w:r>
    </w:p>
    <w:p w:rsidR="00BC3C42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dobramento do aço deve ser feito a frio. O recobrimento e a posição das armaduras dentro das formas serão </w:t>
      </w:r>
      <w:proofErr w:type="gramStart"/>
      <w:r>
        <w:rPr>
          <w:rFonts w:ascii="Arial" w:hAnsi="Arial" w:cs="Arial"/>
          <w:sz w:val="24"/>
          <w:szCs w:val="24"/>
        </w:rPr>
        <w:t>asseguradas</w:t>
      </w:r>
      <w:proofErr w:type="gramEnd"/>
      <w:r>
        <w:rPr>
          <w:rFonts w:ascii="Arial" w:hAnsi="Arial" w:cs="Arial"/>
          <w:sz w:val="24"/>
          <w:szCs w:val="24"/>
        </w:rPr>
        <w:t xml:space="preserve"> mediante a fixação de espaçadores pré-fabricados, de maneira que não possa ser alterados com a concretagem. Nenhuma peça de aço pode aparecer na superfície do concreto desformado, excedo as barras previstas para ligação de elementos futuros, que serão protegidos da oxidação por meio de pintura anticorrosiva.</w:t>
      </w:r>
    </w:p>
    <w:p w:rsidR="00BC3C42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Toda armadura utilizada na execução das peças de concreto armado deverá seguir as especificações de projeto, procedendo-se o controle tecnológico das mesmas conforme ABNT.</w:t>
      </w:r>
    </w:p>
    <w:p w:rsidR="00BC3C42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Qualquer manipulação do concreto deverá ser feita com as precauções devidas para que não haja segregação dos componentes da mistura excessiva perda de água por evaporação. O concreto não poderá ser colocado em locais onde existir água acumulada. Para adensamento do concreto se usará </w:t>
      </w:r>
      <w:r>
        <w:rPr>
          <w:rFonts w:ascii="Arial" w:hAnsi="Arial" w:cs="Arial"/>
          <w:sz w:val="24"/>
          <w:szCs w:val="24"/>
        </w:rPr>
        <w:lastRenderedPageBreak/>
        <w:t>equipamento mecânico de vibração interna. A duração da vibração deve se limitar ao tempo necessário para produzir o adensamento sem causar segregação. O concreto não deve ser inserido nas camadas inferiores de con</w:t>
      </w:r>
      <w:r w:rsidR="007A1E9A">
        <w:rPr>
          <w:rFonts w:ascii="Arial" w:hAnsi="Arial" w:cs="Arial"/>
          <w:sz w:val="24"/>
          <w:szCs w:val="24"/>
        </w:rPr>
        <w:t>creto já adensado.</w:t>
      </w:r>
    </w:p>
    <w:p w:rsidR="007A1E9A" w:rsidRDefault="007A1E9A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estrutura será </w:t>
      </w:r>
      <w:r w:rsidR="00307DC4">
        <w:rPr>
          <w:rFonts w:ascii="Arial" w:hAnsi="Arial" w:cs="Arial"/>
          <w:sz w:val="24"/>
          <w:szCs w:val="24"/>
        </w:rPr>
        <w:t xml:space="preserve">constituída por colunas e vigas </w:t>
      </w:r>
      <w:r>
        <w:rPr>
          <w:rFonts w:ascii="Arial" w:hAnsi="Arial" w:cs="Arial"/>
          <w:sz w:val="24"/>
          <w:szCs w:val="24"/>
        </w:rPr>
        <w:t>de concreto armado, conforme projeto estrutural</w:t>
      </w:r>
      <w:r w:rsidR="00307DC4">
        <w:rPr>
          <w:rFonts w:ascii="Arial" w:hAnsi="Arial" w:cs="Arial"/>
          <w:sz w:val="24"/>
          <w:szCs w:val="24"/>
        </w:rPr>
        <w:t>.</w:t>
      </w:r>
    </w:p>
    <w:p w:rsidR="00BC3C42" w:rsidRDefault="00BC3C42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ALVENARIA</w:t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tijolos serão de barro especial, bem cozido, leve, duro e sonoro, com 08 (oito) furos, com dimensões de 9x19x19cm, e não vitrificados, usados nas paredes de vedação que serão revestidas </w:t>
      </w:r>
      <w:r w:rsidR="00307DC4">
        <w:rPr>
          <w:rFonts w:ascii="Arial" w:hAnsi="Arial" w:cs="Arial"/>
          <w:sz w:val="24"/>
          <w:szCs w:val="24"/>
        </w:rPr>
        <w:t>apenas no lado externo</w:t>
      </w:r>
      <w:r>
        <w:rPr>
          <w:rFonts w:ascii="Arial" w:hAnsi="Arial" w:cs="Arial"/>
          <w:sz w:val="24"/>
          <w:szCs w:val="24"/>
        </w:rPr>
        <w:t>.</w:t>
      </w:r>
    </w:p>
    <w:p w:rsidR="00D1751F" w:rsidRDefault="00D1751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Para o assentamento, será utilizada argamassa mista de cimento, cal e areia grossa comum no traço </w:t>
      </w:r>
      <w:proofErr w:type="gramStart"/>
      <w:r>
        <w:rPr>
          <w:rFonts w:ascii="Arial" w:hAnsi="Arial" w:cs="Arial"/>
          <w:sz w:val="24"/>
          <w:szCs w:val="24"/>
        </w:rPr>
        <w:t>1:2:</w:t>
      </w:r>
      <w:proofErr w:type="gramEnd"/>
      <w:r>
        <w:rPr>
          <w:rFonts w:ascii="Arial" w:hAnsi="Arial" w:cs="Arial"/>
          <w:sz w:val="24"/>
          <w:szCs w:val="24"/>
        </w:rPr>
        <w:t>8 em volume. Como opção, poderá ser utilizada a argamassa pré-fabricada.</w:t>
      </w:r>
    </w:p>
    <w:p w:rsidR="00D1751F" w:rsidRDefault="00D1751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fiadas serão perfeitamente em nível, alinhadas e aprumadas. AS juntas terão a espessura máxima de 1,5cm, e o excesso da argamassa de assentamento retirada para que o emboço adira fortemente.</w:t>
      </w:r>
    </w:p>
    <w:p w:rsidR="00AF1656" w:rsidRDefault="00D1751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encontro das alvenarias com superfícies de concreto será </w:t>
      </w:r>
      <w:proofErr w:type="spellStart"/>
      <w:r>
        <w:rPr>
          <w:rFonts w:ascii="Arial" w:hAnsi="Arial" w:cs="Arial"/>
          <w:sz w:val="24"/>
          <w:szCs w:val="24"/>
        </w:rPr>
        <w:t>chapiscada</w:t>
      </w:r>
      <w:proofErr w:type="spellEnd"/>
      <w:r>
        <w:rPr>
          <w:rFonts w:ascii="Arial" w:hAnsi="Arial" w:cs="Arial"/>
          <w:sz w:val="24"/>
          <w:szCs w:val="24"/>
        </w:rPr>
        <w:t xml:space="preserve"> com argamassa de cimento e areia no traço 1:3.</w:t>
      </w:r>
    </w:p>
    <w:p w:rsidR="00D1751F" w:rsidRDefault="00D1751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Todo parapeito, platibanda, guarda-corpo, parede baixa ou alta não encunhada na parte superior deverá ser reforçada com cintas de concreto armado e pilares embutidos.</w:t>
      </w:r>
    </w:p>
    <w:p w:rsidR="00F24DEE" w:rsidRDefault="00D1751F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24DEE" w:rsidRDefault="00F24DEE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COBERTURA</w:t>
      </w:r>
    </w:p>
    <w:p w:rsidR="00F24DEE" w:rsidRDefault="00F24DEE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DC4">
        <w:rPr>
          <w:rFonts w:ascii="Arial" w:hAnsi="Arial" w:cs="Arial"/>
          <w:sz w:val="24"/>
          <w:szCs w:val="24"/>
        </w:rPr>
        <w:t>A cobertura será uma laje impermeabilizada com caimento de 2% para ambos os lados.</w:t>
      </w:r>
    </w:p>
    <w:p w:rsidR="00307DC4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9DB" w:rsidRDefault="00B549DB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207" w:rsidRDefault="00422207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207" w:rsidRDefault="00422207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9DB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INSTALAÇÕES SANITÁRIAS</w:t>
      </w:r>
    </w:p>
    <w:p w:rsidR="00B549DB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tubulação de esgoto conduzirá gases até o filtro,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deve ser bem vedada e executada dentro de todas as Normas.</w:t>
      </w:r>
    </w:p>
    <w:p w:rsidR="00307DC4" w:rsidRDefault="00307DC4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9DB" w:rsidRDefault="00B549DB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IMPERMEABILIZAÇÃO</w:t>
      </w:r>
    </w:p>
    <w:p w:rsidR="00B549DB" w:rsidRDefault="00B549DB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vigas baldrames, antes do início da alvenaria, deverão ser impermeabilizadas com </w:t>
      </w:r>
      <w:proofErr w:type="spellStart"/>
      <w:r w:rsidR="007A1E9A">
        <w:rPr>
          <w:rFonts w:ascii="Arial" w:hAnsi="Arial" w:cs="Arial"/>
          <w:sz w:val="24"/>
          <w:szCs w:val="24"/>
        </w:rPr>
        <w:t>hidroasfalto</w:t>
      </w:r>
      <w:proofErr w:type="spellEnd"/>
      <w:r w:rsidR="007A1E9A">
        <w:rPr>
          <w:rFonts w:ascii="Arial" w:hAnsi="Arial" w:cs="Arial"/>
          <w:sz w:val="24"/>
          <w:szCs w:val="24"/>
        </w:rPr>
        <w:t xml:space="preserve">, com </w:t>
      </w:r>
      <w:proofErr w:type="gramStart"/>
      <w:r w:rsidR="007A1E9A">
        <w:rPr>
          <w:rFonts w:ascii="Arial" w:hAnsi="Arial" w:cs="Arial"/>
          <w:sz w:val="24"/>
          <w:szCs w:val="24"/>
        </w:rPr>
        <w:t>4</w:t>
      </w:r>
      <w:proofErr w:type="gramEnd"/>
      <w:r w:rsidR="007A1E9A">
        <w:rPr>
          <w:rFonts w:ascii="Arial" w:hAnsi="Arial" w:cs="Arial"/>
          <w:sz w:val="24"/>
          <w:szCs w:val="24"/>
        </w:rPr>
        <w:t xml:space="preserve"> demãos (IGOL 2, NEUTROL 45, ou similar) conforme recomendações do fabricante</w:t>
      </w:r>
      <w:r>
        <w:rPr>
          <w:rFonts w:ascii="Arial" w:hAnsi="Arial" w:cs="Arial"/>
          <w:sz w:val="24"/>
          <w:szCs w:val="24"/>
        </w:rPr>
        <w:t>.</w:t>
      </w:r>
    </w:p>
    <w:p w:rsidR="00107EC8" w:rsidRDefault="00107EC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007A6" w:rsidRDefault="00E007A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REVESTIMENTO</w:t>
      </w:r>
    </w:p>
    <w:p w:rsidR="00E007A6" w:rsidRDefault="00E007A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Chapisco: nas paredes de tijolos furados, laminados e estrutura de concreto que forem revestidas (indicadas em projeto), receberão uma camada de argamassa fluída (chapisco), de cimento e areia no traço 1:3.</w:t>
      </w:r>
    </w:p>
    <w:p w:rsidR="00E007A6" w:rsidRDefault="00E007A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Reboco: todas as paredes não especificadas de modo diverso receberão reboco</w:t>
      </w:r>
      <w:r w:rsidR="00307DC4">
        <w:rPr>
          <w:rFonts w:ascii="Arial" w:hAnsi="Arial" w:cs="Arial"/>
          <w:sz w:val="24"/>
          <w:szCs w:val="24"/>
        </w:rPr>
        <w:t>.</w:t>
      </w:r>
    </w:p>
    <w:p w:rsidR="00E007A6" w:rsidRDefault="00E007A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07DC4">
        <w:rPr>
          <w:rFonts w:ascii="Arial" w:hAnsi="Arial" w:cs="Arial"/>
          <w:sz w:val="24"/>
          <w:szCs w:val="24"/>
        </w:rPr>
        <w:t>Granito</w:t>
      </w:r>
      <w:r>
        <w:rPr>
          <w:rFonts w:ascii="Arial" w:hAnsi="Arial" w:cs="Arial"/>
          <w:sz w:val="24"/>
          <w:szCs w:val="24"/>
        </w:rPr>
        <w:t xml:space="preserve">: </w:t>
      </w:r>
      <w:r w:rsidR="00307DC4">
        <w:rPr>
          <w:rFonts w:ascii="Arial" w:hAnsi="Arial" w:cs="Arial"/>
          <w:sz w:val="24"/>
          <w:szCs w:val="24"/>
        </w:rPr>
        <w:t>Toda a fachada será revestida de granito cinza, o granito deve ser dividido em partes compatíveis com o tamanho de uma gaveta</w:t>
      </w:r>
      <w:r>
        <w:rPr>
          <w:rFonts w:ascii="Arial" w:hAnsi="Arial" w:cs="Arial"/>
          <w:sz w:val="24"/>
          <w:szCs w:val="24"/>
        </w:rPr>
        <w:t>.</w:t>
      </w:r>
    </w:p>
    <w:p w:rsidR="006228D6" w:rsidRDefault="006228D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228D6" w:rsidRDefault="006228D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</w:t>
      </w:r>
    </w:p>
    <w:p w:rsidR="006228D6" w:rsidRDefault="006228D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Todas as paredes rebocadas serão seladas antes da pintura ou emassamento sendo que, nas paredes externa deverá ser aplicado selador acrílico.</w:t>
      </w:r>
    </w:p>
    <w:p w:rsidR="006228D6" w:rsidRDefault="006228D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paredes externas serão pintadas com tinta acrílica de 02 (duas) de mãos sem emassamento.</w:t>
      </w:r>
    </w:p>
    <w:p w:rsidR="00107EC8" w:rsidRDefault="00107EC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7EC8" w:rsidRDefault="00107EC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SERVIÇOS FINAIS</w:t>
      </w:r>
    </w:p>
    <w:p w:rsidR="006228D6" w:rsidRDefault="00107EC8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Todo o material excedente e descartável da obra deve ser retirado, deixando a obra limpa e pronta para utilização.</w:t>
      </w:r>
      <w:proofErr w:type="gramStart"/>
      <w:r w:rsidR="006228D6">
        <w:rPr>
          <w:rFonts w:ascii="Arial" w:hAnsi="Arial" w:cs="Arial"/>
          <w:sz w:val="24"/>
          <w:szCs w:val="24"/>
        </w:rPr>
        <w:tab/>
      </w:r>
      <w:proofErr w:type="gramEnd"/>
    </w:p>
    <w:p w:rsidR="00B549DB" w:rsidRDefault="00B549DB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549DB" w:rsidRDefault="00B549DB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F1656" w:rsidRDefault="00AF1656" w:rsidP="00DA72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13F2F" w:rsidRDefault="00E13F2F" w:rsidP="00DA72ED">
      <w:pPr>
        <w:spacing w:after="0" w:line="360" w:lineRule="auto"/>
        <w:jc w:val="both"/>
      </w:pPr>
    </w:p>
    <w:p w:rsidR="00E13F2F" w:rsidRDefault="00E13F2F" w:rsidP="00DA72ED">
      <w:pPr>
        <w:spacing w:after="0" w:line="360" w:lineRule="auto"/>
        <w:jc w:val="both"/>
      </w:pPr>
    </w:p>
    <w:p w:rsidR="00E13F2F" w:rsidRDefault="00E13F2F" w:rsidP="00DA72ED">
      <w:pPr>
        <w:spacing w:after="0" w:line="360" w:lineRule="auto"/>
        <w:jc w:val="both"/>
      </w:pPr>
    </w:p>
    <w:sectPr w:rsidR="00E13F2F" w:rsidSect="00B45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46FE"/>
    <w:multiLevelType w:val="hybridMultilevel"/>
    <w:tmpl w:val="D3C49442"/>
    <w:lvl w:ilvl="0" w:tplc="E96C54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6040"/>
    <w:multiLevelType w:val="hybridMultilevel"/>
    <w:tmpl w:val="FD9CD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2F"/>
    <w:rsid w:val="00107EC8"/>
    <w:rsid w:val="002B5732"/>
    <w:rsid w:val="002D27D8"/>
    <w:rsid w:val="002E7A5A"/>
    <w:rsid w:val="00307DC4"/>
    <w:rsid w:val="00335891"/>
    <w:rsid w:val="003D1CAD"/>
    <w:rsid w:val="00422207"/>
    <w:rsid w:val="00485028"/>
    <w:rsid w:val="004B3C53"/>
    <w:rsid w:val="00512398"/>
    <w:rsid w:val="006228D6"/>
    <w:rsid w:val="007A1E9A"/>
    <w:rsid w:val="00991152"/>
    <w:rsid w:val="00A918CC"/>
    <w:rsid w:val="00AF1656"/>
    <w:rsid w:val="00B4267A"/>
    <w:rsid w:val="00B45CAF"/>
    <w:rsid w:val="00B549DB"/>
    <w:rsid w:val="00B5711A"/>
    <w:rsid w:val="00B94FF1"/>
    <w:rsid w:val="00BB06FB"/>
    <w:rsid w:val="00BC3C42"/>
    <w:rsid w:val="00C16AF2"/>
    <w:rsid w:val="00C65866"/>
    <w:rsid w:val="00CC36C1"/>
    <w:rsid w:val="00D1751F"/>
    <w:rsid w:val="00D75160"/>
    <w:rsid w:val="00DA72ED"/>
    <w:rsid w:val="00E007A6"/>
    <w:rsid w:val="00E13F2F"/>
    <w:rsid w:val="00F105A2"/>
    <w:rsid w:val="00F24DEE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27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27D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Windows</cp:lastModifiedBy>
  <cp:revision>2</cp:revision>
  <cp:lastPrinted>2016-02-15T19:03:00Z</cp:lastPrinted>
  <dcterms:created xsi:type="dcterms:W3CDTF">2016-02-15T19:05:00Z</dcterms:created>
  <dcterms:modified xsi:type="dcterms:W3CDTF">2016-02-15T19:05:00Z</dcterms:modified>
</cp:coreProperties>
</file>