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948" w:rsidRPr="00746214" w:rsidRDefault="00C24948" w:rsidP="00C24948">
      <w:pPr>
        <w:pStyle w:val="Default"/>
        <w:spacing w:line="360" w:lineRule="auto"/>
        <w:jc w:val="center"/>
        <w:rPr>
          <w:sz w:val="22"/>
          <w:szCs w:val="22"/>
        </w:rPr>
      </w:pPr>
      <w:r w:rsidRPr="00746214">
        <w:rPr>
          <w:b/>
          <w:bCs/>
          <w:sz w:val="22"/>
          <w:szCs w:val="22"/>
        </w:rPr>
        <w:t>EDITAL DE LICITAÇÃO N. 0</w:t>
      </w:r>
      <w:r w:rsidR="00062B09">
        <w:rPr>
          <w:b/>
          <w:bCs/>
          <w:sz w:val="22"/>
          <w:szCs w:val="22"/>
        </w:rPr>
        <w:t>92</w:t>
      </w:r>
      <w:r w:rsidRPr="00746214">
        <w:rPr>
          <w:b/>
          <w:bCs/>
          <w:sz w:val="22"/>
          <w:szCs w:val="22"/>
        </w:rPr>
        <w:t>/2016</w:t>
      </w:r>
    </w:p>
    <w:p w:rsidR="00C24948" w:rsidRPr="00746214" w:rsidRDefault="00C24948" w:rsidP="00C24948">
      <w:pPr>
        <w:pStyle w:val="Default"/>
        <w:spacing w:line="360" w:lineRule="auto"/>
        <w:jc w:val="center"/>
        <w:rPr>
          <w:sz w:val="22"/>
          <w:szCs w:val="22"/>
        </w:rPr>
      </w:pPr>
      <w:r w:rsidRPr="00746214">
        <w:rPr>
          <w:b/>
          <w:bCs/>
          <w:sz w:val="22"/>
          <w:szCs w:val="22"/>
        </w:rPr>
        <w:t>MODALIDADE PREGÃO PRESENCIAL N. 0</w:t>
      </w:r>
      <w:r w:rsidR="00062B09">
        <w:rPr>
          <w:b/>
          <w:bCs/>
          <w:sz w:val="22"/>
          <w:szCs w:val="22"/>
        </w:rPr>
        <w:t>89</w:t>
      </w:r>
      <w:r w:rsidRPr="00746214">
        <w:rPr>
          <w:b/>
          <w:bCs/>
          <w:sz w:val="22"/>
          <w:szCs w:val="22"/>
        </w:rPr>
        <w:t>/2016</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O Município de Tangará, representado neste ato pelo Prefeito Municipal, comunica aos interessados que se encontra aberta a licitação modalidade </w:t>
      </w:r>
      <w:r w:rsidRPr="00746214">
        <w:rPr>
          <w:b/>
          <w:bCs/>
          <w:sz w:val="22"/>
          <w:szCs w:val="22"/>
        </w:rPr>
        <w:t>PREGÃO PRESENCIAL</w:t>
      </w:r>
      <w:r>
        <w:rPr>
          <w:b/>
          <w:bCs/>
          <w:sz w:val="22"/>
          <w:szCs w:val="22"/>
        </w:rPr>
        <w:t xml:space="preserve">, </w:t>
      </w:r>
      <w:r w:rsidRPr="00746214">
        <w:rPr>
          <w:sz w:val="22"/>
          <w:szCs w:val="22"/>
        </w:rPr>
        <w:t xml:space="preserve">visando </w:t>
      </w:r>
      <w:r>
        <w:rPr>
          <w:sz w:val="22"/>
          <w:szCs w:val="22"/>
        </w:rPr>
        <w:t xml:space="preserve">o objeto abaixo indicado. </w:t>
      </w:r>
      <w:r w:rsidRPr="00746214">
        <w:rPr>
          <w:sz w:val="22"/>
          <w:szCs w:val="22"/>
        </w:rPr>
        <w:t xml:space="preserve">Os envelopes contendo a Proposta de Preços e Documentação deverá ser entregue no Departamento de Licitações, localizado na Avenida Irmãos Piccoli, 267 - Tangará- SC. O credenciamento e abertura do edital será feito a partir das </w:t>
      </w:r>
      <w:r w:rsidRPr="00746214">
        <w:rPr>
          <w:b/>
          <w:bCs/>
          <w:sz w:val="22"/>
          <w:szCs w:val="22"/>
        </w:rPr>
        <w:t>1</w:t>
      </w:r>
      <w:r w:rsidR="00FB3FF8">
        <w:rPr>
          <w:b/>
          <w:bCs/>
          <w:sz w:val="22"/>
          <w:szCs w:val="22"/>
        </w:rPr>
        <w:t>4</w:t>
      </w:r>
      <w:r w:rsidR="004D742F">
        <w:rPr>
          <w:b/>
          <w:bCs/>
          <w:sz w:val="22"/>
          <w:szCs w:val="22"/>
        </w:rPr>
        <w:t>h0</w:t>
      </w:r>
      <w:r w:rsidR="001F67B2">
        <w:rPr>
          <w:b/>
          <w:bCs/>
          <w:sz w:val="22"/>
          <w:szCs w:val="22"/>
        </w:rPr>
        <w:t>0</w:t>
      </w:r>
      <w:r w:rsidRPr="00746214">
        <w:rPr>
          <w:b/>
          <w:bCs/>
          <w:sz w:val="22"/>
          <w:szCs w:val="22"/>
        </w:rPr>
        <w:t xml:space="preserve">min </w:t>
      </w:r>
      <w:r w:rsidRPr="00746214">
        <w:rPr>
          <w:sz w:val="22"/>
          <w:szCs w:val="22"/>
        </w:rPr>
        <w:t xml:space="preserve">do dia </w:t>
      </w:r>
      <w:r w:rsidR="00FB3FF8">
        <w:rPr>
          <w:b/>
          <w:bCs/>
          <w:sz w:val="22"/>
          <w:szCs w:val="22"/>
        </w:rPr>
        <w:t>25</w:t>
      </w:r>
      <w:r w:rsidR="001F67B2">
        <w:rPr>
          <w:b/>
          <w:bCs/>
          <w:sz w:val="22"/>
          <w:szCs w:val="22"/>
        </w:rPr>
        <w:t>/0</w:t>
      </w:r>
      <w:r w:rsidR="00FB3FF8">
        <w:rPr>
          <w:b/>
          <w:bCs/>
          <w:sz w:val="22"/>
          <w:szCs w:val="22"/>
        </w:rPr>
        <w:t>5</w:t>
      </w:r>
      <w:r w:rsidRPr="00746214">
        <w:rPr>
          <w:b/>
          <w:bCs/>
          <w:sz w:val="22"/>
          <w:szCs w:val="22"/>
        </w:rPr>
        <w:t>/2016</w:t>
      </w:r>
      <w:r w:rsidRPr="00746214">
        <w:rPr>
          <w:sz w:val="22"/>
          <w:szCs w:val="22"/>
        </w:rPr>
        <w:t xml:space="preserve">. A presente licitação será do tipo </w:t>
      </w:r>
      <w:r w:rsidR="001F67B2">
        <w:rPr>
          <w:b/>
          <w:bCs/>
          <w:sz w:val="22"/>
          <w:szCs w:val="22"/>
        </w:rPr>
        <w:t>MENOR PREÇO</w:t>
      </w:r>
      <w:r w:rsidRPr="00746214">
        <w:rPr>
          <w:b/>
          <w:bCs/>
          <w:sz w:val="22"/>
          <w:szCs w:val="22"/>
        </w:rPr>
        <w:t xml:space="preserve">, </w:t>
      </w:r>
      <w:r w:rsidRPr="00746214">
        <w:rPr>
          <w:sz w:val="22"/>
          <w:szCs w:val="22"/>
        </w:rPr>
        <w:t xml:space="preserve">consoante condições estatuídas neste Edital, e será regido pela Lei nº 10.520 de 17 de julho de 2002, bem como pela Lei nº 8.666/93 de 21 de junho de 1.993.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1 </w:t>
      </w:r>
      <w:r w:rsidRPr="00746214">
        <w:rPr>
          <w:b/>
          <w:bCs/>
          <w:sz w:val="22"/>
          <w:szCs w:val="22"/>
        </w:rPr>
        <w:t xml:space="preserve">- DO OBJETO: </w:t>
      </w:r>
    </w:p>
    <w:p w:rsidR="00C24948" w:rsidRDefault="00C24948" w:rsidP="00FB3FF8">
      <w:pPr>
        <w:pStyle w:val="Default"/>
        <w:numPr>
          <w:ilvl w:val="1"/>
          <w:numId w:val="2"/>
        </w:numPr>
        <w:spacing w:line="360" w:lineRule="auto"/>
        <w:jc w:val="both"/>
        <w:rPr>
          <w:sz w:val="22"/>
          <w:szCs w:val="22"/>
        </w:rPr>
      </w:pPr>
      <w:r w:rsidRPr="00746214">
        <w:rPr>
          <w:sz w:val="22"/>
          <w:szCs w:val="22"/>
        </w:rPr>
        <w:t>A presente lic</w:t>
      </w:r>
      <w:r w:rsidR="001B0F2D">
        <w:rPr>
          <w:sz w:val="22"/>
          <w:szCs w:val="22"/>
        </w:rPr>
        <w:t xml:space="preserve">itação tem como objeto, visando </w:t>
      </w:r>
      <w:r w:rsidR="00FB3FF8" w:rsidRPr="00FB3FF8">
        <w:rPr>
          <w:b/>
          <w:color w:val="auto"/>
          <w:sz w:val="22"/>
          <w:szCs w:val="22"/>
        </w:rPr>
        <w:t>AQUISIÇÃO DE ITENS DE PREMIAÇÃO DO CAMPEONATO MUNICIPAL DE FUTEBOL DE CAMPO DA SECRETARIA DE EDUCAÇÃO, CULTURA, JUVENTUDE, ESPORTE E LAZER.</w:t>
      </w:r>
      <w:r w:rsidRPr="00746214">
        <w:rPr>
          <w:b/>
          <w:bCs/>
          <w:sz w:val="22"/>
          <w:szCs w:val="22"/>
        </w:rPr>
        <w:t xml:space="preserve"> </w:t>
      </w:r>
      <w:r w:rsidRPr="00746214">
        <w:rPr>
          <w:sz w:val="22"/>
          <w:szCs w:val="22"/>
        </w:rPr>
        <w:t xml:space="preserve">conforme </w:t>
      </w:r>
      <w:r w:rsidR="00FB3FF8">
        <w:rPr>
          <w:sz w:val="22"/>
          <w:szCs w:val="22"/>
        </w:rPr>
        <w:t>segue:</w:t>
      </w:r>
    </w:p>
    <w:tbl>
      <w:tblPr>
        <w:tblStyle w:val="Tabelacomgrade"/>
        <w:tblW w:w="0" w:type="auto"/>
        <w:tblLook w:val="04A0" w:firstRow="1" w:lastRow="0" w:firstColumn="1" w:lastColumn="0" w:noHBand="0" w:noVBand="1"/>
      </w:tblPr>
      <w:tblGrid>
        <w:gridCol w:w="737"/>
        <w:gridCol w:w="823"/>
        <w:gridCol w:w="766"/>
        <w:gridCol w:w="5044"/>
        <w:gridCol w:w="1952"/>
      </w:tblGrid>
      <w:tr w:rsidR="00FB3FF8" w:rsidTr="00FB3FF8">
        <w:tc>
          <w:tcPr>
            <w:tcW w:w="737" w:type="dxa"/>
            <w:tcBorders>
              <w:top w:val="single" w:sz="4" w:space="0" w:color="auto"/>
              <w:left w:val="single" w:sz="4" w:space="0" w:color="auto"/>
              <w:bottom w:val="single" w:sz="4" w:space="0" w:color="auto"/>
              <w:right w:val="single" w:sz="4" w:space="0" w:color="auto"/>
            </w:tcBorders>
            <w:hideMark/>
          </w:tcPr>
          <w:p w:rsidR="00FB3FF8" w:rsidRPr="00EF475A" w:rsidRDefault="00FB3FF8">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sidRPr="00EF475A">
              <w:rPr>
                <w:rFonts w:ascii="Tahoma" w:eastAsia="Times New Roman" w:hAnsi="Tahoma" w:cs="Tahoma"/>
                <w:sz w:val="20"/>
                <w:szCs w:val="20"/>
                <w:lang w:eastAsia="pt-BR"/>
              </w:rPr>
              <w:t>ITEM</w:t>
            </w:r>
          </w:p>
        </w:tc>
        <w:tc>
          <w:tcPr>
            <w:tcW w:w="823" w:type="dxa"/>
            <w:tcBorders>
              <w:top w:val="single" w:sz="4" w:space="0" w:color="auto"/>
              <w:left w:val="single" w:sz="4" w:space="0" w:color="auto"/>
              <w:bottom w:val="single" w:sz="4" w:space="0" w:color="auto"/>
              <w:right w:val="single" w:sz="4" w:space="0" w:color="auto"/>
            </w:tcBorders>
            <w:hideMark/>
          </w:tcPr>
          <w:p w:rsidR="00FB3FF8" w:rsidRPr="00EF475A" w:rsidRDefault="00FB3FF8">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sidRPr="00EF475A">
              <w:rPr>
                <w:rFonts w:ascii="Tahoma" w:eastAsia="Times New Roman" w:hAnsi="Tahoma" w:cs="Tahoma"/>
                <w:sz w:val="20"/>
                <w:szCs w:val="20"/>
                <w:lang w:eastAsia="pt-BR"/>
              </w:rPr>
              <w:t>QTDE</w:t>
            </w:r>
          </w:p>
        </w:tc>
        <w:tc>
          <w:tcPr>
            <w:tcW w:w="766" w:type="dxa"/>
            <w:tcBorders>
              <w:top w:val="single" w:sz="4" w:space="0" w:color="auto"/>
              <w:left w:val="single" w:sz="4" w:space="0" w:color="auto"/>
              <w:bottom w:val="single" w:sz="4" w:space="0" w:color="auto"/>
              <w:right w:val="single" w:sz="4" w:space="0" w:color="auto"/>
            </w:tcBorders>
            <w:hideMark/>
          </w:tcPr>
          <w:p w:rsidR="00FB3FF8" w:rsidRPr="00EF475A" w:rsidRDefault="00FB3FF8">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sidRPr="00EF475A">
              <w:rPr>
                <w:rFonts w:ascii="Tahoma" w:eastAsia="Times New Roman" w:hAnsi="Tahoma" w:cs="Tahoma"/>
                <w:sz w:val="20"/>
                <w:szCs w:val="20"/>
                <w:lang w:eastAsia="pt-BR"/>
              </w:rPr>
              <w:t>UNID</w:t>
            </w:r>
          </w:p>
        </w:tc>
        <w:tc>
          <w:tcPr>
            <w:tcW w:w="5044" w:type="dxa"/>
            <w:tcBorders>
              <w:top w:val="single" w:sz="4" w:space="0" w:color="auto"/>
              <w:left w:val="single" w:sz="4" w:space="0" w:color="auto"/>
              <w:bottom w:val="single" w:sz="4" w:space="0" w:color="auto"/>
              <w:right w:val="single" w:sz="4" w:space="0" w:color="auto"/>
            </w:tcBorders>
            <w:hideMark/>
          </w:tcPr>
          <w:p w:rsidR="00FB3FF8" w:rsidRPr="00EF475A" w:rsidRDefault="00FB3FF8">
            <w:pPr>
              <w:tabs>
                <w:tab w:val="left" w:pos="720"/>
              </w:tabs>
              <w:autoSpaceDE w:val="0"/>
              <w:autoSpaceDN w:val="0"/>
              <w:adjustRightInd w:val="0"/>
              <w:spacing w:line="360" w:lineRule="auto"/>
              <w:jc w:val="both"/>
              <w:rPr>
                <w:rFonts w:ascii="Tahoma" w:eastAsia="Times New Roman" w:hAnsi="Tahoma" w:cs="Tahoma"/>
                <w:sz w:val="20"/>
                <w:szCs w:val="20"/>
                <w:lang w:eastAsia="pt-BR"/>
              </w:rPr>
            </w:pPr>
            <w:r>
              <w:rPr>
                <w:rFonts w:ascii="Tahoma" w:eastAsia="Times New Roman" w:hAnsi="Tahoma" w:cs="Tahoma"/>
                <w:sz w:val="20"/>
                <w:szCs w:val="20"/>
                <w:lang w:eastAsia="pt-BR"/>
              </w:rPr>
              <w:t>D</w:t>
            </w:r>
            <w:r w:rsidRPr="00EF475A">
              <w:rPr>
                <w:rFonts w:ascii="Tahoma" w:eastAsia="Times New Roman" w:hAnsi="Tahoma" w:cs="Tahoma"/>
                <w:sz w:val="20"/>
                <w:szCs w:val="20"/>
                <w:lang w:eastAsia="pt-BR"/>
              </w:rPr>
              <w:t>escrição</w:t>
            </w:r>
          </w:p>
        </w:tc>
        <w:tc>
          <w:tcPr>
            <w:tcW w:w="1952" w:type="dxa"/>
            <w:tcBorders>
              <w:top w:val="single" w:sz="4" w:space="0" w:color="auto"/>
              <w:left w:val="single" w:sz="4" w:space="0" w:color="auto"/>
              <w:bottom w:val="single" w:sz="4" w:space="0" w:color="auto"/>
              <w:right w:val="single" w:sz="4" w:space="0" w:color="auto"/>
            </w:tcBorders>
            <w:hideMark/>
          </w:tcPr>
          <w:p w:rsidR="00FB3FF8" w:rsidRPr="00EF475A" w:rsidRDefault="00FB3FF8" w:rsidP="00EF475A">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sidRPr="00EF475A">
              <w:rPr>
                <w:rFonts w:ascii="Tahoma" w:eastAsia="Times New Roman" w:hAnsi="Tahoma" w:cs="Tahoma"/>
                <w:sz w:val="20"/>
                <w:szCs w:val="20"/>
                <w:lang w:eastAsia="pt-BR"/>
              </w:rPr>
              <w:t xml:space="preserve">R$ </w:t>
            </w:r>
            <w:r>
              <w:rPr>
                <w:rFonts w:ascii="Tahoma" w:eastAsia="Times New Roman" w:hAnsi="Tahoma" w:cs="Tahoma"/>
                <w:sz w:val="20"/>
                <w:szCs w:val="20"/>
                <w:lang w:eastAsia="pt-BR"/>
              </w:rPr>
              <w:t>total</w:t>
            </w:r>
          </w:p>
        </w:tc>
      </w:tr>
      <w:tr w:rsidR="00FB3FF8" w:rsidTr="00FB3FF8">
        <w:tc>
          <w:tcPr>
            <w:tcW w:w="737" w:type="dxa"/>
            <w:tcBorders>
              <w:top w:val="single" w:sz="4" w:space="0" w:color="auto"/>
              <w:left w:val="single" w:sz="4" w:space="0" w:color="auto"/>
              <w:bottom w:val="single" w:sz="4" w:space="0" w:color="auto"/>
              <w:right w:val="single" w:sz="4" w:space="0" w:color="auto"/>
            </w:tcBorders>
            <w:hideMark/>
          </w:tcPr>
          <w:p w:rsidR="00FB3FF8" w:rsidRDefault="00FB3FF8">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01</w:t>
            </w:r>
          </w:p>
        </w:tc>
        <w:tc>
          <w:tcPr>
            <w:tcW w:w="823" w:type="dxa"/>
            <w:tcBorders>
              <w:top w:val="single" w:sz="4" w:space="0" w:color="auto"/>
              <w:left w:val="single" w:sz="4" w:space="0" w:color="auto"/>
              <w:bottom w:val="single" w:sz="4" w:space="0" w:color="auto"/>
              <w:right w:val="single" w:sz="4" w:space="0" w:color="auto"/>
            </w:tcBorders>
            <w:hideMark/>
          </w:tcPr>
          <w:p w:rsidR="00FB3FF8" w:rsidRDefault="00FB3FF8" w:rsidP="004D742F">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1</w:t>
            </w:r>
          </w:p>
        </w:tc>
        <w:tc>
          <w:tcPr>
            <w:tcW w:w="766" w:type="dxa"/>
            <w:tcBorders>
              <w:top w:val="single" w:sz="4" w:space="0" w:color="auto"/>
              <w:left w:val="single" w:sz="4" w:space="0" w:color="auto"/>
              <w:bottom w:val="single" w:sz="4" w:space="0" w:color="auto"/>
              <w:right w:val="single" w:sz="4" w:space="0" w:color="auto"/>
            </w:tcBorders>
            <w:hideMark/>
          </w:tcPr>
          <w:p w:rsidR="00FB3FF8" w:rsidRDefault="00FB3FF8">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Unid</w:t>
            </w:r>
          </w:p>
        </w:tc>
        <w:tc>
          <w:tcPr>
            <w:tcW w:w="5044" w:type="dxa"/>
            <w:tcBorders>
              <w:top w:val="single" w:sz="4" w:space="0" w:color="auto"/>
              <w:left w:val="single" w:sz="4" w:space="0" w:color="auto"/>
              <w:bottom w:val="single" w:sz="4" w:space="0" w:color="auto"/>
              <w:right w:val="single" w:sz="4" w:space="0" w:color="auto"/>
            </w:tcBorders>
            <w:hideMark/>
          </w:tcPr>
          <w:p w:rsidR="00FB3FF8" w:rsidRDefault="00FB3FF8">
            <w:pPr>
              <w:tabs>
                <w:tab w:val="left" w:pos="720"/>
              </w:tabs>
              <w:autoSpaceDE w:val="0"/>
              <w:autoSpaceDN w:val="0"/>
              <w:adjustRightInd w:val="0"/>
              <w:spacing w:line="360" w:lineRule="auto"/>
              <w:jc w:val="both"/>
              <w:rPr>
                <w:rFonts w:ascii="Tahoma" w:eastAsia="Times New Roman" w:hAnsi="Tahoma" w:cs="Tahoma"/>
                <w:sz w:val="20"/>
                <w:szCs w:val="20"/>
                <w:lang w:eastAsia="pt-BR"/>
              </w:rPr>
            </w:pPr>
            <w:r w:rsidRPr="00FB3FF8">
              <w:rPr>
                <w:rFonts w:ascii="Tahoma" w:eastAsia="Times New Roman" w:hAnsi="Tahoma" w:cs="Tahoma"/>
                <w:sz w:val="20"/>
                <w:szCs w:val="20"/>
                <w:lang w:eastAsia="pt-BR"/>
              </w:rPr>
              <w:t>TROFÉUS E MEDALHAS PARA PREMIAÇÃO DO CAMPEONATO MUNICIPAL. SENDO: 1 TROFÉU PARA ''1° LUGAR'' DE NOMÍNIMO 100cm; 1 TROFÉU PARA ''2° LUGAR'' DE NO MÍNIMO 85cm; 1 TROFÉU PARA ''3° LUGAR'' DE NO MÍNIMO 75cm; 1 TROFÉU PARA '' GOLEIRO MENOS VAZADO'' DE NO MÍNIMO45cm; 1 TROFÉU PARA ''ARTILHEIRO" DE NO MÍNIMO 45cm; 26 MEDALHAS COM TAMANHO DE NO MÍNIMO 45mm DE DIÂMETRO PERSONALIZADA (À COMBINAR PARA 1° LUGAR); 26 MEDALHAS COM TAMANHO DE NO MÍNIMO 45mm DE DIÂMETRO PERSONALIZADA (À COMBINAR PARA 2° LUGAR); 26 MEDALHAS COM TAMANHO DE NO MÍNIMO 45mm DE DIÂMETRO PERSONALIZADA (À COMBINAR PARA 3° LUGAR); 26 MEDALHAS COM TAMANHO DE NO MÍNIMO 45mm DE DIÂMETRO PERSONALIZADA (À COMBINAR PARA 4° LUGAR);</w:t>
            </w:r>
          </w:p>
        </w:tc>
        <w:tc>
          <w:tcPr>
            <w:tcW w:w="1952" w:type="dxa"/>
            <w:tcBorders>
              <w:top w:val="single" w:sz="4" w:space="0" w:color="auto"/>
              <w:left w:val="single" w:sz="4" w:space="0" w:color="auto"/>
              <w:bottom w:val="single" w:sz="4" w:space="0" w:color="auto"/>
              <w:right w:val="single" w:sz="4" w:space="0" w:color="auto"/>
            </w:tcBorders>
            <w:hideMark/>
          </w:tcPr>
          <w:p w:rsidR="00FB3FF8" w:rsidRDefault="00FB3FF8">
            <w:pPr>
              <w:tabs>
                <w:tab w:val="left" w:pos="720"/>
              </w:tabs>
              <w:autoSpaceDE w:val="0"/>
              <w:autoSpaceDN w:val="0"/>
              <w:adjustRightInd w:val="0"/>
              <w:spacing w:line="360" w:lineRule="auto"/>
              <w:jc w:val="center"/>
              <w:rPr>
                <w:rFonts w:ascii="Tahoma" w:eastAsia="Times New Roman" w:hAnsi="Tahoma" w:cs="Tahoma"/>
                <w:sz w:val="20"/>
                <w:szCs w:val="20"/>
                <w:lang w:eastAsia="pt-BR"/>
              </w:rPr>
            </w:pPr>
            <w:r>
              <w:rPr>
                <w:rFonts w:ascii="Tahoma" w:eastAsia="Times New Roman" w:hAnsi="Tahoma" w:cs="Tahoma"/>
                <w:sz w:val="20"/>
                <w:szCs w:val="20"/>
                <w:lang w:eastAsia="pt-BR"/>
              </w:rPr>
              <w:t>R$ 1.315,16</w:t>
            </w:r>
          </w:p>
        </w:tc>
      </w:tr>
    </w:tbl>
    <w:p w:rsidR="004D742F" w:rsidRDefault="004D742F"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1.2 O valor máximo estimado </w:t>
      </w:r>
      <w:r w:rsidR="00FB3FF8">
        <w:rPr>
          <w:sz w:val="22"/>
          <w:szCs w:val="22"/>
        </w:rPr>
        <w:t>do item</w:t>
      </w:r>
      <w:r w:rsidRPr="00746214">
        <w:rPr>
          <w:sz w:val="22"/>
          <w:szCs w:val="22"/>
        </w:rPr>
        <w:t xml:space="preserve"> para o presente objeto é de R$ </w:t>
      </w:r>
      <w:r w:rsidR="00FB3FF8">
        <w:rPr>
          <w:sz w:val="22"/>
          <w:szCs w:val="22"/>
        </w:rPr>
        <w:t>1.315,16</w:t>
      </w:r>
      <w:r w:rsidRPr="00746214">
        <w:rPr>
          <w:sz w:val="22"/>
          <w:szCs w:val="22"/>
        </w:rPr>
        <w:t xml:space="preserve"> (</w:t>
      </w:r>
      <w:r w:rsidR="00FB3FF8">
        <w:rPr>
          <w:sz w:val="22"/>
          <w:szCs w:val="22"/>
        </w:rPr>
        <w:t>hum mil trezentos e quinze reais e dezesseis centavos</w:t>
      </w:r>
      <w:r w:rsidRPr="00746214">
        <w:rPr>
          <w:sz w:val="22"/>
          <w:szCs w:val="22"/>
        </w:rPr>
        <w:t xml:space="preserve">); </w:t>
      </w:r>
    </w:p>
    <w:p w:rsidR="00C24948" w:rsidRDefault="00C24948" w:rsidP="00C24948">
      <w:pPr>
        <w:autoSpaceDE w:val="0"/>
        <w:autoSpaceDN w:val="0"/>
        <w:adjustRightInd w:val="0"/>
        <w:spacing w:after="0" w:line="360" w:lineRule="auto"/>
        <w:jc w:val="both"/>
        <w:rPr>
          <w:rFonts w:ascii="Tahoma" w:hAnsi="Tahoma" w:cs="Tahoma"/>
          <w:color w:val="000000"/>
        </w:rPr>
      </w:pPr>
    </w:p>
    <w:p w:rsidR="00C24948" w:rsidRPr="00746214" w:rsidRDefault="00C24948" w:rsidP="00C24948">
      <w:pPr>
        <w:autoSpaceDE w:val="0"/>
        <w:autoSpaceDN w:val="0"/>
        <w:adjustRightInd w:val="0"/>
        <w:spacing w:after="0" w:line="360" w:lineRule="auto"/>
        <w:jc w:val="both"/>
        <w:rPr>
          <w:rFonts w:ascii="Tahoma" w:hAnsi="Tahoma" w:cs="Tahoma"/>
          <w:color w:val="000000"/>
        </w:rPr>
      </w:pPr>
      <w:r w:rsidRPr="00746214">
        <w:rPr>
          <w:rFonts w:ascii="Tahoma" w:hAnsi="Tahoma" w:cs="Tahoma"/>
          <w:color w:val="000000"/>
        </w:rPr>
        <w:t>1.7 Todas as despesas relacionadas com as entregas correrão por conta das proponentes vencedoras.</w:t>
      </w:r>
    </w:p>
    <w:p w:rsidR="00C24948" w:rsidRPr="00746214" w:rsidRDefault="00C24948" w:rsidP="00C24948">
      <w:pPr>
        <w:autoSpaceDE w:val="0"/>
        <w:autoSpaceDN w:val="0"/>
        <w:adjustRightInd w:val="0"/>
        <w:spacing w:after="0" w:line="360" w:lineRule="auto"/>
        <w:jc w:val="both"/>
        <w:rPr>
          <w:rFonts w:ascii="Tahoma" w:hAnsi="Tahoma" w:cs="Tahoma"/>
          <w:color w:val="000000"/>
        </w:rPr>
      </w:pPr>
    </w:p>
    <w:p w:rsidR="00C24948" w:rsidRPr="00746214" w:rsidRDefault="00C24948" w:rsidP="00C24948">
      <w:pPr>
        <w:autoSpaceDE w:val="0"/>
        <w:autoSpaceDN w:val="0"/>
        <w:adjustRightInd w:val="0"/>
        <w:spacing w:after="0" w:line="360" w:lineRule="auto"/>
        <w:jc w:val="both"/>
        <w:rPr>
          <w:rFonts w:ascii="Tahoma" w:hAnsi="Tahoma" w:cs="Tahoma"/>
          <w:color w:val="000000"/>
        </w:rPr>
      </w:pPr>
      <w:r w:rsidRPr="00746214">
        <w:rPr>
          <w:rFonts w:ascii="Tahoma" w:hAnsi="Tahoma" w:cs="Tahoma"/>
          <w:color w:val="000000"/>
        </w:rPr>
        <w:t>1.8 Ficará sob total responsabilidade das proponentes vencedoras, realizarem o transporte adequado e manter em perfeitas condições de armazenamento todos os itens a serem entregues, garantindo sua total eficiência e qualidade.</w:t>
      </w:r>
    </w:p>
    <w:p w:rsidR="00C24948" w:rsidRPr="00746214" w:rsidRDefault="00C24948" w:rsidP="00C24948">
      <w:pPr>
        <w:autoSpaceDE w:val="0"/>
        <w:autoSpaceDN w:val="0"/>
        <w:adjustRightInd w:val="0"/>
        <w:spacing w:after="0" w:line="360" w:lineRule="auto"/>
        <w:jc w:val="both"/>
        <w:rPr>
          <w:rFonts w:ascii="Tahoma" w:hAnsi="Tahoma" w:cs="Tahoma"/>
          <w:color w:val="000000"/>
        </w:rPr>
      </w:pPr>
    </w:p>
    <w:p w:rsidR="00C24948" w:rsidRPr="00746214" w:rsidRDefault="00C24948" w:rsidP="00C24948">
      <w:pPr>
        <w:autoSpaceDE w:val="0"/>
        <w:autoSpaceDN w:val="0"/>
        <w:adjustRightInd w:val="0"/>
        <w:spacing w:after="0" w:line="360" w:lineRule="auto"/>
        <w:jc w:val="both"/>
        <w:rPr>
          <w:rFonts w:ascii="Tahoma" w:hAnsi="Tahoma" w:cs="Tahoma"/>
          <w:color w:val="000000"/>
        </w:rPr>
      </w:pPr>
      <w:r w:rsidRPr="00746214">
        <w:rPr>
          <w:rFonts w:ascii="Tahoma" w:hAnsi="Tahoma" w:cs="Tahoma"/>
          <w:color w:val="000000"/>
        </w:rPr>
        <w:t>1.9 A proponente vencedora deverá responder pelos vícios, defeitos ou danos causados a terceiros/Município referente à aquisição e entrega dos itens, assumindo os gastos e despesas que se fizerem necessários para adimplemento das obrigações e providenciar a imediata correção das deficiências, falhas ou irregularidades apontadas pela solicitante.</w:t>
      </w:r>
    </w:p>
    <w:p w:rsidR="00C24948" w:rsidRPr="00746214" w:rsidRDefault="00C24948" w:rsidP="00C24948">
      <w:pPr>
        <w:autoSpaceDE w:val="0"/>
        <w:autoSpaceDN w:val="0"/>
        <w:adjustRightInd w:val="0"/>
        <w:spacing w:after="0" w:line="360" w:lineRule="auto"/>
        <w:jc w:val="both"/>
        <w:rPr>
          <w:rFonts w:ascii="Tahoma" w:hAnsi="Tahoma" w:cs="Tahoma"/>
          <w:color w:val="000000"/>
        </w:rPr>
      </w:pPr>
    </w:p>
    <w:p w:rsidR="00C24948" w:rsidRPr="00746214" w:rsidRDefault="00C24948" w:rsidP="00C24948">
      <w:pPr>
        <w:autoSpaceDE w:val="0"/>
        <w:autoSpaceDN w:val="0"/>
        <w:adjustRightInd w:val="0"/>
        <w:spacing w:after="0" w:line="360" w:lineRule="auto"/>
        <w:jc w:val="both"/>
        <w:rPr>
          <w:rFonts w:ascii="Tahoma" w:hAnsi="Tahoma" w:cs="Tahoma"/>
          <w:color w:val="000000"/>
        </w:rPr>
      </w:pPr>
      <w:r w:rsidRPr="00746214">
        <w:rPr>
          <w:rFonts w:ascii="Tahoma" w:hAnsi="Tahoma" w:cs="Tahoma"/>
          <w:color w:val="000000"/>
        </w:rPr>
        <w:t>1.10 A proponente vencedora deverá substituir às suas expensas, no prazo de até 05 (cinco) dias úteis após o recebimento da notificação expedida pela Secretaria solicitante, o(s) item (s), caso se constate defeitos de fabricação, ou qualquer anormalidade que esteja em desacordo com as especificações deste Edital, dentre outros.</w:t>
      </w:r>
    </w:p>
    <w:p w:rsidR="00C24948" w:rsidRPr="00746214" w:rsidRDefault="00C24948" w:rsidP="00C24948">
      <w:pPr>
        <w:autoSpaceDE w:val="0"/>
        <w:autoSpaceDN w:val="0"/>
        <w:adjustRightInd w:val="0"/>
        <w:spacing w:after="0" w:line="360" w:lineRule="auto"/>
        <w:jc w:val="both"/>
        <w:rPr>
          <w:rFonts w:ascii="Tahoma" w:hAnsi="Tahoma" w:cs="Tahoma"/>
          <w:color w:val="000000"/>
        </w:rPr>
      </w:pPr>
    </w:p>
    <w:p w:rsidR="00F32487" w:rsidRDefault="00C24948" w:rsidP="00C24948">
      <w:pPr>
        <w:autoSpaceDE w:val="0"/>
        <w:autoSpaceDN w:val="0"/>
        <w:adjustRightInd w:val="0"/>
        <w:spacing w:after="0" w:line="360" w:lineRule="auto"/>
        <w:jc w:val="both"/>
        <w:rPr>
          <w:rFonts w:ascii="Tahoma" w:hAnsi="Tahoma" w:cs="Tahoma"/>
          <w:color w:val="000000"/>
        </w:rPr>
      </w:pPr>
      <w:r w:rsidRPr="00746214">
        <w:rPr>
          <w:rFonts w:ascii="Tahoma" w:hAnsi="Tahoma" w:cs="Tahoma"/>
          <w:color w:val="000000"/>
        </w:rPr>
        <w:t>1.11 Serão recusados os itens imprestáveis ou defeituosos que não atendam as especificações e/ou não estejam adequados para uso.</w:t>
      </w:r>
    </w:p>
    <w:p w:rsidR="00F32487" w:rsidRDefault="00F32487" w:rsidP="00C24948">
      <w:pPr>
        <w:autoSpaceDE w:val="0"/>
        <w:autoSpaceDN w:val="0"/>
        <w:adjustRightInd w:val="0"/>
        <w:spacing w:after="0" w:line="360" w:lineRule="auto"/>
        <w:jc w:val="both"/>
        <w:rPr>
          <w:rFonts w:ascii="Tahoma" w:hAnsi="Tahoma" w:cs="Tahoma"/>
          <w:color w:val="000000"/>
        </w:rPr>
      </w:pPr>
      <w:r>
        <w:rPr>
          <w:rFonts w:ascii="Tahoma" w:hAnsi="Tahoma" w:cs="Tahoma"/>
          <w:color w:val="000000"/>
        </w:rPr>
        <w:t xml:space="preserve"> </w:t>
      </w:r>
    </w:p>
    <w:p w:rsidR="00F32487" w:rsidRDefault="00F32487" w:rsidP="00F32487">
      <w:pPr>
        <w:rPr>
          <w:rFonts w:ascii="Tahoma" w:eastAsia="Times New Roman" w:hAnsi="Tahoma" w:cs="Tahoma"/>
          <w:b/>
          <w:lang w:eastAsia="pt-BR"/>
        </w:rPr>
      </w:pPr>
      <w:r w:rsidRPr="00F32487">
        <w:rPr>
          <w:rFonts w:ascii="Tahoma" w:eastAsia="Times New Roman" w:hAnsi="Tahoma" w:cs="Tahoma"/>
          <w:b/>
          <w:lang w:eastAsia="pt-BR"/>
        </w:rPr>
        <w:t xml:space="preserve">Aquisição de troféus e medalhas para realização de Premiação do campeonato, Realizado pelo Departamento de Esportes, da Secretaria Municipal de Educação, Juventude, Esporte e Lazer. </w:t>
      </w:r>
    </w:p>
    <w:p w:rsidR="00C24948" w:rsidRDefault="00F32487" w:rsidP="00F32487">
      <w:pPr>
        <w:rPr>
          <w:rFonts w:ascii="Tahoma" w:eastAsia="Times New Roman" w:hAnsi="Tahoma" w:cs="Tahoma"/>
          <w:b/>
          <w:lang w:eastAsia="pt-BR"/>
        </w:rPr>
      </w:pPr>
      <w:r w:rsidRPr="00F32487">
        <w:rPr>
          <w:rFonts w:ascii="Tahoma" w:eastAsia="Times New Roman" w:hAnsi="Tahoma" w:cs="Tahoma"/>
          <w:b/>
          <w:lang w:eastAsia="pt-BR"/>
        </w:rPr>
        <w:t xml:space="preserve">Esta aquisição se faz necessária, pois é de suma importância, a entrega da premiação dos finalistas dos campeonatos, organizados pelo Departamento de Esporte, uma ação pertinente desenvolvida no ano 2016 o qual premiará os participantes de destaque do Município de Tangará-SC. </w:t>
      </w:r>
    </w:p>
    <w:p w:rsidR="00F32487" w:rsidRPr="00F32487" w:rsidRDefault="00F32487" w:rsidP="00F32487">
      <w:pPr>
        <w:rPr>
          <w:rFonts w:ascii="Tahoma" w:eastAsia="Times New Roman" w:hAnsi="Tahoma" w:cs="Tahoma"/>
          <w:b/>
          <w:lang w:eastAsia="pt-BR"/>
        </w:rPr>
      </w:pPr>
    </w:p>
    <w:p w:rsidR="00C24948" w:rsidRPr="00746214" w:rsidRDefault="00C24948" w:rsidP="00C24948">
      <w:pPr>
        <w:pStyle w:val="Default"/>
        <w:spacing w:line="360" w:lineRule="auto"/>
        <w:jc w:val="both"/>
        <w:rPr>
          <w:sz w:val="22"/>
          <w:szCs w:val="22"/>
        </w:rPr>
      </w:pPr>
      <w:r w:rsidRPr="00746214">
        <w:rPr>
          <w:b/>
          <w:bCs/>
          <w:sz w:val="22"/>
          <w:szCs w:val="22"/>
        </w:rPr>
        <w:t xml:space="preserve">2 - DO CREDENCIAMENTO </w:t>
      </w:r>
    </w:p>
    <w:p w:rsidR="00C24948" w:rsidRPr="00746214" w:rsidRDefault="00C24948" w:rsidP="00C24948">
      <w:pPr>
        <w:pStyle w:val="Default"/>
        <w:spacing w:line="360" w:lineRule="auto"/>
        <w:jc w:val="both"/>
        <w:rPr>
          <w:sz w:val="22"/>
          <w:szCs w:val="22"/>
        </w:rPr>
      </w:pPr>
      <w:r w:rsidRPr="00746214">
        <w:rPr>
          <w:sz w:val="22"/>
          <w:szCs w:val="22"/>
        </w:rPr>
        <w:t xml:space="preserve">2.1 - Na data, hora e local designado para início do credenciamento, o representante da empresa licitante deverá apresentar a pregoeira,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 </w:t>
      </w:r>
    </w:p>
    <w:p w:rsidR="00C24948" w:rsidRPr="00746214" w:rsidRDefault="00C24948" w:rsidP="00C24948">
      <w:pPr>
        <w:pStyle w:val="Default"/>
        <w:spacing w:line="360" w:lineRule="auto"/>
        <w:jc w:val="both"/>
        <w:rPr>
          <w:b/>
          <w:bCs/>
          <w:sz w:val="22"/>
          <w:szCs w:val="22"/>
        </w:rPr>
      </w:pPr>
    </w:p>
    <w:p w:rsidR="00C24948" w:rsidRPr="00746214" w:rsidRDefault="00C24948" w:rsidP="00C24948">
      <w:pPr>
        <w:pStyle w:val="Default"/>
        <w:spacing w:line="360" w:lineRule="auto"/>
        <w:jc w:val="both"/>
        <w:rPr>
          <w:sz w:val="22"/>
          <w:szCs w:val="22"/>
        </w:rPr>
      </w:pPr>
      <w:r w:rsidRPr="00746214">
        <w:rPr>
          <w:b/>
          <w:bCs/>
          <w:sz w:val="22"/>
          <w:szCs w:val="22"/>
        </w:rPr>
        <w:lastRenderedPageBreak/>
        <w:t xml:space="preserve">2.2 - A documentação referente ao credenciamento deverá ser apresentada FORA DOS ENVELOPES proposta e documentação, em 01(uma) via, original ou cópia autenticada por tabelião. Para as empresas que se enquadrarem em Microempresas e Empresas de Pequeno Porte deverão apresentar o certificado de registro na junta comercial.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2.3 – O credenciamento do representante da licitante deverá ser efetuado na seguinte forma: </w:t>
      </w:r>
    </w:p>
    <w:p w:rsidR="00C24948" w:rsidRPr="00746214" w:rsidRDefault="00C24948" w:rsidP="00C24948">
      <w:pPr>
        <w:pStyle w:val="Default"/>
        <w:spacing w:line="360" w:lineRule="auto"/>
        <w:jc w:val="both"/>
        <w:rPr>
          <w:sz w:val="22"/>
          <w:szCs w:val="22"/>
        </w:rPr>
      </w:pPr>
      <w:r w:rsidRPr="00746214">
        <w:rPr>
          <w:sz w:val="22"/>
          <w:szCs w:val="22"/>
        </w:rPr>
        <w:t xml:space="preserve">a) no caso do representante ser sócio-gerente ou diretor da empresa, o mesmo deverá apresentar o Ato Constitutivo, Contrato Social ou Estatuto da mesma, NO QUAL ESTEJAM EXPRESSOS SEUS PODERES PARA EXERCER DIREITOS E ASSUMIR OBRIGAÇÕES EM NOME DA PREGOANTE. </w:t>
      </w:r>
    </w:p>
    <w:p w:rsidR="00C24948" w:rsidRPr="00746214" w:rsidRDefault="00C24948" w:rsidP="00C24948">
      <w:pPr>
        <w:pStyle w:val="Default"/>
        <w:spacing w:line="360" w:lineRule="auto"/>
        <w:jc w:val="both"/>
        <w:rPr>
          <w:sz w:val="22"/>
          <w:szCs w:val="22"/>
        </w:rPr>
      </w:pPr>
      <w:r w:rsidRPr="00746214">
        <w:rPr>
          <w:sz w:val="22"/>
          <w:szCs w:val="22"/>
        </w:rPr>
        <w:t xml:space="preserve">b) caso o representante não seja sócio ou diretor, o seu credenciamento far-se-á através de instrumento público ou particular de procuração, ou termo de credenciamento (conforme modelo constante do Anexo II), sendo que deverá ser assinado pelo(s) representante(s) legal(is) da empresa, </w:t>
      </w:r>
      <w:r w:rsidRPr="00746214">
        <w:rPr>
          <w:b/>
          <w:bCs/>
          <w:sz w:val="22"/>
          <w:szCs w:val="22"/>
        </w:rPr>
        <w:t xml:space="preserve">cuja comprovação far-se-á através da apresentação, antes da abertura dos envelopes propostas, do ato Constitutivo, Estatuto ou Contrato Social. </w:t>
      </w:r>
    </w:p>
    <w:p w:rsidR="00C24948" w:rsidRPr="00746214" w:rsidRDefault="00C24948" w:rsidP="00C24948">
      <w:pPr>
        <w:pStyle w:val="Default"/>
        <w:spacing w:line="360" w:lineRule="auto"/>
        <w:jc w:val="both"/>
        <w:rPr>
          <w:b/>
          <w:bCs/>
          <w:sz w:val="22"/>
          <w:szCs w:val="22"/>
        </w:rPr>
      </w:pPr>
    </w:p>
    <w:p w:rsidR="00C24948" w:rsidRPr="00746214" w:rsidRDefault="00C24948" w:rsidP="00C24948">
      <w:pPr>
        <w:pStyle w:val="Default"/>
        <w:spacing w:line="360" w:lineRule="auto"/>
        <w:jc w:val="both"/>
        <w:rPr>
          <w:sz w:val="22"/>
          <w:szCs w:val="22"/>
        </w:rPr>
      </w:pPr>
      <w:r w:rsidRPr="00746214">
        <w:rPr>
          <w:b/>
          <w:bCs/>
          <w:sz w:val="22"/>
          <w:szCs w:val="22"/>
        </w:rPr>
        <w:t xml:space="preserve">3 - DA APRESENTAÇÃO DOS ENVELOPES </w:t>
      </w:r>
    </w:p>
    <w:p w:rsidR="00C24948" w:rsidRPr="00746214" w:rsidRDefault="00C24948" w:rsidP="00C24948">
      <w:pPr>
        <w:pStyle w:val="Default"/>
        <w:spacing w:line="360" w:lineRule="auto"/>
        <w:jc w:val="both"/>
        <w:rPr>
          <w:sz w:val="22"/>
          <w:szCs w:val="22"/>
        </w:rPr>
      </w:pPr>
      <w:r w:rsidRPr="00746214">
        <w:rPr>
          <w:sz w:val="22"/>
          <w:szCs w:val="22"/>
        </w:rPr>
        <w:t xml:space="preserve">3.1 – A proposta e os documentos exigidos deverão ser apresentados no dia e horário designados para abertura da sessão, contendo a identificação clara e visível da razão social do proponente, número do Pregão, e com os seguintes dizeres externos: </w:t>
      </w:r>
    </w:p>
    <w:p w:rsidR="00C24948" w:rsidRPr="00746214" w:rsidRDefault="00C24948" w:rsidP="00C24948">
      <w:pPr>
        <w:pStyle w:val="Default"/>
        <w:spacing w:line="360" w:lineRule="auto"/>
        <w:jc w:val="both"/>
        <w:rPr>
          <w:sz w:val="22"/>
          <w:szCs w:val="22"/>
        </w:rPr>
      </w:pPr>
      <w:r w:rsidRPr="00746214">
        <w:rPr>
          <w:b/>
          <w:bCs/>
          <w:sz w:val="22"/>
          <w:szCs w:val="22"/>
        </w:rPr>
        <w:t xml:space="preserve">ENVELOPE Nº 01 </w:t>
      </w:r>
    </w:p>
    <w:p w:rsidR="00C24948" w:rsidRPr="00746214" w:rsidRDefault="00C24948" w:rsidP="00C24948">
      <w:pPr>
        <w:pStyle w:val="Default"/>
        <w:spacing w:line="360" w:lineRule="auto"/>
        <w:jc w:val="both"/>
        <w:rPr>
          <w:sz w:val="22"/>
          <w:szCs w:val="22"/>
        </w:rPr>
      </w:pPr>
      <w:r w:rsidRPr="00746214">
        <w:rPr>
          <w:b/>
          <w:bCs/>
          <w:sz w:val="22"/>
          <w:szCs w:val="22"/>
        </w:rPr>
        <w:t>PREGÃO PRESENCIAL Nº 0</w:t>
      </w:r>
      <w:r w:rsidR="00C074F6">
        <w:rPr>
          <w:b/>
          <w:bCs/>
          <w:sz w:val="22"/>
          <w:szCs w:val="22"/>
        </w:rPr>
        <w:t>89</w:t>
      </w:r>
      <w:r w:rsidRPr="00746214">
        <w:rPr>
          <w:b/>
          <w:bCs/>
          <w:sz w:val="22"/>
          <w:szCs w:val="22"/>
        </w:rPr>
        <w:t xml:space="preserve">/2016 </w:t>
      </w:r>
    </w:p>
    <w:p w:rsidR="00C24948" w:rsidRPr="00746214" w:rsidRDefault="00C24948" w:rsidP="00C24948">
      <w:pPr>
        <w:pStyle w:val="Default"/>
        <w:spacing w:line="360" w:lineRule="auto"/>
        <w:jc w:val="both"/>
        <w:rPr>
          <w:sz w:val="22"/>
          <w:szCs w:val="22"/>
        </w:rPr>
      </w:pPr>
      <w:r w:rsidRPr="00746214">
        <w:rPr>
          <w:b/>
          <w:bCs/>
          <w:sz w:val="22"/>
          <w:szCs w:val="22"/>
        </w:rPr>
        <w:t xml:space="preserve">PROPOSTA </w:t>
      </w:r>
    </w:p>
    <w:p w:rsidR="00C24948" w:rsidRPr="00746214" w:rsidRDefault="00C24948" w:rsidP="00C24948">
      <w:pPr>
        <w:pStyle w:val="Default"/>
        <w:spacing w:line="360" w:lineRule="auto"/>
        <w:jc w:val="both"/>
        <w:rPr>
          <w:sz w:val="22"/>
          <w:szCs w:val="22"/>
        </w:rPr>
      </w:pPr>
      <w:r w:rsidRPr="00746214">
        <w:rPr>
          <w:b/>
          <w:bCs/>
          <w:sz w:val="22"/>
          <w:szCs w:val="22"/>
        </w:rPr>
        <w:t xml:space="preserve">PROPONENTE (RAZÃO SOCIAL DA EMPRESA) </w:t>
      </w:r>
    </w:p>
    <w:p w:rsidR="00C24948" w:rsidRDefault="00C24948" w:rsidP="00C24948">
      <w:pPr>
        <w:pStyle w:val="Default"/>
        <w:spacing w:line="360" w:lineRule="auto"/>
        <w:jc w:val="both"/>
        <w:rPr>
          <w:b/>
          <w:bCs/>
          <w:sz w:val="22"/>
          <w:szCs w:val="22"/>
        </w:rPr>
      </w:pPr>
    </w:p>
    <w:p w:rsidR="00C24948" w:rsidRPr="00746214" w:rsidRDefault="00C24948" w:rsidP="00C24948">
      <w:pPr>
        <w:pStyle w:val="Default"/>
        <w:spacing w:line="360" w:lineRule="auto"/>
        <w:jc w:val="both"/>
        <w:rPr>
          <w:sz w:val="22"/>
          <w:szCs w:val="22"/>
        </w:rPr>
      </w:pPr>
      <w:r w:rsidRPr="00746214">
        <w:rPr>
          <w:b/>
          <w:bCs/>
          <w:sz w:val="22"/>
          <w:szCs w:val="22"/>
        </w:rPr>
        <w:t xml:space="preserve">ENVELOPE Nº 02 </w:t>
      </w:r>
    </w:p>
    <w:p w:rsidR="00C24948" w:rsidRPr="00746214" w:rsidRDefault="00C24948" w:rsidP="00C24948">
      <w:pPr>
        <w:pStyle w:val="Default"/>
        <w:spacing w:line="360" w:lineRule="auto"/>
        <w:jc w:val="both"/>
        <w:rPr>
          <w:sz w:val="22"/>
          <w:szCs w:val="22"/>
        </w:rPr>
      </w:pPr>
      <w:r>
        <w:rPr>
          <w:b/>
          <w:bCs/>
          <w:sz w:val="22"/>
          <w:szCs w:val="22"/>
        </w:rPr>
        <w:t>PREGÃO PRESENCIAL Nº 0</w:t>
      </w:r>
      <w:r w:rsidR="00C074F6">
        <w:rPr>
          <w:b/>
          <w:bCs/>
          <w:sz w:val="22"/>
          <w:szCs w:val="22"/>
        </w:rPr>
        <w:t>89</w:t>
      </w:r>
      <w:r w:rsidRPr="00746214">
        <w:rPr>
          <w:b/>
          <w:bCs/>
          <w:sz w:val="22"/>
          <w:szCs w:val="22"/>
        </w:rPr>
        <w:t xml:space="preserve">/2016 </w:t>
      </w:r>
    </w:p>
    <w:p w:rsidR="00C24948" w:rsidRPr="00746214" w:rsidRDefault="00C24948" w:rsidP="00C24948">
      <w:pPr>
        <w:pStyle w:val="Default"/>
        <w:spacing w:line="360" w:lineRule="auto"/>
        <w:jc w:val="both"/>
        <w:rPr>
          <w:sz w:val="22"/>
          <w:szCs w:val="22"/>
        </w:rPr>
      </w:pPr>
      <w:r w:rsidRPr="00746214">
        <w:rPr>
          <w:b/>
          <w:bCs/>
          <w:sz w:val="22"/>
          <w:szCs w:val="22"/>
        </w:rPr>
        <w:t xml:space="preserve">DOCUMENTAÇÃO DE HABILITAÇÃO </w:t>
      </w:r>
    </w:p>
    <w:p w:rsidR="00C24948" w:rsidRPr="00746214" w:rsidRDefault="00C24948" w:rsidP="00C24948">
      <w:pPr>
        <w:pStyle w:val="Default"/>
        <w:spacing w:line="360" w:lineRule="auto"/>
        <w:jc w:val="both"/>
        <w:rPr>
          <w:sz w:val="22"/>
          <w:szCs w:val="22"/>
        </w:rPr>
      </w:pPr>
      <w:r w:rsidRPr="00746214">
        <w:rPr>
          <w:b/>
          <w:bCs/>
          <w:sz w:val="22"/>
          <w:szCs w:val="22"/>
        </w:rPr>
        <w:t xml:space="preserve">PROPONENTE (RAZÃO SOCIAL DA EMPRESA) </w:t>
      </w:r>
    </w:p>
    <w:p w:rsidR="00C24948" w:rsidRPr="00746214" w:rsidRDefault="00C24948" w:rsidP="00C24948">
      <w:pPr>
        <w:pStyle w:val="Default"/>
        <w:spacing w:line="360" w:lineRule="auto"/>
        <w:jc w:val="both"/>
        <w:rPr>
          <w:b/>
          <w:bCs/>
          <w:sz w:val="22"/>
          <w:szCs w:val="22"/>
        </w:rPr>
      </w:pPr>
    </w:p>
    <w:p w:rsidR="00C24948" w:rsidRPr="00746214" w:rsidRDefault="00C24948" w:rsidP="00C24948">
      <w:pPr>
        <w:pStyle w:val="Default"/>
        <w:spacing w:line="360" w:lineRule="auto"/>
        <w:jc w:val="both"/>
        <w:rPr>
          <w:sz w:val="22"/>
          <w:szCs w:val="22"/>
        </w:rPr>
      </w:pPr>
      <w:r w:rsidRPr="00746214">
        <w:rPr>
          <w:b/>
          <w:bCs/>
          <w:sz w:val="22"/>
          <w:szCs w:val="22"/>
        </w:rPr>
        <w:t xml:space="preserve">4 – DA PROPOSTA </w:t>
      </w:r>
    </w:p>
    <w:p w:rsidR="00C24948" w:rsidRPr="00746214" w:rsidRDefault="00C24948" w:rsidP="00C24948">
      <w:pPr>
        <w:pStyle w:val="Default"/>
        <w:spacing w:line="360" w:lineRule="auto"/>
        <w:jc w:val="both"/>
        <w:rPr>
          <w:sz w:val="22"/>
          <w:szCs w:val="22"/>
        </w:rPr>
      </w:pPr>
      <w:r w:rsidRPr="00746214">
        <w:rPr>
          <w:sz w:val="22"/>
          <w:szCs w:val="22"/>
        </w:rPr>
        <w:t xml:space="preserve">4.1 – </w:t>
      </w:r>
      <w:r w:rsidRPr="00746214">
        <w:rPr>
          <w:b/>
          <w:bCs/>
          <w:sz w:val="22"/>
          <w:szCs w:val="22"/>
        </w:rPr>
        <w:t>No envelope nº 01</w:t>
      </w:r>
      <w:r w:rsidRPr="00746214">
        <w:rPr>
          <w:sz w:val="22"/>
          <w:szCs w:val="22"/>
        </w:rPr>
        <w:t>,</w:t>
      </w:r>
      <w:r w:rsidR="00BA3C02">
        <w:rPr>
          <w:sz w:val="22"/>
          <w:szCs w:val="22"/>
        </w:rPr>
        <w:t>e</w:t>
      </w:r>
      <w:r w:rsidRPr="00746214">
        <w:rPr>
          <w:sz w:val="22"/>
          <w:szCs w:val="22"/>
        </w:rPr>
        <w:t xml:space="preserve">m 01 via original, </w:t>
      </w:r>
      <w:r w:rsidRPr="00746214">
        <w:rPr>
          <w:b/>
          <w:bCs/>
          <w:sz w:val="22"/>
          <w:szCs w:val="22"/>
        </w:rPr>
        <w:t xml:space="preserve">a proposta preenchida por meio mecânico, sem emendas, rasuras ou entrelinhas, </w:t>
      </w:r>
      <w:r w:rsidRPr="00746214">
        <w:rPr>
          <w:sz w:val="22"/>
          <w:szCs w:val="22"/>
        </w:rPr>
        <w:t xml:space="preserve">devidamente assinado pelo representante legal da empresa, contendo as seguintes informações: </w:t>
      </w:r>
    </w:p>
    <w:p w:rsidR="00C24948" w:rsidRPr="00746214" w:rsidRDefault="00C24948" w:rsidP="00C24948">
      <w:pPr>
        <w:pStyle w:val="Default"/>
        <w:spacing w:line="360" w:lineRule="auto"/>
        <w:jc w:val="both"/>
        <w:rPr>
          <w:sz w:val="22"/>
          <w:szCs w:val="22"/>
        </w:rPr>
      </w:pPr>
      <w:r w:rsidRPr="00746214">
        <w:rPr>
          <w:sz w:val="22"/>
          <w:szCs w:val="22"/>
        </w:rPr>
        <w:t xml:space="preserve">a) Razão Social da empresa, endereço e nº do CNPJ da proponente; </w:t>
      </w:r>
    </w:p>
    <w:p w:rsidR="00C24948" w:rsidRPr="00746214" w:rsidRDefault="00C24948" w:rsidP="00C24948">
      <w:pPr>
        <w:pStyle w:val="Default"/>
        <w:spacing w:line="360" w:lineRule="auto"/>
        <w:jc w:val="both"/>
        <w:rPr>
          <w:sz w:val="22"/>
          <w:szCs w:val="22"/>
        </w:rPr>
      </w:pPr>
      <w:r w:rsidRPr="00746214">
        <w:rPr>
          <w:sz w:val="22"/>
          <w:szCs w:val="22"/>
        </w:rPr>
        <w:t xml:space="preserve">b) </w:t>
      </w:r>
      <w:r w:rsidRPr="00746214">
        <w:rPr>
          <w:b/>
          <w:bCs/>
          <w:sz w:val="22"/>
          <w:szCs w:val="22"/>
        </w:rPr>
        <w:t>Marca, valor unitário e total</w:t>
      </w:r>
      <w:r w:rsidRPr="00746214">
        <w:rPr>
          <w:sz w:val="22"/>
          <w:szCs w:val="22"/>
        </w:rPr>
        <w:t xml:space="preserve">, em moeda corrente nacional, sendo admitidas apenas </w:t>
      </w:r>
      <w:r w:rsidRPr="00746214">
        <w:rPr>
          <w:b/>
          <w:bCs/>
          <w:sz w:val="22"/>
          <w:szCs w:val="22"/>
        </w:rPr>
        <w:t xml:space="preserve">03 (TRÊS) CASAS DECIMAIS APÓS A VÍRGULA </w:t>
      </w:r>
      <w:r w:rsidRPr="00746214">
        <w:rPr>
          <w:sz w:val="22"/>
          <w:szCs w:val="22"/>
        </w:rPr>
        <w:t xml:space="preserve">para o valor unitário e somente 02 (duas) casas </w:t>
      </w:r>
      <w:r w:rsidRPr="00746214">
        <w:rPr>
          <w:sz w:val="22"/>
          <w:szCs w:val="22"/>
        </w:rPr>
        <w:lastRenderedPageBreak/>
        <w:t xml:space="preserve">decimais para o valor total, onde estejam incluídas todas as despesas com impostos, fretes, entrega, carga e descarga; </w:t>
      </w:r>
    </w:p>
    <w:p w:rsidR="00C24948" w:rsidRPr="00746214" w:rsidRDefault="00C24948" w:rsidP="00C24948">
      <w:pPr>
        <w:pStyle w:val="Default"/>
        <w:spacing w:line="360" w:lineRule="auto"/>
        <w:jc w:val="both"/>
        <w:rPr>
          <w:b/>
          <w:bCs/>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4.2 - Serão desclassificadas as propostas conformes com as diretrizes e especificações prescritas neste Edital ou cujos preços sejam inexeqüíveis ou excessivos.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4.3 – A validade da proposta é de 60 (sessenta) dias, o qual será contado a partir da data da sessão de abertura dos envelopes propostas. Na contagem do prazo excluir-se-á o dia de início e incluir-se-á o dia de vencimento. </w:t>
      </w:r>
    </w:p>
    <w:p w:rsidR="00C24948" w:rsidRPr="00746214" w:rsidRDefault="00C24948" w:rsidP="00C24948">
      <w:pPr>
        <w:pStyle w:val="Default"/>
        <w:spacing w:line="360" w:lineRule="auto"/>
        <w:jc w:val="both"/>
        <w:rPr>
          <w:b/>
          <w:bCs/>
          <w:sz w:val="22"/>
          <w:szCs w:val="22"/>
        </w:rPr>
      </w:pPr>
    </w:p>
    <w:p w:rsidR="00C24948" w:rsidRPr="00746214" w:rsidRDefault="00C24948" w:rsidP="00C24948">
      <w:pPr>
        <w:pStyle w:val="Default"/>
        <w:spacing w:line="360" w:lineRule="auto"/>
        <w:jc w:val="both"/>
        <w:rPr>
          <w:sz w:val="22"/>
          <w:szCs w:val="22"/>
        </w:rPr>
      </w:pPr>
      <w:r w:rsidRPr="00746214">
        <w:rPr>
          <w:b/>
          <w:bCs/>
          <w:sz w:val="22"/>
          <w:szCs w:val="22"/>
        </w:rPr>
        <w:t xml:space="preserve">5 – DA HABILITAÇÃO </w:t>
      </w:r>
    </w:p>
    <w:p w:rsidR="00C24948" w:rsidRPr="00746214" w:rsidRDefault="00C24948" w:rsidP="00C24948">
      <w:pPr>
        <w:pStyle w:val="Default"/>
        <w:spacing w:line="360" w:lineRule="auto"/>
        <w:jc w:val="both"/>
        <w:rPr>
          <w:sz w:val="22"/>
          <w:szCs w:val="22"/>
        </w:rPr>
      </w:pPr>
      <w:r w:rsidRPr="00746214">
        <w:rPr>
          <w:sz w:val="22"/>
          <w:szCs w:val="22"/>
        </w:rPr>
        <w:t xml:space="preserve">A documentação deverá ser apresentada no ENVELOPE nº 02, em 01(uma) via, original ou cópia autenticada por tabelião ou servidor público municipal, devendo constar os seguintes documentos de habilitação: </w:t>
      </w:r>
    </w:p>
    <w:p w:rsidR="00C24948" w:rsidRDefault="00C24948" w:rsidP="00C24948">
      <w:pPr>
        <w:pStyle w:val="Default"/>
        <w:spacing w:line="360" w:lineRule="auto"/>
        <w:jc w:val="both"/>
        <w:rPr>
          <w:b/>
          <w:bCs/>
          <w:sz w:val="22"/>
          <w:szCs w:val="22"/>
        </w:rPr>
      </w:pPr>
    </w:p>
    <w:p w:rsidR="00C24948" w:rsidRPr="00746214" w:rsidRDefault="00C24948" w:rsidP="00C24948">
      <w:pPr>
        <w:pStyle w:val="Default"/>
        <w:spacing w:line="360" w:lineRule="auto"/>
        <w:jc w:val="both"/>
        <w:rPr>
          <w:sz w:val="22"/>
          <w:szCs w:val="22"/>
        </w:rPr>
      </w:pPr>
      <w:r w:rsidRPr="00746214">
        <w:rPr>
          <w:b/>
          <w:bCs/>
          <w:sz w:val="22"/>
          <w:szCs w:val="22"/>
        </w:rPr>
        <w:t xml:space="preserve">5.1.1 – Quanto à Habilitação Jurídica </w:t>
      </w:r>
    </w:p>
    <w:p w:rsidR="00C24948" w:rsidRPr="00746214" w:rsidRDefault="00C24948" w:rsidP="00C24948">
      <w:pPr>
        <w:pStyle w:val="Default"/>
        <w:spacing w:line="360" w:lineRule="auto"/>
        <w:jc w:val="both"/>
        <w:rPr>
          <w:sz w:val="22"/>
          <w:szCs w:val="22"/>
        </w:rPr>
      </w:pPr>
      <w:r w:rsidRPr="00746214">
        <w:rPr>
          <w:sz w:val="22"/>
          <w:szCs w:val="22"/>
        </w:rPr>
        <w:t xml:space="preserve">5.1.2 - Registro Comercial no caso de empresa individual, ou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5.1.3 - Ato constitutivo, estatuto ou contrato social em vigor, devidamente registrado, em se tratando de sociedades comerciais, e, no caso de sociedades por ações, acompanhado de documentos de eleição de seus administradores, ou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5.1.4 - Inscrição do ato constitutivo, no caso de sociedades civis, acompanhada de prova de diretoria em exercício.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5.1.5 - Declaração expressa de que a empresa cumpre o disposto no inciso XXXIII do art. 7º da Constituição Federal, de acordo com o que estabelece o Decreto nº 4.358, de 05/09/2002. </w:t>
      </w:r>
    </w:p>
    <w:p w:rsidR="00BA3C02" w:rsidRDefault="00BA3C02" w:rsidP="00C24948">
      <w:pPr>
        <w:pStyle w:val="Default"/>
        <w:spacing w:line="360" w:lineRule="auto"/>
        <w:jc w:val="both"/>
        <w:rPr>
          <w:b/>
          <w:bCs/>
          <w:sz w:val="22"/>
          <w:szCs w:val="22"/>
        </w:rPr>
      </w:pPr>
    </w:p>
    <w:p w:rsidR="00C24948" w:rsidRPr="00746214" w:rsidRDefault="00C24948" w:rsidP="00C24948">
      <w:pPr>
        <w:pStyle w:val="Default"/>
        <w:spacing w:line="360" w:lineRule="auto"/>
        <w:jc w:val="both"/>
        <w:rPr>
          <w:sz w:val="22"/>
          <w:szCs w:val="22"/>
        </w:rPr>
      </w:pPr>
      <w:r w:rsidRPr="00746214">
        <w:rPr>
          <w:b/>
          <w:bCs/>
          <w:sz w:val="22"/>
          <w:szCs w:val="22"/>
        </w:rPr>
        <w:t xml:space="preserve">5.2. – Quanto a Regularidade Fiscal </w:t>
      </w:r>
    </w:p>
    <w:p w:rsidR="00C24948" w:rsidRPr="00746214" w:rsidRDefault="00C24948" w:rsidP="00C24948">
      <w:pPr>
        <w:pStyle w:val="Default"/>
        <w:spacing w:line="360" w:lineRule="auto"/>
        <w:jc w:val="both"/>
        <w:rPr>
          <w:sz w:val="22"/>
          <w:szCs w:val="22"/>
        </w:rPr>
      </w:pPr>
      <w:r w:rsidRPr="00746214">
        <w:rPr>
          <w:sz w:val="22"/>
          <w:szCs w:val="22"/>
        </w:rPr>
        <w:t xml:space="preserve">5.2.1 Prova de inscrição no Cadastro Nacional de Pessoa Jurídica (CNPJ);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5.2.2 Prova de inscrição no Cadastro de Contribuintes Estadual ou Municipal, se houver, da sede da empresa proponente, pertinente ao ramo de atividade e compatível com o objeto da licitação;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5.2.3 Certidão Conjunta Negativa de Débitos Relativos a Tributos Federais e à Dívida Ativa da União, em vigor;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5.2.4 Prova de regularidade com a Fazenda Estadual do domicilio do proponente, em vigor;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5.2.5 Prova de regularidade com a Fazenda Municipal do domicilio do proponente, em vigor; </w:t>
      </w:r>
    </w:p>
    <w:p w:rsidR="00C24948"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5.2.6 Prova de regularidade relativa ao Fundo de Garantia por Tempo de Serviço (FGTS), em vigor;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5.2.7 Prova de regularidade com o instituto Nacional do Seguro Social – INSS, em vigor (caso está não esteja abrangida na Certidão de Débitos Relativos aos tributos e à Divida Ativa da União); </w:t>
      </w:r>
    </w:p>
    <w:p w:rsidR="00C24948"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5.2.8 Certidão Negativa de Débitos Trabalhistas – CNDT, disponibilizada no site do tribunal Superior do trabalho (www.tst.gov.br/certidao), em vigor.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OBS: Todas as Certidões e Provas devem ter validade na data prevista para o recebimento da documentação e das propostas; </w:t>
      </w:r>
    </w:p>
    <w:p w:rsidR="00C24948" w:rsidRPr="00746214" w:rsidRDefault="00C24948" w:rsidP="00C24948">
      <w:pPr>
        <w:pStyle w:val="Default"/>
        <w:spacing w:line="360" w:lineRule="auto"/>
        <w:jc w:val="both"/>
        <w:rPr>
          <w:b/>
          <w:bCs/>
          <w:sz w:val="22"/>
          <w:szCs w:val="22"/>
        </w:rPr>
      </w:pPr>
    </w:p>
    <w:p w:rsidR="00C24948" w:rsidRPr="00746214" w:rsidRDefault="00C24948" w:rsidP="00C24948">
      <w:pPr>
        <w:pStyle w:val="Default"/>
        <w:spacing w:line="360" w:lineRule="auto"/>
        <w:jc w:val="both"/>
        <w:rPr>
          <w:sz w:val="22"/>
          <w:szCs w:val="22"/>
        </w:rPr>
      </w:pPr>
      <w:r w:rsidRPr="00746214">
        <w:rPr>
          <w:b/>
          <w:bCs/>
          <w:sz w:val="22"/>
          <w:szCs w:val="22"/>
        </w:rPr>
        <w:t xml:space="preserve">5.3 – Qualificação Econômico-Financeira: </w:t>
      </w:r>
    </w:p>
    <w:p w:rsidR="00C24948" w:rsidRPr="00746214" w:rsidRDefault="00C24948" w:rsidP="00C24948">
      <w:pPr>
        <w:pStyle w:val="Default"/>
        <w:spacing w:line="360" w:lineRule="auto"/>
        <w:jc w:val="both"/>
        <w:rPr>
          <w:sz w:val="22"/>
          <w:szCs w:val="22"/>
        </w:rPr>
      </w:pPr>
      <w:r w:rsidRPr="00746214">
        <w:rPr>
          <w:sz w:val="22"/>
          <w:szCs w:val="22"/>
        </w:rPr>
        <w:t xml:space="preserve">5.3.1 – Certidão negativa de recuperação fiscal/falência/concordata expedida pelo distribuidor da sede da pessoa jurídica, expedida(s) até 60 (sessenta) dias antes da data limite para apresentação das propostas. </w:t>
      </w:r>
    </w:p>
    <w:p w:rsidR="00C24948" w:rsidRPr="00746214" w:rsidRDefault="00C24948" w:rsidP="00C24948">
      <w:pPr>
        <w:pStyle w:val="Default"/>
        <w:spacing w:line="360" w:lineRule="auto"/>
        <w:jc w:val="both"/>
        <w:rPr>
          <w:b/>
          <w:bCs/>
          <w:sz w:val="22"/>
          <w:szCs w:val="22"/>
        </w:rPr>
      </w:pPr>
    </w:p>
    <w:p w:rsidR="00C24948" w:rsidRPr="00746214" w:rsidRDefault="00C24948" w:rsidP="00C24948">
      <w:pPr>
        <w:pStyle w:val="Default"/>
        <w:spacing w:line="360" w:lineRule="auto"/>
        <w:jc w:val="both"/>
        <w:rPr>
          <w:sz w:val="22"/>
          <w:szCs w:val="22"/>
        </w:rPr>
      </w:pPr>
      <w:r w:rsidRPr="00746214">
        <w:rPr>
          <w:b/>
          <w:bCs/>
          <w:sz w:val="22"/>
          <w:szCs w:val="22"/>
        </w:rPr>
        <w:t xml:space="preserve">5.3.2 – Qualificação Técnica: </w:t>
      </w:r>
    </w:p>
    <w:p w:rsidR="00C24948" w:rsidRPr="00746214" w:rsidRDefault="00C24948" w:rsidP="00C24948">
      <w:pPr>
        <w:pStyle w:val="Default"/>
        <w:spacing w:line="360" w:lineRule="auto"/>
        <w:jc w:val="both"/>
        <w:rPr>
          <w:sz w:val="22"/>
          <w:szCs w:val="22"/>
        </w:rPr>
      </w:pPr>
      <w:r w:rsidRPr="00746214">
        <w:rPr>
          <w:sz w:val="22"/>
          <w:szCs w:val="22"/>
        </w:rPr>
        <w:t>5.3.3 - Declaração que recebeu as informações e que tomou conhecimento de todas as condições locais para o cumprimento das obrigações (</w:t>
      </w:r>
      <w:r>
        <w:rPr>
          <w:sz w:val="22"/>
          <w:szCs w:val="22"/>
        </w:rPr>
        <w:t>modelo em a</w:t>
      </w:r>
      <w:r w:rsidRPr="00746214">
        <w:rPr>
          <w:sz w:val="22"/>
          <w:szCs w:val="22"/>
        </w:rPr>
        <w:t xml:space="preserve">nexo);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5.3.4 - Declara que não existe em seu quadro de empregados, servidores públicos exercendo funções de gerência, administração ou tomada de decisão (</w:t>
      </w:r>
      <w:r>
        <w:rPr>
          <w:sz w:val="22"/>
          <w:szCs w:val="22"/>
        </w:rPr>
        <w:t xml:space="preserve">modelo em </w:t>
      </w:r>
      <w:r w:rsidRPr="00746214">
        <w:rPr>
          <w:sz w:val="22"/>
          <w:szCs w:val="22"/>
        </w:rPr>
        <w:t xml:space="preserve">Anexo);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5.4 – Os documentos expedidos pela Internet poderão ser apresentados em forma original ou, cópia reprográfica sem autenticação. Entretanto, estarão sujeitos a verificação de sua autenticidade através de consulta realizada pela Pregoeira.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5.5 – O envelope de documentação deste pregão que não for aberto ficará em poder da Pregoeira pelo prazo de 30 (trinta) dias a partir da homologação da licitação, devendo o licitante retirá-lo, após aquele período, no prazo de 5 (cinco) dias, sob pena de inutilização do mesmo. </w:t>
      </w:r>
    </w:p>
    <w:p w:rsidR="00C24948"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5.6. As empresas serão representadas no processo por seus titulares ou </w:t>
      </w:r>
      <w:r w:rsidRPr="00746214">
        <w:rPr>
          <w:b/>
          <w:bCs/>
          <w:sz w:val="22"/>
          <w:szCs w:val="22"/>
        </w:rPr>
        <w:t>por representantes legais munidos de instrumento de mandato com poderes específicos para a prática de quaisquer atos do procedimento licitatório</w:t>
      </w:r>
      <w:r w:rsidRPr="00746214">
        <w:rPr>
          <w:sz w:val="22"/>
          <w:szCs w:val="22"/>
        </w:rPr>
        <w:t xml:space="preserve">.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5.7. </w:t>
      </w:r>
      <w:r w:rsidRPr="00746214">
        <w:rPr>
          <w:b/>
          <w:bCs/>
          <w:sz w:val="22"/>
          <w:szCs w:val="22"/>
        </w:rPr>
        <w:t xml:space="preserve">No caso de tratar-se de microempresas ou empresas de pequeno porte, será aplicado o que dispõe os arts. 42 e ss. da Lei Complementar nº 123, de 14 de dezembro de 2006. </w:t>
      </w:r>
    </w:p>
    <w:p w:rsidR="00C24948" w:rsidRPr="00746214" w:rsidRDefault="00C24948" w:rsidP="00C24948">
      <w:pPr>
        <w:pStyle w:val="Default"/>
        <w:spacing w:line="360" w:lineRule="auto"/>
        <w:jc w:val="both"/>
        <w:rPr>
          <w:b/>
          <w:bCs/>
          <w:sz w:val="22"/>
          <w:szCs w:val="22"/>
        </w:rPr>
      </w:pPr>
    </w:p>
    <w:p w:rsidR="00C24948" w:rsidRPr="00746214" w:rsidRDefault="00C24948" w:rsidP="00C24948">
      <w:pPr>
        <w:pStyle w:val="Default"/>
        <w:spacing w:line="360" w:lineRule="auto"/>
        <w:jc w:val="both"/>
        <w:rPr>
          <w:sz w:val="22"/>
          <w:szCs w:val="22"/>
        </w:rPr>
      </w:pPr>
      <w:r w:rsidRPr="00746214">
        <w:rPr>
          <w:b/>
          <w:bCs/>
          <w:sz w:val="22"/>
          <w:szCs w:val="22"/>
        </w:rPr>
        <w:t xml:space="preserve">6 – DOS PROCEDIMENTOS DE RECEBIMENTO E JULGAMENTO </w:t>
      </w:r>
    </w:p>
    <w:p w:rsidR="00C24948" w:rsidRPr="00746214" w:rsidRDefault="00C24948" w:rsidP="00C24948">
      <w:pPr>
        <w:pStyle w:val="Default"/>
        <w:spacing w:line="360" w:lineRule="auto"/>
        <w:jc w:val="both"/>
        <w:rPr>
          <w:sz w:val="22"/>
          <w:szCs w:val="22"/>
        </w:rPr>
      </w:pPr>
      <w:r w:rsidRPr="00746214">
        <w:rPr>
          <w:sz w:val="22"/>
          <w:szCs w:val="22"/>
        </w:rPr>
        <w:t xml:space="preserve">6.1 - No dia, hora e local designados neste edital, na presença dos licitantes e demais pessoas presentes ao ato público, a Pregoeira executará a rotina de credenciamento, conforme exposto no item 02.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6.2 – Verificadas as credenciais, será declarada aberta a sessão, e a Pregoeira solicitará e receberá, em envelopes distintos, a proposta e os documentos exigidos para habilitação, devidamente lacrados e identificados, conforme disposto no item 03.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6.3 – Em nenhuma hipótese serão recebidos envelopes contendo proposta e documentos de habilitação fora do prazo estabelecido neste Edital.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6.4 – Serão abertos, por primeiro, os envelopes contendo as propostas de preços, desclassificando-se as incompatíveis.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6.5 – Verificada a conformidade, a pregoeira classificará preliminarmente o autor da proposta de menor preço e aqueles que tenham apresentado propostas em valores sucessivos e superiores em até 10% (dez por cento), relativamente à de menor preço.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6.6 – Quando não houver no mínimo três propostas escritas de preços nas condições definidas no item anterior, a pregoeira classificará as melhores propostas subseqüentes, até o máximo de três, para que seus autores participem dos lances verbais, quaisquer que sejam os preços oferecidos nas propostas escritas. </w:t>
      </w:r>
    </w:p>
    <w:p w:rsidR="00C24948"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6.7 – Caso duas ou mais propostas iniciais apresentem preços iguais, será realizado sorteio para determinação da ordem de oferta dos preços.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lastRenderedPageBreak/>
        <w:t xml:space="preserve">6.8 – Em seguida, será dado início à etapa de apresentação de lances verbais pelos proponentes, que deverão ser formulados de forma sucessiva, em valores distintos e decrescentes.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6.9 – A pregoeira convidará individualmente os licitantes classificados, de forma seqüencial, a apresentar lances verbais, a partir do autor da proposta classificada de maior preço e os demais, em ordem decrescente de valor.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6.10 - A desistência em apresentar lance, quando convocado pelo pregoeiro, implicará a exclusão do licitante da etapa de lances verbais e na manutenção do último preço apresentado pelo licitante, para efeitos de ordenação das propostas.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6.11 – O encerramento da etapa competitiva dar-se-á quando, indagados pela pregoeira, os licitantes manifestarem seu desinteresse em apresentar novos lances. </w:t>
      </w:r>
    </w:p>
    <w:p w:rsidR="00C24948" w:rsidRPr="00746214" w:rsidRDefault="00C24948" w:rsidP="00C24948">
      <w:pPr>
        <w:pStyle w:val="Default"/>
        <w:spacing w:line="360" w:lineRule="auto"/>
        <w:jc w:val="both"/>
        <w:rPr>
          <w:b/>
          <w:bCs/>
          <w:sz w:val="22"/>
          <w:szCs w:val="22"/>
        </w:rPr>
      </w:pPr>
    </w:p>
    <w:p w:rsidR="00C24948" w:rsidRPr="00746214" w:rsidRDefault="00C24948" w:rsidP="00C24948">
      <w:pPr>
        <w:pStyle w:val="Default"/>
        <w:spacing w:line="360" w:lineRule="auto"/>
        <w:jc w:val="both"/>
        <w:rPr>
          <w:sz w:val="22"/>
          <w:szCs w:val="22"/>
        </w:rPr>
      </w:pPr>
      <w:r w:rsidRPr="00746214">
        <w:rPr>
          <w:b/>
          <w:bCs/>
          <w:sz w:val="22"/>
          <w:szCs w:val="22"/>
        </w:rPr>
        <w:t>6.12 – Não havendo lances verbais, será verificada a conformidade entre a proposta escrita de menor preço e o valor estimado para a contratação</w:t>
      </w:r>
      <w:r w:rsidRPr="00746214">
        <w:rPr>
          <w:sz w:val="22"/>
          <w:szCs w:val="22"/>
        </w:rPr>
        <w:t xml:space="preserve">.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6.13 - Declarada encerrada a etapa competitiva e ordenadas as propostas, o pregoeiro examinará a aceitabilidade da primeira classificada, quanto ao objeto e valor, decidindo motivadamente a respeito, desclassificando as propostas dos licitantes que apresentarem preço excessivo, assim considerados aqueles acima do preço de mercado.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6.14 – Serão inabilitados os licitantes que não apresentarem a documentação em situação regular.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6.15 –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 </w:t>
      </w:r>
    </w:p>
    <w:p w:rsidR="00C24948" w:rsidRPr="00746214" w:rsidRDefault="00C24948" w:rsidP="00C24948">
      <w:pPr>
        <w:pStyle w:val="Default"/>
        <w:spacing w:line="360" w:lineRule="auto"/>
        <w:jc w:val="both"/>
        <w:rPr>
          <w:b/>
          <w:bCs/>
          <w:sz w:val="22"/>
          <w:szCs w:val="22"/>
        </w:rPr>
      </w:pPr>
    </w:p>
    <w:p w:rsidR="00C24948" w:rsidRPr="00746214" w:rsidRDefault="00C24948" w:rsidP="00C24948">
      <w:pPr>
        <w:pStyle w:val="Default"/>
        <w:spacing w:line="360" w:lineRule="auto"/>
        <w:jc w:val="both"/>
        <w:rPr>
          <w:sz w:val="22"/>
          <w:szCs w:val="22"/>
        </w:rPr>
      </w:pPr>
      <w:r w:rsidRPr="00746214">
        <w:rPr>
          <w:b/>
          <w:bCs/>
          <w:sz w:val="22"/>
          <w:szCs w:val="22"/>
        </w:rPr>
        <w:t xml:space="preserve">6.16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6.17 – O uso de telefone celular durante a sessão de lances só será possível com a permissão da Pregoeira. </w:t>
      </w:r>
    </w:p>
    <w:p w:rsidR="00C24948" w:rsidRPr="00746214" w:rsidRDefault="00C24948" w:rsidP="00C24948">
      <w:pPr>
        <w:pStyle w:val="Default"/>
        <w:spacing w:line="360" w:lineRule="auto"/>
        <w:jc w:val="both"/>
        <w:rPr>
          <w:b/>
          <w:bCs/>
          <w:sz w:val="22"/>
          <w:szCs w:val="22"/>
        </w:rPr>
      </w:pPr>
    </w:p>
    <w:p w:rsidR="00C24948" w:rsidRPr="00746214" w:rsidRDefault="00C24948" w:rsidP="00C24948">
      <w:pPr>
        <w:pStyle w:val="Default"/>
        <w:spacing w:line="360" w:lineRule="auto"/>
        <w:jc w:val="both"/>
        <w:rPr>
          <w:sz w:val="22"/>
          <w:szCs w:val="22"/>
        </w:rPr>
      </w:pPr>
      <w:r w:rsidRPr="00746214">
        <w:rPr>
          <w:b/>
          <w:bCs/>
          <w:sz w:val="22"/>
          <w:szCs w:val="22"/>
        </w:rPr>
        <w:t xml:space="preserve">7 – DO CRITÉRIO DE JULGAMENTO </w:t>
      </w:r>
    </w:p>
    <w:p w:rsidR="00C24948" w:rsidRPr="00746214" w:rsidRDefault="00C24948" w:rsidP="00C24948">
      <w:pPr>
        <w:pStyle w:val="Default"/>
        <w:spacing w:line="360" w:lineRule="auto"/>
        <w:jc w:val="both"/>
        <w:rPr>
          <w:sz w:val="22"/>
          <w:szCs w:val="22"/>
        </w:rPr>
      </w:pPr>
      <w:r w:rsidRPr="00746214">
        <w:rPr>
          <w:sz w:val="22"/>
          <w:szCs w:val="22"/>
        </w:rPr>
        <w:t xml:space="preserve">7.1 - O critério para julgamento das propostas será o de </w:t>
      </w:r>
      <w:r w:rsidRPr="00746214">
        <w:rPr>
          <w:b/>
          <w:bCs/>
          <w:sz w:val="22"/>
          <w:szCs w:val="22"/>
        </w:rPr>
        <w:t xml:space="preserve">MENOR PREÇO. </w:t>
      </w:r>
    </w:p>
    <w:p w:rsidR="00C24948" w:rsidRDefault="00C24948" w:rsidP="00C24948">
      <w:pPr>
        <w:pStyle w:val="Default"/>
        <w:spacing w:line="360" w:lineRule="auto"/>
        <w:jc w:val="both"/>
        <w:rPr>
          <w:b/>
          <w:bCs/>
          <w:sz w:val="22"/>
          <w:szCs w:val="22"/>
        </w:rPr>
      </w:pPr>
    </w:p>
    <w:p w:rsidR="00C24948" w:rsidRPr="00746214" w:rsidRDefault="00C24948" w:rsidP="00C24948">
      <w:pPr>
        <w:pStyle w:val="Default"/>
        <w:spacing w:line="360" w:lineRule="auto"/>
        <w:jc w:val="both"/>
        <w:rPr>
          <w:sz w:val="22"/>
          <w:szCs w:val="22"/>
        </w:rPr>
      </w:pPr>
      <w:r w:rsidRPr="00746214">
        <w:rPr>
          <w:b/>
          <w:bCs/>
          <w:sz w:val="22"/>
          <w:szCs w:val="22"/>
        </w:rPr>
        <w:t xml:space="preserve">8 – DOS RECURSOS ADMINISTRATIVOS </w:t>
      </w:r>
    </w:p>
    <w:p w:rsidR="00C24948" w:rsidRPr="00746214" w:rsidRDefault="00C24948" w:rsidP="00C24948">
      <w:pPr>
        <w:pStyle w:val="Default"/>
        <w:spacing w:line="360" w:lineRule="auto"/>
        <w:jc w:val="both"/>
        <w:rPr>
          <w:sz w:val="22"/>
          <w:szCs w:val="22"/>
        </w:rPr>
      </w:pPr>
      <w:r w:rsidRPr="00746214">
        <w:rPr>
          <w:sz w:val="22"/>
          <w:szCs w:val="22"/>
        </w:rPr>
        <w:t xml:space="preserve">8.1 – Declarado o vencedor, qualquer licitante poderá manifestar imediata e motivadamente a intenção de recorrer, quando lhe será concedido o prazo de 3 (três) dias úteis para a apresentação das razões do recurso, ficando os demais licitantes desde logo intimados para apresentar contra-razões em igual número de dias, que começarão a correr do término do prazo do recorrente, sendo-lhes assegurada vista imediata aos autos.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8.2 - O recurso contra decisão do pregoeiro não terá efeito suspensivo;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8.3 – O acolhimento de recurso importará a invalidação apenas dos atos insuscetíveis de aproveitamento;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8.4 - Decididos os recursos e constatada a regularidade dos atos procedimentais, a autoridade competente homologará a adjudicação para determinar a contratação; </w:t>
      </w:r>
    </w:p>
    <w:p w:rsidR="00C24948" w:rsidRPr="00746214" w:rsidRDefault="00C24948" w:rsidP="00C24948">
      <w:pPr>
        <w:pStyle w:val="Default"/>
        <w:spacing w:line="360" w:lineRule="auto"/>
        <w:jc w:val="both"/>
        <w:rPr>
          <w:b/>
          <w:bCs/>
          <w:sz w:val="22"/>
          <w:szCs w:val="22"/>
        </w:rPr>
      </w:pPr>
    </w:p>
    <w:p w:rsidR="00C24948" w:rsidRPr="00746214" w:rsidRDefault="00C24948" w:rsidP="00C24948">
      <w:pPr>
        <w:pStyle w:val="Default"/>
        <w:spacing w:line="360" w:lineRule="auto"/>
        <w:jc w:val="both"/>
        <w:rPr>
          <w:sz w:val="22"/>
          <w:szCs w:val="22"/>
        </w:rPr>
      </w:pPr>
      <w:r w:rsidRPr="00746214">
        <w:rPr>
          <w:b/>
          <w:bCs/>
          <w:sz w:val="22"/>
          <w:szCs w:val="22"/>
        </w:rPr>
        <w:t xml:space="preserve">9- DAS PENALIDADES </w:t>
      </w:r>
    </w:p>
    <w:p w:rsidR="00C24948" w:rsidRPr="00746214" w:rsidRDefault="00C24948" w:rsidP="00C24948">
      <w:pPr>
        <w:pStyle w:val="Default"/>
        <w:spacing w:line="360" w:lineRule="auto"/>
        <w:jc w:val="both"/>
        <w:rPr>
          <w:sz w:val="22"/>
          <w:szCs w:val="22"/>
        </w:rPr>
      </w:pPr>
      <w:r w:rsidRPr="00746214">
        <w:rPr>
          <w:sz w:val="22"/>
          <w:szCs w:val="22"/>
        </w:rPr>
        <w:t xml:space="preserve">9.1 – Se o licitante vencedor descumprir as condições deste Pregão ficará sujeito às penalidades estabelecidas nas Leis nº 10.520/2002 e 8.666/93.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9.2 – Nos termos do artigo 87 da Lei 8.666/93, pela inexecução total ou parcial deste pregão, o Município de Tangará poderá aplicar à empresa vencedora, as seguintes penalidades: </w:t>
      </w:r>
    </w:p>
    <w:p w:rsidR="00C24948" w:rsidRPr="00746214" w:rsidRDefault="00C24948" w:rsidP="00C24948">
      <w:pPr>
        <w:pStyle w:val="Default"/>
        <w:spacing w:line="360" w:lineRule="auto"/>
        <w:jc w:val="both"/>
        <w:rPr>
          <w:sz w:val="22"/>
          <w:szCs w:val="22"/>
        </w:rPr>
      </w:pPr>
      <w:r w:rsidRPr="00746214">
        <w:rPr>
          <w:sz w:val="22"/>
          <w:szCs w:val="22"/>
        </w:rPr>
        <w:t xml:space="preserve">a) Advertência; </w:t>
      </w:r>
    </w:p>
    <w:p w:rsidR="00C24948" w:rsidRPr="00746214" w:rsidRDefault="00C24948" w:rsidP="00C24948">
      <w:pPr>
        <w:pStyle w:val="Default"/>
        <w:spacing w:line="360" w:lineRule="auto"/>
        <w:jc w:val="both"/>
        <w:rPr>
          <w:sz w:val="22"/>
          <w:szCs w:val="22"/>
        </w:rPr>
      </w:pPr>
      <w:r w:rsidRPr="00746214">
        <w:rPr>
          <w:sz w:val="22"/>
          <w:szCs w:val="22"/>
        </w:rPr>
        <w:t xml:space="preserve">b) Multa de 10% (dez por centro) sobre o valor da proposta.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9.3 – Nos termos do artigo 7º da Lei n. 10.520/2002,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5(cinco) anos, enquanto perdurarem os motivos determinantes da punição ou até que seja promovida a reabilitação perante a própria autoridade que aplicou a penalidade. </w:t>
      </w:r>
    </w:p>
    <w:p w:rsidR="00C24948"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9.4 -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9.5 - Nenhum pagamento será processado à proponente penalizada, sem que antes, este tenha pago ou lhe seja relevada a multa imposta. </w:t>
      </w:r>
    </w:p>
    <w:p w:rsidR="00C24948" w:rsidRPr="00746214" w:rsidRDefault="00C24948" w:rsidP="00C24948">
      <w:pPr>
        <w:pStyle w:val="Default"/>
        <w:spacing w:line="360" w:lineRule="auto"/>
        <w:jc w:val="both"/>
        <w:rPr>
          <w:b/>
          <w:bCs/>
          <w:sz w:val="22"/>
          <w:szCs w:val="22"/>
        </w:rPr>
      </w:pPr>
    </w:p>
    <w:p w:rsidR="00C24948" w:rsidRPr="00746214" w:rsidRDefault="00C24948" w:rsidP="00C24948">
      <w:pPr>
        <w:pStyle w:val="Default"/>
        <w:spacing w:line="360" w:lineRule="auto"/>
        <w:jc w:val="both"/>
        <w:rPr>
          <w:sz w:val="22"/>
          <w:szCs w:val="22"/>
        </w:rPr>
      </w:pPr>
      <w:r w:rsidRPr="00746214">
        <w:rPr>
          <w:b/>
          <w:bCs/>
          <w:sz w:val="22"/>
          <w:szCs w:val="22"/>
        </w:rPr>
        <w:t xml:space="preserve">10 – DA DOTAÇÃO ORÇAMENTÁRIA </w:t>
      </w:r>
    </w:p>
    <w:p w:rsidR="00C24948" w:rsidRPr="00746214" w:rsidRDefault="00C24948" w:rsidP="00C24948">
      <w:pPr>
        <w:pStyle w:val="Default"/>
        <w:spacing w:line="360" w:lineRule="auto"/>
        <w:jc w:val="both"/>
        <w:rPr>
          <w:sz w:val="22"/>
          <w:szCs w:val="22"/>
        </w:rPr>
      </w:pPr>
      <w:r w:rsidRPr="00746214">
        <w:rPr>
          <w:sz w:val="22"/>
          <w:szCs w:val="22"/>
        </w:rPr>
        <w:t xml:space="preserve">10.1 - Os recursos para pagamento do objeto do presente Edital estarão garantidos através das classificações orçamentárias: </w:t>
      </w:r>
    </w:p>
    <w:p w:rsidR="00345BEE" w:rsidRPr="00345BEE" w:rsidRDefault="00345BEE" w:rsidP="00C24948">
      <w:pPr>
        <w:pStyle w:val="Default"/>
        <w:spacing w:line="360" w:lineRule="auto"/>
        <w:jc w:val="both"/>
        <w:rPr>
          <w:sz w:val="22"/>
          <w:szCs w:val="22"/>
        </w:rPr>
      </w:pPr>
      <w:r w:rsidRPr="00345BEE">
        <w:rPr>
          <w:color w:val="auto"/>
          <w:sz w:val="22"/>
          <w:szCs w:val="22"/>
        </w:rPr>
        <w:t xml:space="preserve">SECRETARIA MUNICIPAL DE </w:t>
      </w:r>
      <w:r w:rsidR="00EF475A">
        <w:rPr>
          <w:color w:val="auto"/>
          <w:sz w:val="22"/>
          <w:szCs w:val="22"/>
        </w:rPr>
        <w:t>EDUCAÇÃO, CULTURA, JUVENTUDE, ESPORTE E LAZER</w:t>
      </w:r>
    </w:p>
    <w:p w:rsidR="00C24948" w:rsidRPr="00746214" w:rsidRDefault="00C24948" w:rsidP="00C24948">
      <w:pPr>
        <w:pStyle w:val="Default"/>
        <w:spacing w:line="360" w:lineRule="auto"/>
        <w:jc w:val="both"/>
        <w:rPr>
          <w:sz w:val="22"/>
          <w:szCs w:val="22"/>
        </w:rPr>
      </w:pPr>
      <w:r w:rsidRPr="00746214">
        <w:rPr>
          <w:sz w:val="22"/>
          <w:szCs w:val="22"/>
        </w:rPr>
        <w:t>Atividade 20</w:t>
      </w:r>
      <w:r w:rsidR="00EF475A">
        <w:rPr>
          <w:sz w:val="22"/>
          <w:szCs w:val="22"/>
        </w:rPr>
        <w:t>2</w:t>
      </w:r>
      <w:r w:rsidR="00C074F6">
        <w:rPr>
          <w:sz w:val="22"/>
          <w:szCs w:val="22"/>
        </w:rPr>
        <w:t>5</w:t>
      </w:r>
    </w:p>
    <w:p w:rsidR="00C24948" w:rsidRDefault="00EF475A" w:rsidP="00C24948">
      <w:pPr>
        <w:pStyle w:val="Default"/>
        <w:spacing w:line="360" w:lineRule="auto"/>
        <w:jc w:val="both"/>
        <w:rPr>
          <w:sz w:val="22"/>
          <w:szCs w:val="22"/>
        </w:rPr>
      </w:pPr>
      <w:r>
        <w:rPr>
          <w:sz w:val="22"/>
          <w:szCs w:val="22"/>
        </w:rPr>
        <w:t>3.3.90.3</w:t>
      </w:r>
      <w:r w:rsidR="00C074F6">
        <w:rPr>
          <w:sz w:val="22"/>
          <w:szCs w:val="22"/>
        </w:rPr>
        <w:t>1</w:t>
      </w:r>
      <w:r>
        <w:rPr>
          <w:sz w:val="22"/>
          <w:szCs w:val="22"/>
        </w:rPr>
        <w:t>.</w:t>
      </w:r>
      <w:r w:rsidR="00C074F6">
        <w:rPr>
          <w:sz w:val="22"/>
          <w:szCs w:val="22"/>
        </w:rPr>
        <w:t>04</w:t>
      </w:r>
      <w:r>
        <w:rPr>
          <w:sz w:val="22"/>
          <w:szCs w:val="22"/>
        </w:rPr>
        <w:t>.00.</w:t>
      </w:r>
      <w:r w:rsidR="00C074F6">
        <w:rPr>
          <w:sz w:val="22"/>
          <w:szCs w:val="22"/>
        </w:rPr>
        <w:t>0149</w:t>
      </w:r>
      <w:r w:rsidR="00C24948" w:rsidRPr="00746214">
        <w:rPr>
          <w:sz w:val="22"/>
          <w:szCs w:val="22"/>
        </w:rPr>
        <w:t xml:space="preserve"> – Aplicações Diretas </w:t>
      </w:r>
    </w:p>
    <w:p w:rsidR="00345BEE" w:rsidRPr="00746214" w:rsidRDefault="00345BEE" w:rsidP="00C24948">
      <w:pPr>
        <w:pStyle w:val="Default"/>
        <w:spacing w:line="360" w:lineRule="auto"/>
        <w:jc w:val="both"/>
        <w:rPr>
          <w:sz w:val="22"/>
          <w:szCs w:val="22"/>
        </w:rPr>
      </w:pPr>
    </w:p>
    <w:p w:rsidR="00C24948" w:rsidRPr="00746214" w:rsidRDefault="00C24948" w:rsidP="00C24948">
      <w:pPr>
        <w:pStyle w:val="Default"/>
        <w:spacing w:line="360" w:lineRule="auto"/>
        <w:jc w:val="both"/>
        <w:rPr>
          <w:b/>
          <w:bCs/>
          <w:sz w:val="22"/>
          <w:szCs w:val="22"/>
        </w:rPr>
      </w:pPr>
    </w:p>
    <w:p w:rsidR="00C24948" w:rsidRPr="00746214" w:rsidRDefault="00C24948" w:rsidP="00C24948">
      <w:pPr>
        <w:pStyle w:val="Default"/>
        <w:spacing w:line="360" w:lineRule="auto"/>
        <w:jc w:val="both"/>
        <w:rPr>
          <w:sz w:val="22"/>
          <w:szCs w:val="22"/>
        </w:rPr>
      </w:pPr>
      <w:r w:rsidRPr="00746214">
        <w:rPr>
          <w:b/>
          <w:bCs/>
          <w:sz w:val="22"/>
          <w:szCs w:val="22"/>
        </w:rPr>
        <w:t xml:space="preserve">11 – CONDIÇÕES DE ENTREGA, DOS PRAZOS, VIGÊNCIA E GARANTIA </w:t>
      </w:r>
    </w:p>
    <w:p w:rsidR="00C074F6" w:rsidRPr="00C074F6" w:rsidRDefault="00C24948" w:rsidP="00C074F6">
      <w:pPr>
        <w:rPr>
          <w:rFonts w:ascii="Tahoma" w:hAnsi="Tahoma" w:cs="Tahoma"/>
        </w:rPr>
      </w:pPr>
      <w:r w:rsidRPr="00C074F6">
        <w:rPr>
          <w:rFonts w:ascii="Tahoma" w:hAnsi="Tahoma" w:cs="Tahoma"/>
          <w:bCs/>
        </w:rPr>
        <w:t xml:space="preserve">11.1. </w:t>
      </w:r>
      <w:r w:rsidR="00C074F6" w:rsidRPr="00C074F6">
        <w:rPr>
          <w:rFonts w:ascii="Tahoma" w:hAnsi="Tahoma" w:cs="Tahoma"/>
        </w:rPr>
        <w:t xml:space="preserve">Local  de  entrega: Secretaria Municipal de Educação. Rua Dr. Antonio Teixeira Pinto, Nº 286, Centro de Tangará –SC. </w:t>
      </w:r>
    </w:p>
    <w:p w:rsidR="00C074F6" w:rsidRPr="00C074F6" w:rsidRDefault="00C074F6" w:rsidP="00C074F6">
      <w:pPr>
        <w:rPr>
          <w:rFonts w:ascii="Tahoma" w:hAnsi="Tahoma" w:cs="Tahoma"/>
        </w:rPr>
      </w:pPr>
      <w:r>
        <w:rPr>
          <w:rFonts w:ascii="Tahoma" w:hAnsi="Tahoma" w:cs="Tahoma"/>
        </w:rPr>
        <w:t>11.2</w:t>
      </w:r>
      <w:r w:rsidRPr="00C074F6">
        <w:rPr>
          <w:rFonts w:ascii="Tahoma" w:hAnsi="Tahoma" w:cs="Tahoma"/>
        </w:rPr>
        <w:t xml:space="preserve"> Prazo  de  entrega: até  5  (cinco)  dias,  conforme  cronograma  fornecido pela  SME, a  contar  do recebimento da solicitação, para entregar do produto solicitado a contar do recebimento Ordem de Entrega expedida pelo Departamento de Compra.</w:t>
      </w:r>
    </w:p>
    <w:p w:rsidR="00C074F6" w:rsidRDefault="00C074F6" w:rsidP="00C074F6">
      <w:pPr>
        <w:rPr>
          <w:rFonts w:ascii="Tahoma" w:hAnsi="Tahoma" w:cs="Tahoma"/>
        </w:rPr>
      </w:pPr>
      <w:r>
        <w:rPr>
          <w:rFonts w:ascii="Tahoma" w:hAnsi="Tahoma" w:cs="Tahoma"/>
        </w:rPr>
        <w:t>11.3</w:t>
      </w:r>
      <w:r w:rsidRPr="00C074F6">
        <w:rPr>
          <w:rFonts w:ascii="Tahoma" w:hAnsi="Tahoma" w:cs="Tahoma"/>
        </w:rPr>
        <w:t xml:space="preserve"> Em  hipótese  alguma  serão  aceitos  itens  em  desacordo  com  as condições  pactuadas  ficando  ao  encargo  da  contratada,  o  controle  de  qualidade  do fornecimento   é   de   sua   responsabilidade,   bem   como   visando   a   repetição   de procedimentos às suas próprias custas para correção de falhas, visando a apresentação da qualidade. </w:t>
      </w:r>
    </w:p>
    <w:p w:rsidR="00C24948" w:rsidRPr="00BB62DD" w:rsidRDefault="00BF3BEC" w:rsidP="00BB62DD">
      <w:pPr>
        <w:rPr>
          <w:rFonts w:ascii="Tahoma" w:eastAsia="Times New Roman" w:hAnsi="Tahoma" w:cs="Tahoma"/>
          <w:lang w:eastAsia="pt-BR"/>
        </w:rPr>
      </w:pPr>
      <w:r w:rsidRPr="00BF3BEC">
        <w:rPr>
          <w:rFonts w:ascii="Tahoma" w:hAnsi="Tahoma" w:cs="Tahoma"/>
        </w:rPr>
        <w:t xml:space="preserve">11.4 </w:t>
      </w:r>
      <w:r w:rsidRPr="00BF3BEC">
        <w:rPr>
          <w:rFonts w:ascii="Tahoma" w:eastAsia="Times New Roman" w:hAnsi="Tahoma" w:cs="Tahoma"/>
          <w:lang w:eastAsia="pt-BR"/>
        </w:rPr>
        <w:t>O objeto do presente Termo de Referência deverá ter garantia mínima de</w:t>
      </w:r>
      <w:r>
        <w:rPr>
          <w:rFonts w:ascii="Tahoma" w:eastAsia="Times New Roman" w:hAnsi="Tahoma" w:cs="Tahoma"/>
          <w:lang w:eastAsia="pt-BR"/>
        </w:rPr>
        <w:t xml:space="preserve"> </w:t>
      </w:r>
      <w:r w:rsidRPr="00BF3BEC">
        <w:rPr>
          <w:rFonts w:ascii="Tahoma" w:eastAsia="Times New Roman" w:hAnsi="Tahoma" w:cs="Tahoma"/>
          <w:lang w:eastAsia="pt-BR"/>
        </w:rPr>
        <w:t>1 ano, contada do recebimento  definitivo do material, prevalecendo a garantia oferecida pelo fabricante no seu prazo.</w:t>
      </w:r>
      <w:r w:rsidRPr="00BF3BEC">
        <w:rPr>
          <w:rFonts w:ascii="Tahoma" w:hAnsi="Tahoma" w:cs="Tahoma"/>
        </w:rPr>
        <w:t xml:space="preserve"> </w:t>
      </w:r>
      <w:bookmarkStart w:id="0" w:name="_GoBack"/>
      <w:bookmarkEnd w:id="0"/>
    </w:p>
    <w:p w:rsidR="00C24948" w:rsidRPr="00746214" w:rsidRDefault="00C24948" w:rsidP="00C24948">
      <w:pPr>
        <w:pStyle w:val="Default"/>
        <w:spacing w:line="360" w:lineRule="auto"/>
        <w:jc w:val="both"/>
        <w:rPr>
          <w:sz w:val="22"/>
          <w:szCs w:val="22"/>
        </w:rPr>
      </w:pPr>
      <w:r w:rsidRPr="00746214">
        <w:rPr>
          <w:b/>
          <w:bCs/>
          <w:sz w:val="22"/>
          <w:szCs w:val="22"/>
        </w:rPr>
        <w:t xml:space="preserve">12 – DO PAGAMENTO </w:t>
      </w:r>
    </w:p>
    <w:p w:rsidR="007526C5" w:rsidRPr="007526C5" w:rsidRDefault="00C24948" w:rsidP="007526C5">
      <w:pPr>
        <w:autoSpaceDE w:val="0"/>
        <w:autoSpaceDN w:val="0"/>
        <w:adjustRightInd w:val="0"/>
        <w:spacing w:after="0" w:line="360" w:lineRule="auto"/>
        <w:jc w:val="both"/>
        <w:rPr>
          <w:rFonts w:ascii="Tahoma" w:eastAsia="Times New Roman" w:hAnsi="Tahoma" w:cs="Tahoma"/>
          <w:b/>
          <w:lang w:eastAsia="pt-BR"/>
        </w:rPr>
      </w:pPr>
      <w:r w:rsidRPr="00746214">
        <w:t>12.1 –</w:t>
      </w:r>
      <w:r w:rsidR="007526C5" w:rsidRPr="007526C5">
        <w:rPr>
          <w:rFonts w:ascii="Tahoma" w:eastAsia="Times New Roman" w:hAnsi="Tahoma" w:cs="Tahoma"/>
          <w:lang w:eastAsia="pt-BR"/>
        </w:rPr>
        <w:t xml:space="preserve"> </w:t>
      </w:r>
      <w:r w:rsidR="007526C5">
        <w:rPr>
          <w:rFonts w:ascii="Tahoma" w:eastAsia="Times New Roman" w:hAnsi="Tahoma" w:cs="Tahoma"/>
          <w:lang w:eastAsia="pt-BR"/>
        </w:rPr>
        <w:t xml:space="preserve">O pagamento será efetuado no prazo máximo de 30 (trinta) dias após o recebimento definitivo do objeto e emissão da Nota Fiscal Eletrônica NF-e, modelo 55 – DANFE, a qual entrará em vigor a partir de 01/04/2011. </w:t>
      </w:r>
      <w:r w:rsidR="007526C5" w:rsidRPr="007526C5">
        <w:rPr>
          <w:rFonts w:ascii="Tahoma" w:eastAsia="Times New Roman" w:hAnsi="Tahoma" w:cs="Tahoma"/>
          <w:b/>
          <w:lang w:eastAsia="pt-BR"/>
        </w:rPr>
        <w:t xml:space="preserve">A mesma deverá ser enviada para o endereço eletrônico: </w:t>
      </w:r>
      <w:hyperlink r:id="rId6" w:history="1">
        <w:r w:rsidR="007526C5" w:rsidRPr="007526C5">
          <w:rPr>
            <w:rStyle w:val="Hyperlink"/>
            <w:rFonts w:ascii="Tahoma" w:eastAsia="Times New Roman" w:hAnsi="Tahoma" w:cs="Tahoma"/>
            <w:b/>
            <w:lang w:eastAsia="pt-BR"/>
          </w:rPr>
          <w:t>nfe@tangara.sc.gov.br</w:t>
        </w:r>
      </w:hyperlink>
      <w:r w:rsidR="007526C5" w:rsidRPr="007526C5">
        <w:rPr>
          <w:rFonts w:ascii="Tahoma" w:eastAsia="Times New Roman" w:hAnsi="Tahoma" w:cs="Tahoma"/>
          <w:b/>
          <w:lang w:eastAsia="pt-BR"/>
        </w:rPr>
        <w:t xml:space="preserve"> </w:t>
      </w:r>
    </w:p>
    <w:p w:rsidR="007526C5" w:rsidRDefault="007526C5" w:rsidP="00C24948">
      <w:pPr>
        <w:pStyle w:val="Default"/>
        <w:spacing w:line="360" w:lineRule="auto"/>
        <w:jc w:val="both"/>
        <w:rPr>
          <w:rFonts w:eastAsia="Times New Roman"/>
          <w:color w:val="auto"/>
          <w:sz w:val="22"/>
          <w:szCs w:val="22"/>
          <w:lang w:eastAsia="pt-BR"/>
        </w:rPr>
      </w:pPr>
    </w:p>
    <w:p w:rsidR="00C24948" w:rsidRPr="00746214" w:rsidRDefault="00C24948" w:rsidP="00C24948">
      <w:pPr>
        <w:pStyle w:val="Default"/>
        <w:spacing w:line="360" w:lineRule="auto"/>
        <w:jc w:val="both"/>
        <w:rPr>
          <w:sz w:val="22"/>
          <w:szCs w:val="22"/>
        </w:rPr>
      </w:pPr>
      <w:r w:rsidRPr="00746214">
        <w:rPr>
          <w:sz w:val="22"/>
          <w:szCs w:val="22"/>
        </w:rPr>
        <w:lastRenderedPageBreak/>
        <w:t xml:space="preserve">12.2 Na Nota Fiscal deverá conter a descrição do item, quantidade, preço unitário e total, de conformidade com a proposta da Contratada.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12.3 </w:t>
      </w:r>
      <w:r w:rsidRPr="00746214">
        <w:rPr>
          <w:b/>
          <w:bCs/>
          <w:sz w:val="22"/>
          <w:szCs w:val="22"/>
        </w:rPr>
        <w:t xml:space="preserve">Devem ainda constar na Nota Fiscal o número do respectivo Processo licitatório, assim como do Pregão e o número da conta bancária da empresa. </w:t>
      </w:r>
    </w:p>
    <w:p w:rsidR="00C24948" w:rsidRPr="00746214" w:rsidRDefault="00C24948" w:rsidP="00C24948">
      <w:pPr>
        <w:pStyle w:val="Default"/>
        <w:spacing w:line="360" w:lineRule="auto"/>
        <w:jc w:val="both"/>
        <w:rPr>
          <w:b/>
          <w:bCs/>
          <w:sz w:val="22"/>
          <w:szCs w:val="22"/>
        </w:rPr>
      </w:pPr>
    </w:p>
    <w:p w:rsidR="00C24948" w:rsidRPr="00746214" w:rsidRDefault="00C24948" w:rsidP="00C24948">
      <w:pPr>
        <w:pStyle w:val="Default"/>
        <w:spacing w:line="360" w:lineRule="auto"/>
        <w:jc w:val="both"/>
        <w:rPr>
          <w:b/>
          <w:sz w:val="22"/>
          <w:szCs w:val="22"/>
        </w:rPr>
      </w:pPr>
      <w:r w:rsidRPr="00746214">
        <w:rPr>
          <w:b/>
          <w:sz w:val="22"/>
          <w:szCs w:val="22"/>
        </w:rPr>
        <w:t>13. DO CONTRATO</w:t>
      </w:r>
    </w:p>
    <w:p w:rsidR="00C24948" w:rsidRPr="00746214" w:rsidRDefault="00C24948" w:rsidP="00C24948">
      <w:pPr>
        <w:pStyle w:val="Default"/>
        <w:spacing w:line="360" w:lineRule="auto"/>
        <w:jc w:val="both"/>
        <w:rPr>
          <w:sz w:val="22"/>
          <w:szCs w:val="22"/>
        </w:rPr>
      </w:pPr>
      <w:r w:rsidRPr="00746214">
        <w:rPr>
          <w:sz w:val="22"/>
          <w:szCs w:val="22"/>
        </w:rPr>
        <w:t xml:space="preserve">13.1 – O contrato será regulado pela Lei nº 10.520/2002 e Lei nº 8.666/1993, e pelas condições deste edital, o qual fará parte integrante independentemente de transcrição.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13.2 - Como condição para celebração do contrato, o licitante vencedor deverá manter as mesmas condições de habilitação;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13.3 - Se o licitante vencedor recusar-se injustificadamente a assinar o contrato, será aplicada sanção prevista neste edital. </w:t>
      </w:r>
    </w:p>
    <w:p w:rsidR="00C074F6" w:rsidRDefault="00C074F6" w:rsidP="00C074F6">
      <w:pPr>
        <w:spacing w:line="240" w:lineRule="auto"/>
        <w:rPr>
          <w:rFonts w:ascii="Arial" w:eastAsia="Times New Roman" w:hAnsi="Arial" w:cs="Arial"/>
          <w:b/>
          <w:sz w:val="24"/>
          <w:szCs w:val="24"/>
          <w:lang w:eastAsia="pt-BR"/>
        </w:rPr>
      </w:pPr>
    </w:p>
    <w:p w:rsidR="00C074F6" w:rsidRPr="00C074F6" w:rsidRDefault="00C074F6" w:rsidP="00C074F6">
      <w:pPr>
        <w:spacing w:line="240" w:lineRule="auto"/>
        <w:rPr>
          <w:rFonts w:ascii="Tahoma" w:eastAsia="Times New Roman" w:hAnsi="Tahoma" w:cs="Tahoma"/>
          <w:b/>
          <w:lang w:eastAsia="pt-BR"/>
        </w:rPr>
      </w:pPr>
      <w:r>
        <w:rPr>
          <w:rFonts w:ascii="Tahoma" w:eastAsia="Times New Roman" w:hAnsi="Tahoma" w:cs="Tahoma"/>
          <w:b/>
          <w:lang w:eastAsia="pt-BR"/>
        </w:rPr>
        <w:t xml:space="preserve">14 </w:t>
      </w:r>
      <w:r w:rsidRPr="00C074F6">
        <w:rPr>
          <w:rFonts w:ascii="Tahoma" w:eastAsia="Times New Roman" w:hAnsi="Tahoma" w:cs="Tahoma"/>
          <w:b/>
          <w:lang w:eastAsia="pt-BR"/>
        </w:rPr>
        <w:t>DAS OBRIGAÇÕES DA CONTRATADA.</w:t>
      </w:r>
    </w:p>
    <w:p w:rsidR="00C074F6" w:rsidRPr="00C074F6" w:rsidRDefault="00C074F6" w:rsidP="00C074F6">
      <w:pPr>
        <w:spacing w:line="240" w:lineRule="auto"/>
        <w:rPr>
          <w:rFonts w:ascii="Tahoma" w:eastAsia="Times New Roman" w:hAnsi="Tahoma" w:cs="Tahoma"/>
          <w:lang w:eastAsia="pt-BR"/>
        </w:rPr>
      </w:pPr>
    </w:p>
    <w:p w:rsidR="00C074F6" w:rsidRPr="00C074F6" w:rsidRDefault="00C074F6" w:rsidP="00C074F6">
      <w:pPr>
        <w:rPr>
          <w:rFonts w:ascii="Tahoma" w:eastAsia="Times New Roman" w:hAnsi="Tahoma" w:cs="Tahoma"/>
          <w:lang w:eastAsia="pt-BR"/>
        </w:rPr>
      </w:pPr>
      <w:r>
        <w:rPr>
          <w:rFonts w:ascii="Tahoma" w:eastAsia="Times New Roman" w:hAnsi="Tahoma" w:cs="Tahoma"/>
          <w:lang w:eastAsia="pt-BR"/>
        </w:rPr>
        <w:t>14.1</w:t>
      </w:r>
      <w:r w:rsidRPr="00C074F6">
        <w:rPr>
          <w:rFonts w:ascii="Tahoma" w:eastAsia="Times New Roman" w:hAnsi="Tahoma" w:cs="Tahoma"/>
          <w:lang w:eastAsia="pt-BR"/>
        </w:rPr>
        <w:t>. Entregar os materiais cotados em estrita conformidade com as especificações exigidas neste Termo de Referência.</w:t>
      </w:r>
    </w:p>
    <w:p w:rsidR="00C074F6" w:rsidRPr="00C074F6" w:rsidRDefault="00C074F6" w:rsidP="00C074F6">
      <w:pPr>
        <w:rPr>
          <w:rFonts w:ascii="Tahoma" w:eastAsia="Times New Roman" w:hAnsi="Tahoma" w:cs="Tahoma"/>
          <w:lang w:eastAsia="pt-BR"/>
        </w:rPr>
      </w:pPr>
      <w:r>
        <w:rPr>
          <w:rFonts w:ascii="Tahoma" w:eastAsia="Times New Roman" w:hAnsi="Tahoma" w:cs="Tahoma"/>
          <w:lang w:eastAsia="pt-BR"/>
        </w:rPr>
        <w:t>14.2</w:t>
      </w:r>
      <w:r w:rsidRPr="00C074F6">
        <w:rPr>
          <w:rFonts w:ascii="Tahoma" w:eastAsia="Times New Roman" w:hAnsi="Tahoma" w:cs="Tahoma"/>
          <w:lang w:eastAsia="pt-BR"/>
        </w:rPr>
        <w:t>. Cumprir todas as orientações do CONTRATANTE para entrega dos bens, dentro dos prazos estabelecidos.</w:t>
      </w:r>
    </w:p>
    <w:p w:rsidR="00C074F6" w:rsidRPr="00C074F6" w:rsidRDefault="00C074F6" w:rsidP="00C074F6">
      <w:pPr>
        <w:rPr>
          <w:rFonts w:ascii="Tahoma" w:eastAsia="Times New Roman" w:hAnsi="Tahoma" w:cs="Tahoma"/>
          <w:lang w:eastAsia="pt-BR"/>
        </w:rPr>
      </w:pPr>
      <w:r>
        <w:rPr>
          <w:rFonts w:ascii="Tahoma" w:eastAsia="Times New Roman" w:hAnsi="Tahoma" w:cs="Tahoma"/>
          <w:lang w:eastAsia="pt-BR"/>
        </w:rPr>
        <w:t>14.3</w:t>
      </w:r>
      <w:r w:rsidRPr="00C074F6">
        <w:rPr>
          <w:rFonts w:ascii="Tahoma" w:eastAsia="Times New Roman" w:hAnsi="Tahoma" w:cs="Tahoma"/>
          <w:lang w:eastAsia="pt-BR"/>
        </w:rPr>
        <w:t>. Manter, até o efetivo recebimento definitivo, todas as condições de habilitação e qualificação necessárias para contratação com a Administração Pública.</w:t>
      </w:r>
    </w:p>
    <w:p w:rsidR="00C074F6" w:rsidRPr="00C074F6" w:rsidRDefault="00C074F6" w:rsidP="00C074F6">
      <w:pPr>
        <w:rPr>
          <w:rFonts w:ascii="Tahoma" w:eastAsia="Times New Roman" w:hAnsi="Tahoma" w:cs="Tahoma"/>
          <w:lang w:eastAsia="pt-BR"/>
        </w:rPr>
      </w:pPr>
      <w:r>
        <w:rPr>
          <w:rFonts w:ascii="Tahoma" w:eastAsia="Times New Roman" w:hAnsi="Tahoma" w:cs="Tahoma"/>
          <w:lang w:eastAsia="pt-BR"/>
        </w:rPr>
        <w:t>14.4</w:t>
      </w:r>
      <w:r w:rsidRPr="00C074F6">
        <w:rPr>
          <w:rFonts w:ascii="Tahoma" w:eastAsia="Times New Roman" w:hAnsi="Tahoma" w:cs="Tahoma"/>
          <w:lang w:eastAsia="pt-BR"/>
        </w:rPr>
        <w:t>. Substituir os materiais que, após a entrega e aceite, dentro do prazo de garantia, apresentem defeitos de fabricação, no prazo máximo de até 48 horas</w:t>
      </w:r>
      <w:r>
        <w:rPr>
          <w:rFonts w:ascii="Tahoma" w:eastAsia="Times New Roman" w:hAnsi="Tahoma" w:cs="Tahoma"/>
          <w:lang w:eastAsia="pt-BR"/>
        </w:rPr>
        <w:t xml:space="preserve"> </w:t>
      </w:r>
      <w:r w:rsidRPr="00C074F6">
        <w:rPr>
          <w:rFonts w:ascii="Tahoma" w:eastAsia="Times New Roman" w:hAnsi="Tahoma" w:cs="Tahoma"/>
          <w:lang w:eastAsia="pt-BR"/>
        </w:rPr>
        <w:t>a partir da ciência.</w:t>
      </w:r>
    </w:p>
    <w:p w:rsidR="00C074F6" w:rsidRPr="00C074F6" w:rsidRDefault="00C074F6" w:rsidP="00C074F6">
      <w:pPr>
        <w:rPr>
          <w:rFonts w:ascii="Tahoma" w:eastAsia="Times New Roman" w:hAnsi="Tahoma" w:cs="Tahoma"/>
          <w:lang w:eastAsia="pt-BR"/>
        </w:rPr>
      </w:pPr>
      <w:r>
        <w:rPr>
          <w:rFonts w:ascii="Tahoma" w:eastAsia="Times New Roman" w:hAnsi="Tahoma" w:cs="Tahoma"/>
          <w:lang w:eastAsia="pt-BR"/>
        </w:rPr>
        <w:t>14.5</w:t>
      </w:r>
      <w:r w:rsidRPr="00C074F6">
        <w:rPr>
          <w:rFonts w:ascii="Tahoma" w:eastAsia="Times New Roman" w:hAnsi="Tahoma" w:cs="Tahoma"/>
          <w:lang w:eastAsia="pt-BR"/>
        </w:rPr>
        <w:t>. Não transferir a outrem, no todo ou em parte, as obrigações assumidas em razão da presente aquisição.</w:t>
      </w:r>
    </w:p>
    <w:p w:rsidR="00C24948" w:rsidRPr="00C074F6"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b/>
          <w:bCs/>
          <w:sz w:val="22"/>
          <w:szCs w:val="22"/>
        </w:rPr>
        <w:t>1</w:t>
      </w:r>
      <w:r w:rsidR="00C074F6">
        <w:rPr>
          <w:b/>
          <w:bCs/>
          <w:sz w:val="22"/>
          <w:szCs w:val="22"/>
        </w:rPr>
        <w:t>5</w:t>
      </w:r>
      <w:r w:rsidRPr="00746214">
        <w:rPr>
          <w:b/>
          <w:bCs/>
          <w:sz w:val="22"/>
          <w:szCs w:val="22"/>
        </w:rPr>
        <w:t xml:space="preserve"> – DA RESCISÃO </w:t>
      </w:r>
    </w:p>
    <w:p w:rsidR="00C24948" w:rsidRPr="00746214" w:rsidRDefault="00C24948" w:rsidP="00C24948">
      <w:pPr>
        <w:pStyle w:val="Default"/>
        <w:spacing w:line="360" w:lineRule="auto"/>
        <w:jc w:val="both"/>
        <w:rPr>
          <w:sz w:val="22"/>
          <w:szCs w:val="22"/>
        </w:rPr>
      </w:pPr>
      <w:r w:rsidRPr="00746214">
        <w:rPr>
          <w:sz w:val="22"/>
          <w:szCs w:val="22"/>
        </w:rPr>
        <w:t>1</w:t>
      </w:r>
      <w:r w:rsidR="00C074F6">
        <w:rPr>
          <w:sz w:val="22"/>
          <w:szCs w:val="22"/>
        </w:rPr>
        <w:t>5</w:t>
      </w:r>
      <w:r w:rsidRPr="00746214">
        <w:rPr>
          <w:sz w:val="22"/>
          <w:szCs w:val="22"/>
        </w:rPr>
        <w:t xml:space="preserve">.1 – O contrato poderá ser rescindido, independente de qualquer notificação judicial ou extrajudicial, no caso de inexecução total ou parcial e pelos demais motivos enumerados no art. 78 da Lei n. 8666/93 e alterações posteriores.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lastRenderedPageBreak/>
        <w:t>1</w:t>
      </w:r>
      <w:r w:rsidR="00C074F6">
        <w:rPr>
          <w:sz w:val="22"/>
          <w:szCs w:val="22"/>
        </w:rPr>
        <w:t>5</w:t>
      </w:r>
      <w:r w:rsidRPr="00746214">
        <w:rPr>
          <w:sz w:val="22"/>
          <w:szCs w:val="22"/>
        </w:rPr>
        <w:t xml:space="preserve">.2 – Nos casos de rescisão, previstos nos incisos I a XI e XVIII do artigo 78 da Lei nº 8.666/93, sujeita-se à empresa contratada ao pagamento de multa de 10% (dez por cento) sobre o valor do contrato. </w:t>
      </w:r>
    </w:p>
    <w:p w:rsidR="00C24948" w:rsidRPr="00746214" w:rsidRDefault="00C24948" w:rsidP="00C24948">
      <w:pPr>
        <w:pStyle w:val="Default"/>
        <w:spacing w:line="360" w:lineRule="auto"/>
        <w:jc w:val="both"/>
        <w:rPr>
          <w:b/>
          <w:bCs/>
          <w:sz w:val="22"/>
          <w:szCs w:val="22"/>
        </w:rPr>
      </w:pPr>
    </w:p>
    <w:p w:rsidR="00C24948" w:rsidRPr="00746214" w:rsidRDefault="00C24948" w:rsidP="00C24948">
      <w:pPr>
        <w:pStyle w:val="Default"/>
        <w:spacing w:line="360" w:lineRule="auto"/>
        <w:jc w:val="both"/>
        <w:rPr>
          <w:sz w:val="22"/>
          <w:szCs w:val="22"/>
        </w:rPr>
      </w:pPr>
      <w:r w:rsidRPr="00746214">
        <w:rPr>
          <w:b/>
          <w:bCs/>
          <w:sz w:val="22"/>
          <w:szCs w:val="22"/>
        </w:rPr>
        <w:t>1</w:t>
      </w:r>
      <w:r w:rsidR="00C074F6">
        <w:rPr>
          <w:b/>
          <w:bCs/>
          <w:sz w:val="22"/>
          <w:szCs w:val="22"/>
        </w:rPr>
        <w:t>6</w:t>
      </w:r>
      <w:r w:rsidRPr="00746214">
        <w:rPr>
          <w:b/>
          <w:bCs/>
          <w:sz w:val="22"/>
          <w:szCs w:val="22"/>
        </w:rPr>
        <w:t xml:space="preserve"> – DAS DISPOSIÇÕES FINAIS </w:t>
      </w:r>
    </w:p>
    <w:p w:rsidR="00C24948" w:rsidRPr="00746214" w:rsidRDefault="00C24948" w:rsidP="00C24948">
      <w:pPr>
        <w:pStyle w:val="Default"/>
        <w:spacing w:line="360" w:lineRule="auto"/>
        <w:jc w:val="both"/>
        <w:rPr>
          <w:sz w:val="22"/>
          <w:szCs w:val="22"/>
        </w:rPr>
      </w:pPr>
      <w:r w:rsidRPr="00746214">
        <w:rPr>
          <w:sz w:val="22"/>
          <w:szCs w:val="22"/>
        </w:rPr>
        <w:t>1</w:t>
      </w:r>
      <w:r w:rsidR="00C074F6">
        <w:rPr>
          <w:sz w:val="22"/>
          <w:szCs w:val="22"/>
        </w:rPr>
        <w:t>6</w:t>
      </w:r>
      <w:r w:rsidRPr="00746214">
        <w:rPr>
          <w:sz w:val="22"/>
          <w:szCs w:val="22"/>
        </w:rPr>
        <w:t xml:space="preserve">.1 – As razões da impugnação e as manifestações de recursos administrativos não serão aceitas via e-mail ou faz, devendo as mesmas serem protocolizadas no Setor de Protocolo da Prefeitura Municipal de Tangara.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1</w:t>
      </w:r>
      <w:r w:rsidR="00C074F6">
        <w:rPr>
          <w:sz w:val="22"/>
          <w:szCs w:val="22"/>
        </w:rPr>
        <w:t>6</w:t>
      </w:r>
      <w:r w:rsidRPr="00746214">
        <w:rPr>
          <w:sz w:val="22"/>
          <w:szCs w:val="22"/>
        </w:rPr>
        <w:t xml:space="preserve">.2 Nenhuma indenização será devida aos licitantes por apresentarem documentação e/ou elaborarem proposta relativa ao presente PREGÃO.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1</w:t>
      </w:r>
      <w:r w:rsidR="00C074F6">
        <w:rPr>
          <w:sz w:val="22"/>
          <w:szCs w:val="22"/>
        </w:rPr>
        <w:t>6</w:t>
      </w:r>
      <w:r w:rsidRPr="00746214">
        <w:rPr>
          <w:sz w:val="22"/>
          <w:szCs w:val="22"/>
        </w:rPr>
        <w:t xml:space="preserve">.3 Após a declaração de vencedor da licitação, não havendo manifestação dos licitantes quanto à intenção de interposição de recurso, a pregoeira adjudicará o objeto licitado à empresa vencedora, que posteriormente será submetido à homologação do Prefeito Municipal.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1</w:t>
      </w:r>
      <w:r w:rsidR="00C074F6">
        <w:rPr>
          <w:sz w:val="22"/>
          <w:szCs w:val="22"/>
        </w:rPr>
        <w:t>6</w:t>
      </w:r>
      <w:r w:rsidRPr="00746214">
        <w:rPr>
          <w:sz w:val="22"/>
          <w:szCs w:val="22"/>
        </w:rPr>
        <w:t xml:space="preserve">.4 No caso de interposição de recurso(s), depois de proferida a decisão quanto ao(s) mesmo(s), será o resultado da licitação submetido ao Prefeito Municipal para adjudicação e homologação.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1</w:t>
      </w:r>
      <w:r w:rsidR="00C074F6">
        <w:rPr>
          <w:sz w:val="22"/>
          <w:szCs w:val="22"/>
        </w:rPr>
        <w:t>6</w:t>
      </w:r>
      <w:r w:rsidRPr="00746214">
        <w:rPr>
          <w:sz w:val="22"/>
          <w:szCs w:val="22"/>
        </w:rPr>
        <w:t xml:space="preserve">.5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1</w:t>
      </w:r>
      <w:r w:rsidR="00C074F6">
        <w:rPr>
          <w:sz w:val="22"/>
          <w:szCs w:val="22"/>
        </w:rPr>
        <w:t>6</w:t>
      </w:r>
      <w:r w:rsidRPr="00746214">
        <w:rPr>
          <w:sz w:val="22"/>
          <w:szCs w:val="22"/>
        </w:rPr>
        <w:t xml:space="preserve">.6 É fundamental a presença do licitante ou de seu representante, para o exercício dos direitos de ofertar lances e manifestar intenção de recorrer.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1</w:t>
      </w:r>
      <w:r w:rsidR="00C074F6">
        <w:rPr>
          <w:sz w:val="22"/>
          <w:szCs w:val="22"/>
        </w:rPr>
        <w:t>6</w:t>
      </w:r>
      <w:r w:rsidRPr="00746214">
        <w:rPr>
          <w:sz w:val="22"/>
          <w:szCs w:val="22"/>
        </w:rPr>
        <w:t>.7 Os interessados que tiverem dúvidas na interpretação dos termos deste Edital serão atendidos pessoalmente no período das 08</w:t>
      </w:r>
      <w:r>
        <w:rPr>
          <w:sz w:val="22"/>
          <w:szCs w:val="22"/>
        </w:rPr>
        <w:t xml:space="preserve">h00min </w:t>
      </w:r>
      <w:r w:rsidRPr="00746214">
        <w:rPr>
          <w:sz w:val="22"/>
          <w:szCs w:val="22"/>
        </w:rPr>
        <w:t>as 1</w:t>
      </w:r>
      <w:r>
        <w:rPr>
          <w:sz w:val="22"/>
          <w:szCs w:val="22"/>
        </w:rPr>
        <w:t>2h</w:t>
      </w:r>
      <w:r w:rsidRPr="00746214">
        <w:rPr>
          <w:sz w:val="22"/>
          <w:szCs w:val="22"/>
        </w:rPr>
        <w:t>00</w:t>
      </w:r>
      <w:r>
        <w:rPr>
          <w:sz w:val="22"/>
          <w:szCs w:val="22"/>
        </w:rPr>
        <w:t>min e das 13h30min as 17h30min</w:t>
      </w:r>
      <w:r w:rsidRPr="00746214">
        <w:rPr>
          <w:sz w:val="22"/>
          <w:szCs w:val="22"/>
        </w:rPr>
        <w:t xml:space="preserve">, no Departamento de Licitações da Prefeitura Municipal de Tangará-SC, sita a Av. Irmãos Piccoli, 267, centro, ou pelo fone 49 35321522.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1</w:t>
      </w:r>
      <w:r w:rsidR="00C074F6">
        <w:rPr>
          <w:sz w:val="22"/>
          <w:szCs w:val="22"/>
        </w:rPr>
        <w:t>6</w:t>
      </w:r>
      <w:r w:rsidRPr="00746214">
        <w:rPr>
          <w:sz w:val="22"/>
          <w:szCs w:val="22"/>
        </w:rPr>
        <w:t xml:space="preserve">.8 – Fazem parte do presente Edital: </w:t>
      </w:r>
    </w:p>
    <w:p w:rsidR="00C24948" w:rsidRPr="00746214" w:rsidRDefault="00C24948" w:rsidP="00C24948">
      <w:pPr>
        <w:pStyle w:val="Default"/>
        <w:spacing w:line="360" w:lineRule="auto"/>
        <w:jc w:val="both"/>
        <w:rPr>
          <w:sz w:val="22"/>
          <w:szCs w:val="22"/>
        </w:rPr>
      </w:pPr>
      <w:r w:rsidRPr="00746214">
        <w:rPr>
          <w:b/>
          <w:bCs/>
          <w:sz w:val="22"/>
          <w:szCs w:val="22"/>
        </w:rPr>
        <w:t xml:space="preserve">Anexo I– </w:t>
      </w:r>
      <w:r w:rsidRPr="00746214">
        <w:rPr>
          <w:sz w:val="22"/>
          <w:szCs w:val="22"/>
        </w:rPr>
        <w:t xml:space="preserve">Modelo de Credenciamento; </w:t>
      </w:r>
    </w:p>
    <w:p w:rsidR="00C24948" w:rsidRPr="00746214" w:rsidRDefault="00C24948" w:rsidP="00C24948">
      <w:pPr>
        <w:pStyle w:val="Default"/>
        <w:spacing w:line="360" w:lineRule="auto"/>
        <w:jc w:val="both"/>
        <w:rPr>
          <w:sz w:val="22"/>
          <w:szCs w:val="22"/>
        </w:rPr>
      </w:pPr>
      <w:r w:rsidRPr="00746214">
        <w:rPr>
          <w:b/>
          <w:bCs/>
          <w:sz w:val="22"/>
          <w:szCs w:val="22"/>
        </w:rPr>
        <w:t xml:space="preserve">Anexo II – </w:t>
      </w:r>
      <w:r w:rsidRPr="00746214">
        <w:rPr>
          <w:sz w:val="22"/>
          <w:szCs w:val="22"/>
        </w:rPr>
        <w:t xml:space="preserve">Declaração que recebeu os documentos e informações necessárias; </w:t>
      </w:r>
    </w:p>
    <w:p w:rsidR="00C24948" w:rsidRPr="00746214" w:rsidRDefault="00C24948" w:rsidP="00C24948">
      <w:pPr>
        <w:pStyle w:val="Default"/>
        <w:spacing w:line="360" w:lineRule="auto"/>
        <w:jc w:val="both"/>
        <w:rPr>
          <w:sz w:val="22"/>
          <w:szCs w:val="22"/>
        </w:rPr>
      </w:pPr>
      <w:r w:rsidRPr="00746214">
        <w:rPr>
          <w:b/>
          <w:bCs/>
          <w:sz w:val="22"/>
          <w:szCs w:val="22"/>
        </w:rPr>
        <w:t>Anexo I</w:t>
      </w:r>
      <w:r>
        <w:rPr>
          <w:b/>
          <w:bCs/>
          <w:sz w:val="22"/>
          <w:szCs w:val="22"/>
        </w:rPr>
        <w:t>II</w:t>
      </w:r>
      <w:r w:rsidRPr="00746214">
        <w:rPr>
          <w:b/>
          <w:bCs/>
          <w:sz w:val="22"/>
          <w:szCs w:val="22"/>
        </w:rPr>
        <w:t xml:space="preserve"> </w:t>
      </w:r>
      <w:r w:rsidRPr="00746214">
        <w:rPr>
          <w:sz w:val="22"/>
          <w:szCs w:val="22"/>
        </w:rPr>
        <w:t xml:space="preserve">– Modelo que não emprega menores; </w:t>
      </w:r>
    </w:p>
    <w:p w:rsidR="00C24948" w:rsidRPr="00746214" w:rsidRDefault="00C24948" w:rsidP="00C24948">
      <w:pPr>
        <w:pStyle w:val="Default"/>
        <w:spacing w:line="360" w:lineRule="auto"/>
        <w:jc w:val="both"/>
        <w:rPr>
          <w:sz w:val="22"/>
          <w:szCs w:val="22"/>
        </w:rPr>
      </w:pPr>
      <w:r w:rsidRPr="00746214">
        <w:rPr>
          <w:b/>
          <w:bCs/>
          <w:sz w:val="22"/>
          <w:szCs w:val="22"/>
        </w:rPr>
        <w:lastRenderedPageBreak/>
        <w:t xml:space="preserve">Anexo </w:t>
      </w:r>
      <w:r>
        <w:rPr>
          <w:b/>
          <w:bCs/>
          <w:sz w:val="22"/>
          <w:szCs w:val="22"/>
        </w:rPr>
        <w:t>I</w:t>
      </w:r>
      <w:r w:rsidRPr="00746214">
        <w:rPr>
          <w:b/>
          <w:bCs/>
          <w:sz w:val="22"/>
          <w:szCs w:val="22"/>
        </w:rPr>
        <w:t xml:space="preserve">V </w:t>
      </w:r>
      <w:r w:rsidRPr="00746214">
        <w:rPr>
          <w:sz w:val="22"/>
          <w:szCs w:val="22"/>
        </w:rPr>
        <w:t xml:space="preserve">- Modelo que não possui em seu quadro de empregados Servidores Públicos; </w:t>
      </w:r>
    </w:p>
    <w:p w:rsidR="00C24948" w:rsidRPr="00746214" w:rsidRDefault="00C24948" w:rsidP="00C24948">
      <w:pPr>
        <w:pStyle w:val="Default"/>
        <w:spacing w:line="360" w:lineRule="auto"/>
        <w:jc w:val="both"/>
        <w:rPr>
          <w:sz w:val="22"/>
          <w:szCs w:val="22"/>
        </w:rPr>
      </w:pPr>
      <w:r w:rsidRPr="00746214">
        <w:rPr>
          <w:b/>
          <w:bCs/>
          <w:sz w:val="22"/>
          <w:szCs w:val="22"/>
        </w:rPr>
        <w:t xml:space="preserve">Anexo V – </w:t>
      </w:r>
      <w:r w:rsidRPr="00746214">
        <w:rPr>
          <w:sz w:val="22"/>
          <w:szCs w:val="22"/>
        </w:rPr>
        <w:t xml:space="preserve">Minuta do Contrato;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1</w:t>
      </w:r>
      <w:r w:rsidR="00C074F6">
        <w:rPr>
          <w:sz w:val="22"/>
          <w:szCs w:val="22"/>
        </w:rPr>
        <w:t>6</w:t>
      </w:r>
      <w:r w:rsidRPr="00746214">
        <w:rPr>
          <w:sz w:val="22"/>
          <w:szCs w:val="22"/>
        </w:rPr>
        <w:t xml:space="preserve">.9 Todos os documentos deverão ser apresentados, se possível, em folha tamanho A4. </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1</w:t>
      </w:r>
      <w:r w:rsidR="00C074F6">
        <w:rPr>
          <w:sz w:val="22"/>
          <w:szCs w:val="22"/>
        </w:rPr>
        <w:t>6</w:t>
      </w:r>
      <w:r w:rsidRPr="00746214">
        <w:rPr>
          <w:sz w:val="22"/>
          <w:szCs w:val="22"/>
        </w:rPr>
        <w:t xml:space="preserve">.10 O edital relativo ao objeto desta licitação, encontra-se a disposição dos interessados no Departamento de Licitações junto a Prefeitura Municipal. </w:t>
      </w:r>
    </w:p>
    <w:p w:rsidR="00C24948" w:rsidRPr="00746214" w:rsidRDefault="00C24948" w:rsidP="00C24948">
      <w:pPr>
        <w:pStyle w:val="Default"/>
        <w:spacing w:line="360" w:lineRule="auto"/>
        <w:jc w:val="both"/>
        <w:rPr>
          <w:b/>
          <w:bCs/>
          <w:sz w:val="22"/>
          <w:szCs w:val="22"/>
        </w:rPr>
      </w:pPr>
    </w:p>
    <w:p w:rsidR="00C24948" w:rsidRPr="00746214" w:rsidRDefault="00C24948" w:rsidP="00C24948">
      <w:pPr>
        <w:pStyle w:val="Default"/>
        <w:spacing w:line="360" w:lineRule="auto"/>
        <w:jc w:val="both"/>
        <w:rPr>
          <w:sz w:val="22"/>
          <w:szCs w:val="22"/>
        </w:rPr>
      </w:pPr>
      <w:r w:rsidRPr="00746214">
        <w:rPr>
          <w:b/>
          <w:bCs/>
          <w:sz w:val="22"/>
          <w:szCs w:val="22"/>
        </w:rPr>
        <w:t>1</w:t>
      </w:r>
      <w:r w:rsidR="00C074F6">
        <w:rPr>
          <w:b/>
          <w:bCs/>
          <w:sz w:val="22"/>
          <w:szCs w:val="22"/>
        </w:rPr>
        <w:t>7</w:t>
      </w:r>
      <w:r w:rsidRPr="00746214">
        <w:rPr>
          <w:b/>
          <w:bCs/>
          <w:sz w:val="22"/>
          <w:szCs w:val="22"/>
        </w:rPr>
        <w:t xml:space="preserve"> - DO FORO </w:t>
      </w:r>
    </w:p>
    <w:p w:rsidR="00C24948" w:rsidRPr="00746214" w:rsidRDefault="00C24948" w:rsidP="00C24948">
      <w:pPr>
        <w:pStyle w:val="Default"/>
        <w:spacing w:line="360" w:lineRule="auto"/>
        <w:jc w:val="both"/>
        <w:rPr>
          <w:sz w:val="22"/>
          <w:szCs w:val="22"/>
        </w:rPr>
      </w:pPr>
      <w:r w:rsidRPr="00746214">
        <w:rPr>
          <w:sz w:val="22"/>
          <w:szCs w:val="22"/>
        </w:rPr>
        <w:t>1</w:t>
      </w:r>
      <w:r w:rsidR="00C074F6">
        <w:rPr>
          <w:sz w:val="22"/>
          <w:szCs w:val="22"/>
        </w:rPr>
        <w:t>7</w:t>
      </w:r>
      <w:r w:rsidRPr="00746214">
        <w:rPr>
          <w:sz w:val="22"/>
          <w:szCs w:val="22"/>
        </w:rPr>
        <w:t xml:space="preserve">.1 - Todas as controvérsias ou reclames relativos ao presente processo licitatório serão resolvidos pela Comissão, administrativamente, ou no foro da Comarca de Tangará, SC. </w:t>
      </w:r>
    </w:p>
    <w:p w:rsidR="00C24948" w:rsidRPr="00746214" w:rsidRDefault="00C24948" w:rsidP="00C24948">
      <w:pPr>
        <w:pStyle w:val="Default"/>
        <w:spacing w:line="360" w:lineRule="auto"/>
        <w:jc w:val="both"/>
        <w:rPr>
          <w:sz w:val="22"/>
          <w:szCs w:val="22"/>
        </w:rPr>
      </w:pPr>
    </w:p>
    <w:p w:rsidR="00C24948" w:rsidRDefault="00C24948" w:rsidP="00C24948">
      <w:pPr>
        <w:pStyle w:val="Default"/>
        <w:spacing w:line="360" w:lineRule="auto"/>
        <w:jc w:val="both"/>
        <w:rPr>
          <w:sz w:val="22"/>
          <w:szCs w:val="22"/>
        </w:rPr>
      </w:pPr>
    </w:p>
    <w:p w:rsidR="00C074F6" w:rsidRDefault="00C074F6" w:rsidP="00C24948">
      <w:pPr>
        <w:pStyle w:val="Default"/>
        <w:spacing w:line="360" w:lineRule="auto"/>
        <w:jc w:val="both"/>
        <w:rPr>
          <w:sz w:val="22"/>
          <w:szCs w:val="22"/>
        </w:rPr>
      </w:pPr>
    </w:p>
    <w:p w:rsidR="00C074F6" w:rsidRDefault="00C074F6" w:rsidP="00C24948">
      <w:pPr>
        <w:pStyle w:val="Default"/>
        <w:spacing w:line="360" w:lineRule="auto"/>
        <w:jc w:val="both"/>
        <w:rPr>
          <w:sz w:val="22"/>
          <w:szCs w:val="22"/>
        </w:rPr>
      </w:pPr>
    </w:p>
    <w:p w:rsidR="00C074F6" w:rsidRDefault="00C074F6" w:rsidP="00C24948">
      <w:pPr>
        <w:pStyle w:val="Default"/>
        <w:spacing w:line="360" w:lineRule="auto"/>
        <w:jc w:val="both"/>
        <w:rPr>
          <w:sz w:val="22"/>
          <w:szCs w:val="22"/>
        </w:rPr>
      </w:pPr>
    </w:p>
    <w:p w:rsidR="00C074F6" w:rsidRDefault="00C074F6" w:rsidP="00C24948">
      <w:pPr>
        <w:pStyle w:val="Default"/>
        <w:spacing w:line="360" w:lineRule="auto"/>
        <w:jc w:val="both"/>
        <w:rPr>
          <w:sz w:val="22"/>
          <w:szCs w:val="22"/>
        </w:rPr>
      </w:pPr>
    </w:p>
    <w:p w:rsidR="00C074F6" w:rsidRPr="00746214" w:rsidRDefault="00C074F6" w:rsidP="00C24948">
      <w:pPr>
        <w:pStyle w:val="Default"/>
        <w:spacing w:line="360" w:lineRule="auto"/>
        <w:jc w:val="both"/>
        <w:rPr>
          <w:sz w:val="22"/>
          <w:szCs w:val="22"/>
        </w:rPr>
      </w:pPr>
    </w:p>
    <w:p w:rsidR="00BA3C02" w:rsidRDefault="00BA3C02" w:rsidP="00C24948">
      <w:pPr>
        <w:pStyle w:val="Default"/>
        <w:spacing w:line="360" w:lineRule="auto"/>
        <w:jc w:val="center"/>
        <w:rPr>
          <w:sz w:val="22"/>
          <w:szCs w:val="22"/>
        </w:rPr>
      </w:pPr>
      <w:r>
        <w:rPr>
          <w:sz w:val="22"/>
          <w:szCs w:val="22"/>
        </w:rPr>
        <w:t xml:space="preserve">NADIR BAÚ DA SILVA </w:t>
      </w:r>
    </w:p>
    <w:p w:rsidR="00C24948" w:rsidRPr="00746214" w:rsidRDefault="00C24948" w:rsidP="00C24948">
      <w:pPr>
        <w:pStyle w:val="Default"/>
        <w:spacing w:line="360" w:lineRule="auto"/>
        <w:jc w:val="center"/>
        <w:rPr>
          <w:sz w:val="22"/>
          <w:szCs w:val="22"/>
        </w:rPr>
      </w:pPr>
      <w:r w:rsidRPr="00746214">
        <w:rPr>
          <w:sz w:val="22"/>
          <w:szCs w:val="22"/>
        </w:rPr>
        <w:t>Prefeito Municipal</w:t>
      </w:r>
      <w:r w:rsidR="00BA3C02">
        <w:rPr>
          <w:sz w:val="22"/>
          <w:szCs w:val="22"/>
        </w:rPr>
        <w:t xml:space="preserve"> e.e.</w:t>
      </w:r>
    </w:p>
    <w:p w:rsidR="00C24948" w:rsidRPr="00746214" w:rsidRDefault="00C24948" w:rsidP="00C24948">
      <w:pPr>
        <w:pStyle w:val="Default"/>
        <w:pageBreakBefore/>
        <w:spacing w:line="360" w:lineRule="auto"/>
        <w:jc w:val="center"/>
        <w:rPr>
          <w:sz w:val="22"/>
          <w:szCs w:val="22"/>
        </w:rPr>
      </w:pPr>
      <w:r>
        <w:rPr>
          <w:b/>
          <w:bCs/>
          <w:sz w:val="22"/>
          <w:szCs w:val="22"/>
        </w:rPr>
        <w:lastRenderedPageBreak/>
        <w:t>ANEXO I</w:t>
      </w:r>
    </w:p>
    <w:p w:rsidR="00C24948" w:rsidRPr="00746214" w:rsidRDefault="00C24948" w:rsidP="00C24948">
      <w:pPr>
        <w:pStyle w:val="Default"/>
        <w:spacing w:line="360" w:lineRule="auto"/>
        <w:jc w:val="center"/>
        <w:rPr>
          <w:sz w:val="22"/>
          <w:szCs w:val="22"/>
        </w:rPr>
      </w:pPr>
      <w:r w:rsidRPr="00746214">
        <w:rPr>
          <w:b/>
          <w:bCs/>
          <w:sz w:val="22"/>
          <w:szCs w:val="22"/>
        </w:rPr>
        <w:t>PREGÃO PRESENCIAL Nº 0</w:t>
      </w:r>
      <w:r w:rsidR="00BF3BEC">
        <w:rPr>
          <w:b/>
          <w:bCs/>
          <w:sz w:val="22"/>
          <w:szCs w:val="22"/>
        </w:rPr>
        <w:t>89</w:t>
      </w:r>
      <w:r w:rsidRPr="00746214">
        <w:rPr>
          <w:b/>
          <w:bCs/>
          <w:sz w:val="22"/>
          <w:szCs w:val="22"/>
        </w:rPr>
        <w:t>/2016</w:t>
      </w:r>
    </w:p>
    <w:p w:rsidR="00C24948" w:rsidRPr="00746214" w:rsidRDefault="00C24948" w:rsidP="00C24948">
      <w:pPr>
        <w:pStyle w:val="Default"/>
        <w:spacing w:line="360" w:lineRule="auto"/>
        <w:jc w:val="center"/>
        <w:rPr>
          <w:b/>
          <w:bCs/>
          <w:sz w:val="22"/>
          <w:szCs w:val="22"/>
        </w:rPr>
      </w:pPr>
      <w:r w:rsidRPr="00746214">
        <w:rPr>
          <w:b/>
          <w:bCs/>
          <w:sz w:val="22"/>
          <w:szCs w:val="22"/>
        </w:rPr>
        <w:t>CREDENCIAMENTO</w:t>
      </w:r>
    </w:p>
    <w:p w:rsidR="00C24948" w:rsidRPr="00746214" w:rsidRDefault="00C24948" w:rsidP="00C24948">
      <w:pPr>
        <w:pStyle w:val="Default"/>
        <w:spacing w:line="360" w:lineRule="auto"/>
        <w:jc w:val="center"/>
        <w:rPr>
          <w:b/>
          <w:bCs/>
          <w:sz w:val="22"/>
          <w:szCs w:val="22"/>
        </w:rPr>
      </w:pPr>
    </w:p>
    <w:p w:rsidR="00C24948" w:rsidRPr="00746214" w:rsidRDefault="00C24948" w:rsidP="00C24948">
      <w:pPr>
        <w:pStyle w:val="Default"/>
        <w:spacing w:line="360" w:lineRule="auto"/>
        <w:jc w:val="center"/>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Através do presente, credenciamos o(a) Sr(a). .............................., portador da Cédula de Identidade nº .................. e inscrito(a) no CPF sob nº........................., a participar da licitação instaurada pelo Município de Tangará, na modalidade Pregão nº 0</w:t>
      </w:r>
      <w:r w:rsidR="00BF3BEC">
        <w:rPr>
          <w:sz w:val="22"/>
          <w:szCs w:val="22"/>
        </w:rPr>
        <w:t>89</w:t>
      </w:r>
      <w:r w:rsidRPr="00746214">
        <w:rPr>
          <w:sz w:val="22"/>
          <w:szCs w:val="22"/>
        </w:rPr>
        <w:t xml:space="preserve">/2016, na qualidade de REPRESENTANTE LEGAL, outorgando-lhe plenos poderes para pronunciar-se em nome da empresa ..............................., CNPJ nº................................, bem como formular propostas e praticar todos os demais atos inerentes ao certame. </w:t>
      </w:r>
    </w:p>
    <w:p w:rsidR="00C24948"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__________________, _____, de ___________________ de 2016. </w:t>
      </w:r>
    </w:p>
    <w:p w:rsidR="00C24948" w:rsidRDefault="00C24948" w:rsidP="00C24948">
      <w:pPr>
        <w:pStyle w:val="Default"/>
        <w:spacing w:line="360" w:lineRule="auto"/>
        <w:jc w:val="both"/>
        <w:rPr>
          <w:sz w:val="22"/>
          <w:szCs w:val="22"/>
        </w:rPr>
      </w:pPr>
    </w:p>
    <w:p w:rsidR="00C24948"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_______________________________________________________ </w:t>
      </w:r>
    </w:p>
    <w:p w:rsidR="00C24948" w:rsidRPr="00746214" w:rsidRDefault="00C24948" w:rsidP="00C24948">
      <w:pPr>
        <w:pStyle w:val="Default"/>
        <w:spacing w:line="360" w:lineRule="auto"/>
        <w:jc w:val="both"/>
        <w:rPr>
          <w:sz w:val="22"/>
          <w:szCs w:val="22"/>
        </w:rPr>
      </w:pPr>
      <w:r w:rsidRPr="00746214">
        <w:rPr>
          <w:b/>
          <w:bCs/>
          <w:sz w:val="22"/>
          <w:szCs w:val="22"/>
        </w:rPr>
        <w:t xml:space="preserve">Nome completo e assinatura do(s) representante(s) legal(is) da empresa </w:t>
      </w:r>
    </w:p>
    <w:p w:rsidR="00C24948" w:rsidRPr="00746214" w:rsidRDefault="00C24948" w:rsidP="00C24948">
      <w:pPr>
        <w:pStyle w:val="Default"/>
        <w:pageBreakBefore/>
        <w:spacing w:line="360" w:lineRule="auto"/>
        <w:jc w:val="center"/>
        <w:rPr>
          <w:sz w:val="22"/>
          <w:szCs w:val="22"/>
        </w:rPr>
      </w:pPr>
      <w:r w:rsidRPr="00746214">
        <w:rPr>
          <w:b/>
          <w:bCs/>
          <w:sz w:val="22"/>
          <w:szCs w:val="22"/>
        </w:rPr>
        <w:lastRenderedPageBreak/>
        <w:t>ANEXO II</w:t>
      </w:r>
    </w:p>
    <w:p w:rsidR="00C24948" w:rsidRPr="00746214" w:rsidRDefault="00C24948" w:rsidP="00C24948">
      <w:pPr>
        <w:pStyle w:val="Default"/>
        <w:spacing w:line="360" w:lineRule="auto"/>
        <w:jc w:val="center"/>
        <w:rPr>
          <w:sz w:val="22"/>
          <w:szCs w:val="22"/>
        </w:rPr>
      </w:pPr>
      <w:r w:rsidRPr="00746214">
        <w:rPr>
          <w:b/>
          <w:bCs/>
          <w:sz w:val="22"/>
          <w:szCs w:val="22"/>
        </w:rPr>
        <w:t>PREGÃO PRESENCIAL Nº 0</w:t>
      </w:r>
      <w:r w:rsidR="00BF3BEC">
        <w:rPr>
          <w:b/>
          <w:bCs/>
          <w:sz w:val="22"/>
          <w:szCs w:val="22"/>
        </w:rPr>
        <w:t>89</w:t>
      </w:r>
      <w:r w:rsidRPr="00746214">
        <w:rPr>
          <w:b/>
          <w:bCs/>
          <w:sz w:val="22"/>
          <w:szCs w:val="22"/>
        </w:rPr>
        <w:t>/2016</w:t>
      </w:r>
    </w:p>
    <w:p w:rsidR="00C24948" w:rsidRPr="00746214" w:rsidRDefault="00C24948" w:rsidP="00C24948">
      <w:pPr>
        <w:pStyle w:val="Default"/>
        <w:spacing w:line="360" w:lineRule="auto"/>
        <w:jc w:val="center"/>
        <w:rPr>
          <w:b/>
          <w:bCs/>
          <w:sz w:val="22"/>
          <w:szCs w:val="22"/>
        </w:rPr>
      </w:pPr>
      <w:r w:rsidRPr="00746214">
        <w:rPr>
          <w:b/>
          <w:bCs/>
          <w:sz w:val="22"/>
          <w:szCs w:val="22"/>
        </w:rPr>
        <w:t>DECLARAÇÃO RECEBIMENTO DOS DOCUMENTOS</w:t>
      </w:r>
    </w:p>
    <w:p w:rsidR="00C24948" w:rsidRPr="00746214"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___________, CNPJ sob o n.º ____________________________________ sediada na ___________________________________________________, DECLARA que recebeu os documentos e tomou conhecimento de todas as informações e das condições e locais para o cumprimento das obrigações objeto da licitação. </w:t>
      </w:r>
    </w:p>
    <w:p w:rsidR="00C24948"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__________________, _____, de ___________________ de 2016. </w:t>
      </w:r>
    </w:p>
    <w:p w:rsidR="00C24948" w:rsidRDefault="00C24948" w:rsidP="00C24948">
      <w:pPr>
        <w:pStyle w:val="Default"/>
        <w:spacing w:line="360" w:lineRule="auto"/>
        <w:jc w:val="both"/>
        <w:rPr>
          <w:sz w:val="22"/>
          <w:szCs w:val="22"/>
        </w:rPr>
      </w:pPr>
    </w:p>
    <w:p w:rsidR="00C24948"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_______________________________________________________ </w:t>
      </w:r>
    </w:p>
    <w:p w:rsidR="00C24948" w:rsidRPr="00746214" w:rsidRDefault="00C24948" w:rsidP="00C24948">
      <w:pPr>
        <w:pStyle w:val="Default"/>
        <w:spacing w:line="360" w:lineRule="auto"/>
        <w:jc w:val="both"/>
        <w:rPr>
          <w:sz w:val="22"/>
          <w:szCs w:val="22"/>
        </w:rPr>
      </w:pPr>
      <w:r w:rsidRPr="00746214">
        <w:rPr>
          <w:b/>
          <w:bCs/>
          <w:sz w:val="22"/>
          <w:szCs w:val="22"/>
        </w:rPr>
        <w:t xml:space="preserve">Nome completo e assinatura do(s) representante(s) legal(is) da empresa </w:t>
      </w:r>
    </w:p>
    <w:p w:rsidR="00C24948" w:rsidRPr="00746214" w:rsidRDefault="00C24948" w:rsidP="00C24948">
      <w:pPr>
        <w:pStyle w:val="Default"/>
        <w:pageBreakBefore/>
        <w:spacing w:line="360" w:lineRule="auto"/>
        <w:jc w:val="center"/>
        <w:rPr>
          <w:sz w:val="22"/>
          <w:szCs w:val="22"/>
        </w:rPr>
      </w:pPr>
      <w:r w:rsidRPr="00746214">
        <w:rPr>
          <w:b/>
          <w:bCs/>
          <w:sz w:val="22"/>
          <w:szCs w:val="22"/>
        </w:rPr>
        <w:lastRenderedPageBreak/>
        <w:t>ANEXO I</w:t>
      </w:r>
      <w:r>
        <w:rPr>
          <w:b/>
          <w:bCs/>
          <w:sz w:val="22"/>
          <w:szCs w:val="22"/>
        </w:rPr>
        <w:t>II</w:t>
      </w:r>
    </w:p>
    <w:p w:rsidR="00C24948" w:rsidRPr="00746214" w:rsidRDefault="00C24948" w:rsidP="00C24948">
      <w:pPr>
        <w:pStyle w:val="Default"/>
        <w:spacing w:line="360" w:lineRule="auto"/>
        <w:jc w:val="center"/>
        <w:rPr>
          <w:sz w:val="22"/>
          <w:szCs w:val="22"/>
        </w:rPr>
      </w:pPr>
      <w:r w:rsidRPr="00746214">
        <w:rPr>
          <w:b/>
          <w:bCs/>
          <w:sz w:val="22"/>
          <w:szCs w:val="22"/>
        </w:rPr>
        <w:t>PREGÃO PRESENCIAL Nº 0</w:t>
      </w:r>
      <w:r w:rsidR="00BF3BEC">
        <w:rPr>
          <w:b/>
          <w:bCs/>
          <w:sz w:val="22"/>
          <w:szCs w:val="22"/>
        </w:rPr>
        <w:t>89</w:t>
      </w:r>
      <w:r w:rsidRPr="00746214">
        <w:rPr>
          <w:b/>
          <w:bCs/>
          <w:sz w:val="22"/>
          <w:szCs w:val="22"/>
        </w:rPr>
        <w:t>/2016</w:t>
      </w:r>
    </w:p>
    <w:p w:rsidR="00C24948" w:rsidRPr="00746214" w:rsidRDefault="00C24948" w:rsidP="00C24948">
      <w:pPr>
        <w:pStyle w:val="Default"/>
        <w:spacing w:line="360" w:lineRule="auto"/>
        <w:jc w:val="center"/>
        <w:rPr>
          <w:b/>
          <w:bCs/>
          <w:sz w:val="22"/>
          <w:szCs w:val="22"/>
        </w:rPr>
      </w:pPr>
      <w:r w:rsidRPr="00746214">
        <w:rPr>
          <w:b/>
          <w:bCs/>
          <w:sz w:val="22"/>
          <w:szCs w:val="22"/>
        </w:rPr>
        <w:t>DECLARAÇÃO QUE NÃO EMPREGA MENORES</w:t>
      </w:r>
    </w:p>
    <w:p w:rsidR="00C24948" w:rsidRPr="00746214" w:rsidRDefault="00C24948" w:rsidP="00C24948">
      <w:pPr>
        <w:pStyle w:val="Default"/>
        <w:spacing w:line="360" w:lineRule="auto"/>
        <w:jc w:val="center"/>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_______________________________________________________, CNPJ nº ____________________________, sediada na ___________________________ </w:t>
      </w:r>
    </w:p>
    <w:p w:rsidR="00C24948" w:rsidRPr="00746214" w:rsidRDefault="00C24948" w:rsidP="00C24948">
      <w:pPr>
        <w:pStyle w:val="Default"/>
        <w:spacing w:line="360" w:lineRule="auto"/>
        <w:jc w:val="both"/>
        <w:rPr>
          <w:sz w:val="22"/>
          <w:szCs w:val="22"/>
        </w:rPr>
      </w:pPr>
      <w:r w:rsidRPr="00746214">
        <w:rPr>
          <w:sz w:val="22"/>
          <w:szCs w:val="22"/>
        </w:rPr>
        <w:t xml:space="preserve">DECLARA, para fins do disposto no art. 27, V, da Lei nº 8.666/93, acrescido pela Lei nº 9854/97, que não emprega menor de 18 (dezoito) anos, em trabalho noturno, perigoso ou insalubre e não emprega menor de 16 (dezesseis) anos. </w:t>
      </w:r>
    </w:p>
    <w:p w:rsidR="00C24948" w:rsidRPr="00746214" w:rsidRDefault="00C24948" w:rsidP="00C24948">
      <w:pPr>
        <w:pStyle w:val="Default"/>
        <w:spacing w:line="360" w:lineRule="auto"/>
        <w:jc w:val="both"/>
        <w:rPr>
          <w:sz w:val="22"/>
          <w:szCs w:val="22"/>
        </w:rPr>
      </w:pPr>
      <w:r w:rsidRPr="00746214">
        <w:rPr>
          <w:sz w:val="22"/>
          <w:szCs w:val="22"/>
        </w:rPr>
        <w:t xml:space="preserve">Ressalva: Emprega menor, a partir de 14 (catorze) anos, na condição de aprendiz. </w:t>
      </w:r>
    </w:p>
    <w:p w:rsidR="00C24948"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__________________, _____, de ___________________ de 2016 </w:t>
      </w:r>
    </w:p>
    <w:p w:rsidR="00C24948" w:rsidRDefault="00C24948" w:rsidP="00C24948">
      <w:pPr>
        <w:pStyle w:val="Default"/>
        <w:spacing w:line="360" w:lineRule="auto"/>
        <w:jc w:val="both"/>
        <w:rPr>
          <w:sz w:val="22"/>
          <w:szCs w:val="22"/>
        </w:rPr>
      </w:pPr>
    </w:p>
    <w:p w:rsidR="00C24948"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_______________________________________________________ </w:t>
      </w:r>
    </w:p>
    <w:p w:rsidR="00C24948" w:rsidRPr="00746214" w:rsidRDefault="00C24948" w:rsidP="00C24948">
      <w:pPr>
        <w:pStyle w:val="Default"/>
        <w:spacing w:line="360" w:lineRule="auto"/>
        <w:jc w:val="both"/>
        <w:rPr>
          <w:sz w:val="22"/>
          <w:szCs w:val="22"/>
        </w:rPr>
      </w:pPr>
      <w:r w:rsidRPr="00746214">
        <w:rPr>
          <w:b/>
          <w:bCs/>
          <w:sz w:val="22"/>
          <w:szCs w:val="22"/>
        </w:rPr>
        <w:t xml:space="preserve">Nome completo e assinatura do(s) representante(s) legal(is) da empresa </w:t>
      </w:r>
    </w:p>
    <w:p w:rsidR="00C24948" w:rsidRPr="00746214" w:rsidRDefault="00C24948" w:rsidP="00C24948">
      <w:pPr>
        <w:pStyle w:val="Default"/>
        <w:pageBreakBefore/>
        <w:spacing w:line="360" w:lineRule="auto"/>
        <w:jc w:val="center"/>
        <w:rPr>
          <w:sz w:val="22"/>
          <w:szCs w:val="22"/>
        </w:rPr>
      </w:pPr>
      <w:r w:rsidRPr="00746214">
        <w:rPr>
          <w:b/>
          <w:bCs/>
          <w:sz w:val="22"/>
          <w:szCs w:val="22"/>
        </w:rPr>
        <w:lastRenderedPageBreak/>
        <w:t xml:space="preserve">ANEXO </w:t>
      </w:r>
      <w:r>
        <w:rPr>
          <w:b/>
          <w:bCs/>
          <w:sz w:val="22"/>
          <w:szCs w:val="22"/>
        </w:rPr>
        <w:t>I</w:t>
      </w:r>
      <w:r w:rsidRPr="00746214">
        <w:rPr>
          <w:b/>
          <w:bCs/>
          <w:sz w:val="22"/>
          <w:szCs w:val="22"/>
        </w:rPr>
        <w:t>V</w:t>
      </w:r>
    </w:p>
    <w:p w:rsidR="00C24948" w:rsidRPr="00746214" w:rsidRDefault="00C24948" w:rsidP="00C24948">
      <w:pPr>
        <w:pStyle w:val="Default"/>
        <w:spacing w:line="360" w:lineRule="auto"/>
        <w:jc w:val="center"/>
        <w:rPr>
          <w:sz w:val="22"/>
          <w:szCs w:val="22"/>
        </w:rPr>
      </w:pPr>
      <w:r w:rsidRPr="00746214">
        <w:rPr>
          <w:b/>
          <w:bCs/>
          <w:sz w:val="22"/>
          <w:szCs w:val="22"/>
        </w:rPr>
        <w:t>PREGÃO PRESENCIAL Nº 0</w:t>
      </w:r>
      <w:r w:rsidR="00BF3BEC">
        <w:rPr>
          <w:b/>
          <w:bCs/>
          <w:sz w:val="22"/>
          <w:szCs w:val="22"/>
        </w:rPr>
        <w:t>89</w:t>
      </w:r>
      <w:r w:rsidRPr="00746214">
        <w:rPr>
          <w:b/>
          <w:bCs/>
          <w:sz w:val="22"/>
          <w:szCs w:val="22"/>
        </w:rPr>
        <w:t>/2016</w:t>
      </w:r>
    </w:p>
    <w:p w:rsidR="00C24948" w:rsidRPr="00746214" w:rsidRDefault="00C24948" w:rsidP="00C24948">
      <w:pPr>
        <w:pStyle w:val="Default"/>
        <w:spacing w:line="360" w:lineRule="auto"/>
        <w:jc w:val="center"/>
        <w:rPr>
          <w:b/>
          <w:bCs/>
          <w:sz w:val="22"/>
          <w:szCs w:val="22"/>
        </w:rPr>
      </w:pPr>
      <w:r w:rsidRPr="00746214">
        <w:rPr>
          <w:b/>
          <w:bCs/>
          <w:sz w:val="22"/>
          <w:szCs w:val="22"/>
        </w:rPr>
        <w:t>DECLARAÇÃO QUE NÃO EMPREGA SERVIDORES PÚBLICOS</w:t>
      </w:r>
    </w:p>
    <w:p w:rsidR="00C24948" w:rsidRPr="00746214" w:rsidRDefault="00C24948" w:rsidP="00C24948">
      <w:pPr>
        <w:pStyle w:val="Default"/>
        <w:spacing w:line="360" w:lineRule="auto"/>
        <w:jc w:val="center"/>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_______________________________________________________, CNPJ nº ____________________________, sediada na ___________________________ DECLARA, que não existe em seu quadro de empregados, servidores públicos exercendo funções de gerencia, administração ou tomada de decisão. </w:t>
      </w:r>
    </w:p>
    <w:p w:rsidR="00C24948"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__________________, _____, de ___________________ de 2016 </w:t>
      </w:r>
    </w:p>
    <w:p w:rsidR="00C24948" w:rsidRDefault="00C24948" w:rsidP="00C24948">
      <w:pPr>
        <w:pStyle w:val="Default"/>
        <w:spacing w:line="360" w:lineRule="auto"/>
        <w:jc w:val="both"/>
        <w:rPr>
          <w:sz w:val="22"/>
          <w:szCs w:val="22"/>
        </w:rPr>
      </w:pPr>
    </w:p>
    <w:p w:rsidR="00C24948" w:rsidRDefault="00C24948" w:rsidP="00C24948">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_______________________________________________________ </w:t>
      </w:r>
    </w:p>
    <w:p w:rsidR="00C24948" w:rsidRPr="00746214" w:rsidRDefault="00C24948" w:rsidP="00C24948">
      <w:pPr>
        <w:pStyle w:val="Default"/>
        <w:spacing w:line="360" w:lineRule="auto"/>
        <w:jc w:val="both"/>
        <w:rPr>
          <w:sz w:val="22"/>
          <w:szCs w:val="22"/>
        </w:rPr>
      </w:pPr>
      <w:r w:rsidRPr="00746214">
        <w:rPr>
          <w:b/>
          <w:bCs/>
          <w:sz w:val="22"/>
          <w:szCs w:val="22"/>
        </w:rPr>
        <w:t xml:space="preserve">Nome completo e assinatura do(s) representante(s) legal(is) da empresa </w:t>
      </w:r>
    </w:p>
    <w:p w:rsidR="00C24948" w:rsidRPr="00746214" w:rsidRDefault="00C24948" w:rsidP="00C24948">
      <w:pPr>
        <w:pStyle w:val="Default"/>
        <w:pageBreakBefore/>
        <w:spacing w:line="360" w:lineRule="auto"/>
        <w:jc w:val="center"/>
        <w:rPr>
          <w:sz w:val="22"/>
          <w:szCs w:val="22"/>
        </w:rPr>
      </w:pPr>
      <w:r w:rsidRPr="00746214">
        <w:rPr>
          <w:b/>
          <w:bCs/>
          <w:sz w:val="22"/>
          <w:szCs w:val="22"/>
        </w:rPr>
        <w:lastRenderedPageBreak/>
        <w:t>ANEXO V</w:t>
      </w:r>
    </w:p>
    <w:p w:rsidR="00C24948" w:rsidRPr="00746214" w:rsidRDefault="00C24948" w:rsidP="00C24948">
      <w:pPr>
        <w:pStyle w:val="Default"/>
        <w:spacing w:line="360" w:lineRule="auto"/>
        <w:jc w:val="center"/>
        <w:rPr>
          <w:b/>
          <w:bCs/>
          <w:sz w:val="22"/>
          <w:szCs w:val="22"/>
        </w:rPr>
      </w:pPr>
      <w:r w:rsidRPr="00746214">
        <w:rPr>
          <w:b/>
          <w:bCs/>
          <w:sz w:val="22"/>
          <w:szCs w:val="22"/>
        </w:rPr>
        <w:t>MINUTA DO CONTRATO ADMINISTRATIVO</w:t>
      </w:r>
    </w:p>
    <w:p w:rsidR="00C24948" w:rsidRPr="00746214" w:rsidRDefault="00C24948" w:rsidP="00C24948">
      <w:pPr>
        <w:pStyle w:val="Default"/>
        <w:spacing w:line="360" w:lineRule="auto"/>
        <w:jc w:val="center"/>
        <w:rPr>
          <w:sz w:val="22"/>
          <w:szCs w:val="22"/>
        </w:rPr>
      </w:pPr>
    </w:p>
    <w:p w:rsidR="00C24948" w:rsidRPr="00746214" w:rsidRDefault="00C24948" w:rsidP="00C24948">
      <w:pPr>
        <w:pStyle w:val="Default"/>
        <w:spacing w:line="360" w:lineRule="auto"/>
        <w:jc w:val="both"/>
        <w:rPr>
          <w:sz w:val="22"/>
          <w:szCs w:val="22"/>
        </w:rPr>
      </w:pPr>
      <w:r w:rsidRPr="00746214">
        <w:rPr>
          <w:sz w:val="22"/>
          <w:szCs w:val="22"/>
        </w:rPr>
        <w:t xml:space="preserve">Termo de Contrato visando </w:t>
      </w:r>
      <w:r>
        <w:rPr>
          <w:sz w:val="22"/>
          <w:szCs w:val="22"/>
        </w:rPr>
        <w:t xml:space="preserve">o objeto descrito abaixo, </w:t>
      </w:r>
      <w:r w:rsidRPr="00746214">
        <w:rPr>
          <w:sz w:val="22"/>
          <w:szCs w:val="22"/>
        </w:rPr>
        <w:t>autorizado através do Processo Licitatório n. 0</w:t>
      </w:r>
      <w:r w:rsidR="00BF3BEC">
        <w:rPr>
          <w:sz w:val="22"/>
          <w:szCs w:val="22"/>
        </w:rPr>
        <w:t>92</w:t>
      </w:r>
      <w:r w:rsidR="00BA3C02">
        <w:rPr>
          <w:sz w:val="22"/>
          <w:szCs w:val="22"/>
        </w:rPr>
        <w:t>/</w:t>
      </w:r>
      <w:r w:rsidRPr="00746214">
        <w:rPr>
          <w:sz w:val="22"/>
          <w:szCs w:val="22"/>
        </w:rPr>
        <w:t>2016 modalidade PREGÃO PRESENCIAL n. 0</w:t>
      </w:r>
      <w:r w:rsidR="00BF3BEC">
        <w:rPr>
          <w:sz w:val="22"/>
          <w:szCs w:val="22"/>
        </w:rPr>
        <w:t>89</w:t>
      </w:r>
      <w:r w:rsidRPr="00746214">
        <w:rPr>
          <w:sz w:val="22"/>
          <w:szCs w:val="22"/>
        </w:rPr>
        <w:t xml:space="preserve">/2016. </w:t>
      </w:r>
    </w:p>
    <w:p w:rsidR="00C24948" w:rsidRPr="00746214" w:rsidRDefault="00C24948" w:rsidP="00C24948">
      <w:pPr>
        <w:pStyle w:val="Default"/>
        <w:spacing w:line="360" w:lineRule="auto"/>
        <w:jc w:val="both"/>
        <w:rPr>
          <w:b/>
          <w:bCs/>
          <w:sz w:val="22"/>
          <w:szCs w:val="22"/>
        </w:rPr>
      </w:pPr>
    </w:p>
    <w:p w:rsidR="00C24948" w:rsidRPr="00746214" w:rsidRDefault="00C24948" w:rsidP="00C24948">
      <w:pPr>
        <w:pStyle w:val="Default"/>
        <w:spacing w:line="360" w:lineRule="auto"/>
        <w:jc w:val="both"/>
        <w:rPr>
          <w:sz w:val="22"/>
          <w:szCs w:val="22"/>
        </w:rPr>
      </w:pPr>
      <w:r w:rsidRPr="00746214">
        <w:rPr>
          <w:b/>
          <w:bCs/>
          <w:sz w:val="22"/>
          <w:szCs w:val="22"/>
        </w:rPr>
        <w:t xml:space="preserve">CONTRATANTE: </w:t>
      </w:r>
    </w:p>
    <w:p w:rsidR="00C24948" w:rsidRPr="00746214" w:rsidRDefault="00C24948" w:rsidP="00C24948">
      <w:pPr>
        <w:pStyle w:val="Default"/>
        <w:spacing w:line="360" w:lineRule="auto"/>
        <w:jc w:val="both"/>
        <w:rPr>
          <w:sz w:val="22"/>
          <w:szCs w:val="22"/>
        </w:rPr>
      </w:pPr>
      <w:r w:rsidRPr="00746214">
        <w:rPr>
          <w:sz w:val="22"/>
          <w:szCs w:val="22"/>
        </w:rPr>
        <w:t xml:space="preserve">O MUNICÍPIO DE TANGARÁ, através do Fundo Municipal </w:t>
      </w:r>
      <w:r>
        <w:rPr>
          <w:sz w:val="22"/>
          <w:szCs w:val="22"/>
        </w:rPr>
        <w:t>de Educação</w:t>
      </w:r>
      <w:r w:rsidRPr="00746214">
        <w:rPr>
          <w:sz w:val="22"/>
          <w:szCs w:val="22"/>
        </w:rPr>
        <w:t>, entidade jurídica de direito público interno, inscrita no CNPJ-MF nº. 82.827.999/0001-01, com sede na Avenida Irmãos Piccoli, 267, Centro, Tangará</w:t>
      </w:r>
      <w:r>
        <w:rPr>
          <w:sz w:val="22"/>
          <w:szCs w:val="22"/>
        </w:rPr>
        <w:t>/</w:t>
      </w:r>
      <w:r w:rsidRPr="00746214">
        <w:rPr>
          <w:sz w:val="22"/>
          <w:szCs w:val="22"/>
        </w:rPr>
        <w:t>SC, neste ato repre</w:t>
      </w:r>
      <w:r>
        <w:rPr>
          <w:sz w:val="22"/>
          <w:szCs w:val="22"/>
        </w:rPr>
        <w:t>sentado pelo Prefeito Municipal, e</w:t>
      </w:r>
      <w:r w:rsidRPr="00746214">
        <w:rPr>
          <w:sz w:val="22"/>
          <w:szCs w:val="22"/>
        </w:rPr>
        <w:t xml:space="preserve"> de ora diante denominada simplesmente CONTRATANTE; </w:t>
      </w:r>
    </w:p>
    <w:p w:rsidR="00C24948" w:rsidRPr="00746214" w:rsidRDefault="00C24948" w:rsidP="00C24948">
      <w:pPr>
        <w:pStyle w:val="Default"/>
        <w:spacing w:line="360" w:lineRule="auto"/>
        <w:jc w:val="both"/>
        <w:rPr>
          <w:b/>
          <w:bCs/>
          <w:sz w:val="22"/>
          <w:szCs w:val="22"/>
        </w:rPr>
      </w:pPr>
    </w:p>
    <w:p w:rsidR="00C24948" w:rsidRPr="00746214" w:rsidRDefault="00C24948" w:rsidP="00C24948">
      <w:pPr>
        <w:pStyle w:val="Default"/>
        <w:spacing w:line="360" w:lineRule="auto"/>
        <w:jc w:val="both"/>
        <w:rPr>
          <w:sz w:val="22"/>
          <w:szCs w:val="22"/>
        </w:rPr>
      </w:pPr>
      <w:r w:rsidRPr="00746214">
        <w:rPr>
          <w:b/>
          <w:bCs/>
          <w:sz w:val="22"/>
          <w:szCs w:val="22"/>
        </w:rPr>
        <w:t>CONTRATADA</w:t>
      </w:r>
      <w:r w:rsidRPr="00746214">
        <w:rPr>
          <w:sz w:val="22"/>
          <w:szCs w:val="22"/>
        </w:rPr>
        <w:t xml:space="preserve">: </w:t>
      </w:r>
    </w:p>
    <w:p w:rsidR="00C24948" w:rsidRPr="00BF3BEC" w:rsidRDefault="00C24948" w:rsidP="00C24948">
      <w:pPr>
        <w:pStyle w:val="Default"/>
        <w:spacing w:line="360" w:lineRule="auto"/>
        <w:jc w:val="both"/>
        <w:rPr>
          <w:sz w:val="22"/>
          <w:szCs w:val="22"/>
        </w:rPr>
      </w:pPr>
      <w:r w:rsidRPr="00746214">
        <w:rPr>
          <w:sz w:val="22"/>
          <w:szCs w:val="22"/>
        </w:rPr>
        <w:t xml:space="preserve">_________________ pessoa jurídica de direito privado, inscrita no CNPJ nº ______, com sede na Rua _______, nº ______, na cidade de _______, estado de ______, daqui por diante denominada simplesmente CONTRATADA; </w:t>
      </w:r>
    </w:p>
    <w:p w:rsidR="00BF3BEC" w:rsidRDefault="00BF3BEC" w:rsidP="00C24948">
      <w:pPr>
        <w:pStyle w:val="Default"/>
        <w:spacing w:line="360" w:lineRule="auto"/>
        <w:jc w:val="both"/>
        <w:rPr>
          <w:b/>
          <w:bCs/>
          <w:sz w:val="22"/>
          <w:szCs w:val="22"/>
        </w:rPr>
      </w:pPr>
    </w:p>
    <w:p w:rsidR="00C24948" w:rsidRPr="00746214" w:rsidRDefault="00C24948" w:rsidP="00C24948">
      <w:pPr>
        <w:pStyle w:val="Default"/>
        <w:spacing w:line="360" w:lineRule="auto"/>
        <w:jc w:val="both"/>
        <w:rPr>
          <w:sz w:val="22"/>
          <w:szCs w:val="22"/>
        </w:rPr>
      </w:pPr>
      <w:r w:rsidRPr="00746214">
        <w:rPr>
          <w:b/>
          <w:bCs/>
          <w:sz w:val="22"/>
          <w:szCs w:val="22"/>
        </w:rPr>
        <w:t xml:space="preserve">CLÁUSULA 1º - DO OBJETO </w:t>
      </w:r>
    </w:p>
    <w:p w:rsidR="00BA3C02" w:rsidRDefault="00C24948" w:rsidP="00BF3BEC">
      <w:pPr>
        <w:pStyle w:val="Default"/>
        <w:numPr>
          <w:ilvl w:val="1"/>
          <w:numId w:val="3"/>
        </w:numPr>
        <w:spacing w:line="360" w:lineRule="auto"/>
        <w:jc w:val="both"/>
        <w:rPr>
          <w:sz w:val="22"/>
          <w:szCs w:val="22"/>
        </w:rPr>
      </w:pPr>
      <w:r w:rsidRPr="002C3FD2">
        <w:rPr>
          <w:sz w:val="22"/>
          <w:szCs w:val="22"/>
        </w:rPr>
        <w:t xml:space="preserve">O presente contrato tem por objeto </w:t>
      </w:r>
      <w:r w:rsidRPr="002C3FD2">
        <w:rPr>
          <w:b/>
          <w:bCs/>
          <w:sz w:val="22"/>
          <w:szCs w:val="22"/>
        </w:rPr>
        <w:t>“</w:t>
      </w:r>
      <w:r w:rsidR="00BF3BEC" w:rsidRPr="00FB3FF8">
        <w:rPr>
          <w:b/>
          <w:color w:val="auto"/>
          <w:sz w:val="22"/>
          <w:szCs w:val="22"/>
        </w:rPr>
        <w:t>AQUISIÇÃO DE ITENS DE PREMIAÇÃO DO CAMPEONATO MUNICIPAL DE FUTEBOL DE CAMPO DA SECRETARIA DE EDUCAÇÃO, CULTURA, JUVENTUDE, ESPORTE E LAZER</w:t>
      </w:r>
      <w:r w:rsidR="00BA3C02" w:rsidRPr="00746214">
        <w:rPr>
          <w:b/>
          <w:bCs/>
          <w:sz w:val="22"/>
          <w:szCs w:val="22"/>
        </w:rPr>
        <w:t xml:space="preserve">, </w:t>
      </w:r>
      <w:r w:rsidR="00BA3C02" w:rsidRPr="00746214">
        <w:rPr>
          <w:sz w:val="22"/>
          <w:szCs w:val="22"/>
        </w:rPr>
        <w:t>conforme descrição abaixo:</w:t>
      </w:r>
    </w:p>
    <w:tbl>
      <w:tblPr>
        <w:tblStyle w:val="Tabelacomgrade"/>
        <w:tblW w:w="0" w:type="auto"/>
        <w:tblLook w:val="04A0" w:firstRow="1" w:lastRow="0" w:firstColumn="1" w:lastColumn="0" w:noHBand="0" w:noVBand="1"/>
      </w:tblPr>
      <w:tblGrid>
        <w:gridCol w:w="737"/>
        <w:gridCol w:w="823"/>
        <w:gridCol w:w="766"/>
        <w:gridCol w:w="5044"/>
        <w:gridCol w:w="1952"/>
      </w:tblGrid>
      <w:tr w:rsidR="00BF3BEC" w:rsidTr="00AE1E9C">
        <w:tc>
          <w:tcPr>
            <w:tcW w:w="737" w:type="dxa"/>
            <w:tcBorders>
              <w:top w:val="single" w:sz="4" w:space="0" w:color="auto"/>
              <w:left w:val="single" w:sz="4" w:space="0" w:color="auto"/>
              <w:bottom w:val="single" w:sz="4" w:space="0" w:color="auto"/>
              <w:right w:val="single" w:sz="4" w:space="0" w:color="auto"/>
            </w:tcBorders>
            <w:hideMark/>
          </w:tcPr>
          <w:p w:rsidR="00BF3BEC" w:rsidRPr="00BF3BEC" w:rsidRDefault="00BF3BEC" w:rsidP="00AE1E9C">
            <w:pPr>
              <w:tabs>
                <w:tab w:val="left" w:pos="720"/>
              </w:tabs>
              <w:autoSpaceDE w:val="0"/>
              <w:autoSpaceDN w:val="0"/>
              <w:adjustRightInd w:val="0"/>
              <w:spacing w:line="360" w:lineRule="auto"/>
              <w:jc w:val="center"/>
              <w:rPr>
                <w:rFonts w:ascii="Tahoma" w:eastAsia="Times New Roman" w:hAnsi="Tahoma" w:cs="Tahoma"/>
                <w:sz w:val="18"/>
                <w:szCs w:val="18"/>
                <w:lang w:eastAsia="pt-BR"/>
              </w:rPr>
            </w:pPr>
            <w:r w:rsidRPr="00BF3BEC">
              <w:rPr>
                <w:rFonts w:ascii="Tahoma" w:eastAsia="Times New Roman" w:hAnsi="Tahoma" w:cs="Tahoma"/>
                <w:sz w:val="18"/>
                <w:szCs w:val="18"/>
                <w:lang w:eastAsia="pt-BR"/>
              </w:rPr>
              <w:t>ITEM</w:t>
            </w:r>
          </w:p>
        </w:tc>
        <w:tc>
          <w:tcPr>
            <w:tcW w:w="823" w:type="dxa"/>
            <w:tcBorders>
              <w:top w:val="single" w:sz="4" w:space="0" w:color="auto"/>
              <w:left w:val="single" w:sz="4" w:space="0" w:color="auto"/>
              <w:bottom w:val="single" w:sz="4" w:space="0" w:color="auto"/>
              <w:right w:val="single" w:sz="4" w:space="0" w:color="auto"/>
            </w:tcBorders>
            <w:hideMark/>
          </w:tcPr>
          <w:p w:rsidR="00BF3BEC" w:rsidRPr="00BF3BEC" w:rsidRDefault="00BF3BEC" w:rsidP="00AE1E9C">
            <w:pPr>
              <w:tabs>
                <w:tab w:val="left" w:pos="720"/>
              </w:tabs>
              <w:autoSpaceDE w:val="0"/>
              <w:autoSpaceDN w:val="0"/>
              <w:adjustRightInd w:val="0"/>
              <w:spacing w:line="360" w:lineRule="auto"/>
              <w:jc w:val="center"/>
              <w:rPr>
                <w:rFonts w:ascii="Tahoma" w:eastAsia="Times New Roman" w:hAnsi="Tahoma" w:cs="Tahoma"/>
                <w:sz w:val="18"/>
                <w:szCs w:val="18"/>
                <w:lang w:eastAsia="pt-BR"/>
              </w:rPr>
            </w:pPr>
            <w:r w:rsidRPr="00BF3BEC">
              <w:rPr>
                <w:rFonts w:ascii="Tahoma" w:eastAsia="Times New Roman" w:hAnsi="Tahoma" w:cs="Tahoma"/>
                <w:sz w:val="18"/>
                <w:szCs w:val="18"/>
                <w:lang w:eastAsia="pt-BR"/>
              </w:rPr>
              <w:t>QTDE</w:t>
            </w:r>
          </w:p>
        </w:tc>
        <w:tc>
          <w:tcPr>
            <w:tcW w:w="766" w:type="dxa"/>
            <w:tcBorders>
              <w:top w:val="single" w:sz="4" w:space="0" w:color="auto"/>
              <w:left w:val="single" w:sz="4" w:space="0" w:color="auto"/>
              <w:bottom w:val="single" w:sz="4" w:space="0" w:color="auto"/>
              <w:right w:val="single" w:sz="4" w:space="0" w:color="auto"/>
            </w:tcBorders>
            <w:hideMark/>
          </w:tcPr>
          <w:p w:rsidR="00BF3BEC" w:rsidRPr="00BF3BEC" w:rsidRDefault="00BF3BEC" w:rsidP="00AE1E9C">
            <w:pPr>
              <w:tabs>
                <w:tab w:val="left" w:pos="720"/>
              </w:tabs>
              <w:autoSpaceDE w:val="0"/>
              <w:autoSpaceDN w:val="0"/>
              <w:adjustRightInd w:val="0"/>
              <w:spacing w:line="360" w:lineRule="auto"/>
              <w:jc w:val="center"/>
              <w:rPr>
                <w:rFonts w:ascii="Tahoma" w:eastAsia="Times New Roman" w:hAnsi="Tahoma" w:cs="Tahoma"/>
                <w:sz w:val="18"/>
                <w:szCs w:val="18"/>
                <w:lang w:eastAsia="pt-BR"/>
              </w:rPr>
            </w:pPr>
            <w:r w:rsidRPr="00BF3BEC">
              <w:rPr>
                <w:rFonts w:ascii="Tahoma" w:eastAsia="Times New Roman" w:hAnsi="Tahoma" w:cs="Tahoma"/>
                <w:sz w:val="18"/>
                <w:szCs w:val="18"/>
                <w:lang w:eastAsia="pt-BR"/>
              </w:rPr>
              <w:t>UNID</w:t>
            </w:r>
          </w:p>
        </w:tc>
        <w:tc>
          <w:tcPr>
            <w:tcW w:w="5044" w:type="dxa"/>
            <w:tcBorders>
              <w:top w:val="single" w:sz="4" w:space="0" w:color="auto"/>
              <w:left w:val="single" w:sz="4" w:space="0" w:color="auto"/>
              <w:bottom w:val="single" w:sz="4" w:space="0" w:color="auto"/>
              <w:right w:val="single" w:sz="4" w:space="0" w:color="auto"/>
            </w:tcBorders>
            <w:hideMark/>
          </w:tcPr>
          <w:p w:rsidR="00BF3BEC" w:rsidRPr="00BF3BEC" w:rsidRDefault="00BF3BEC" w:rsidP="00AE1E9C">
            <w:pPr>
              <w:tabs>
                <w:tab w:val="left" w:pos="720"/>
              </w:tabs>
              <w:autoSpaceDE w:val="0"/>
              <w:autoSpaceDN w:val="0"/>
              <w:adjustRightInd w:val="0"/>
              <w:spacing w:line="360" w:lineRule="auto"/>
              <w:jc w:val="both"/>
              <w:rPr>
                <w:rFonts w:ascii="Tahoma" w:eastAsia="Times New Roman" w:hAnsi="Tahoma" w:cs="Tahoma"/>
                <w:sz w:val="18"/>
                <w:szCs w:val="18"/>
                <w:lang w:eastAsia="pt-BR"/>
              </w:rPr>
            </w:pPr>
            <w:r w:rsidRPr="00BF3BEC">
              <w:rPr>
                <w:rFonts w:ascii="Tahoma" w:eastAsia="Times New Roman" w:hAnsi="Tahoma" w:cs="Tahoma"/>
                <w:sz w:val="18"/>
                <w:szCs w:val="18"/>
                <w:lang w:eastAsia="pt-BR"/>
              </w:rPr>
              <w:t>Descrição</w:t>
            </w:r>
          </w:p>
        </w:tc>
        <w:tc>
          <w:tcPr>
            <w:tcW w:w="1952" w:type="dxa"/>
            <w:tcBorders>
              <w:top w:val="single" w:sz="4" w:space="0" w:color="auto"/>
              <w:left w:val="single" w:sz="4" w:space="0" w:color="auto"/>
              <w:bottom w:val="single" w:sz="4" w:space="0" w:color="auto"/>
              <w:right w:val="single" w:sz="4" w:space="0" w:color="auto"/>
            </w:tcBorders>
            <w:hideMark/>
          </w:tcPr>
          <w:p w:rsidR="00BF3BEC" w:rsidRPr="00BF3BEC" w:rsidRDefault="00BF3BEC" w:rsidP="00AE1E9C">
            <w:pPr>
              <w:tabs>
                <w:tab w:val="left" w:pos="720"/>
              </w:tabs>
              <w:autoSpaceDE w:val="0"/>
              <w:autoSpaceDN w:val="0"/>
              <w:adjustRightInd w:val="0"/>
              <w:spacing w:line="360" w:lineRule="auto"/>
              <w:jc w:val="center"/>
              <w:rPr>
                <w:rFonts w:ascii="Tahoma" w:eastAsia="Times New Roman" w:hAnsi="Tahoma" w:cs="Tahoma"/>
                <w:sz w:val="18"/>
                <w:szCs w:val="18"/>
                <w:lang w:eastAsia="pt-BR"/>
              </w:rPr>
            </w:pPr>
            <w:r w:rsidRPr="00BF3BEC">
              <w:rPr>
                <w:rFonts w:ascii="Tahoma" w:eastAsia="Times New Roman" w:hAnsi="Tahoma" w:cs="Tahoma"/>
                <w:sz w:val="18"/>
                <w:szCs w:val="18"/>
                <w:lang w:eastAsia="pt-BR"/>
              </w:rPr>
              <w:t>R$ total</w:t>
            </w:r>
          </w:p>
        </w:tc>
      </w:tr>
      <w:tr w:rsidR="00BF3BEC" w:rsidTr="00AE1E9C">
        <w:tc>
          <w:tcPr>
            <w:tcW w:w="737" w:type="dxa"/>
            <w:tcBorders>
              <w:top w:val="single" w:sz="4" w:space="0" w:color="auto"/>
              <w:left w:val="single" w:sz="4" w:space="0" w:color="auto"/>
              <w:bottom w:val="single" w:sz="4" w:space="0" w:color="auto"/>
              <w:right w:val="single" w:sz="4" w:space="0" w:color="auto"/>
            </w:tcBorders>
            <w:hideMark/>
          </w:tcPr>
          <w:p w:rsidR="00BF3BEC" w:rsidRPr="00BF3BEC" w:rsidRDefault="00BF3BEC" w:rsidP="00AE1E9C">
            <w:pPr>
              <w:tabs>
                <w:tab w:val="left" w:pos="720"/>
              </w:tabs>
              <w:autoSpaceDE w:val="0"/>
              <w:autoSpaceDN w:val="0"/>
              <w:adjustRightInd w:val="0"/>
              <w:spacing w:line="360" w:lineRule="auto"/>
              <w:jc w:val="center"/>
              <w:rPr>
                <w:rFonts w:ascii="Tahoma" w:eastAsia="Times New Roman" w:hAnsi="Tahoma" w:cs="Tahoma"/>
                <w:sz w:val="18"/>
                <w:szCs w:val="18"/>
                <w:lang w:eastAsia="pt-BR"/>
              </w:rPr>
            </w:pPr>
            <w:r w:rsidRPr="00BF3BEC">
              <w:rPr>
                <w:rFonts w:ascii="Tahoma" w:eastAsia="Times New Roman" w:hAnsi="Tahoma" w:cs="Tahoma"/>
                <w:sz w:val="18"/>
                <w:szCs w:val="18"/>
                <w:lang w:eastAsia="pt-BR"/>
              </w:rPr>
              <w:t>01</w:t>
            </w:r>
          </w:p>
        </w:tc>
        <w:tc>
          <w:tcPr>
            <w:tcW w:w="823" w:type="dxa"/>
            <w:tcBorders>
              <w:top w:val="single" w:sz="4" w:space="0" w:color="auto"/>
              <w:left w:val="single" w:sz="4" w:space="0" w:color="auto"/>
              <w:bottom w:val="single" w:sz="4" w:space="0" w:color="auto"/>
              <w:right w:val="single" w:sz="4" w:space="0" w:color="auto"/>
            </w:tcBorders>
            <w:hideMark/>
          </w:tcPr>
          <w:p w:rsidR="00BF3BEC" w:rsidRPr="00BF3BEC" w:rsidRDefault="00BF3BEC" w:rsidP="00AE1E9C">
            <w:pPr>
              <w:tabs>
                <w:tab w:val="left" w:pos="720"/>
              </w:tabs>
              <w:autoSpaceDE w:val="0"/>
              <w:autoSpaceDN w:val="0"/>
              <w:adjustRightInd w:val="0"/>
              <w:spacing w:line="360" w:lineRule="auto"/>
              <w:jc w:val="center"/>
              <w:rPr>
                <w:rFonts w:ascii="Tahoma" w:eastAsia="Times New Roman" w:hAnsi="Tahoma" w:cs="Tahoma"/>
                <w:sz w:val="18"/>
                <w:szCs w:val="18"/>
                <w:lang w:eastAsia="pt-BR"/>
              </w:rPr>
            </w:pPr>
            <w:r w:rsidRPr="00BF3BEC">
              <w:rPr>
                <w:rFonts w:ascii="Tahoma" w:eastAsia="Times New Roman" w:hAnsi="Tahoma" w:cs="Tahoma"/>
                <w:sz w:val="18"/>
                <w:szCs w:val="18"/>
                <w:lang w:eastAsia="pt-BR"/>
              </w:rPr>
              <w:t>1</w:t>
            </w:r>
          </w:p>
        </w:tc>
        <w:tc>
          <w:tcPr>
            <w:tcW w:w="766" w:type="dxa"/>
            <w:tcBorders>
              <w:top w:val="single" w:sz="4" w:space="0" w:color="auto"/>
              <w:left w:val="single" w:sz="4" w:space="0" w:color="auto"/>
              <w:bottom w:val="single" w:sz="4" w:space="0" w:color="auto"/>
              <w:right w:val="single" w:sz="4" w:space="0" w:color="auto"/>
            </w:tcBorders>
            <w:hideMark/>
          </w:tcPr>
          <w:p w:rsidR="00BF3BEC" w:rsidRPr="00BF3BEC" w:rsidRDefault="00BF3BEC" w:rsidP="00AE1E9C">
            <w:pPr>
              <w:tabs>
                <w:tab w:val="left" w:pos="720"/>
              </w:tabs>
              <w:autoSpaceDE w:val="0"/>
              <w:autoSpaceDN w:val="0"/>
              <w:adjustRightInd w:val="0"/>
              <w:spacing w:line="360" w:lineRule="auto"/>
              <w:jc w:val="center"/>
              <w:rPr>
                <w:rFonts w:ascii="Tahoma" w:eastAsia="Times New Roman" w:hAnsi="Tahoma" w:cs="Tahoma"/>
                <w:sz w:val="18"/>
                <w:szCs w:val="18"/>
                <w:lang w:eastAsia="pt-BR"/>
              </w:rPr>
            </w:pPr>
            <w:r w:rsidRPr="00BF3BEC">
              <w:rPr>
                <w:rFonts w:ascii="Tahoma" w:eastAsia="Times New Roman" w:hAnsi="Tahoma" w:cs="Tahoma"/>
                <w:sz w:val="18"/>
                <w:szCs w:val="18"/>
                <w:lang w:eastAsia="pt-BR"/>
              </w:rPr>
              <w:t>Unid</w:t>
            </w:r>
          </w:p>
        </w:tc>
        <w:tc>
          <w:tcPr>
            <w:tcW w:w="5044" w:type="dxa"/>
            <w:tcBorders>
              <w:top w:val="single" w:sz="4" w:space="0" w:color="auto"/>
              <w:left w:val="single" w:sz="4" w:space="0" w:color="auto"/>
              <w:bottom w:val="single" w:sz="4" w:space="0" w:color="auto"/>
              <w:right w:val="single" w:sz="4" w:space="0" w:color="auto"/>
            </w:tcBorders>
            <w:hideMark/>
          </w:tcPr>
          <w:p w:rsidR="00BF3BEC" w:rsidRPr="00BF3BEC" w:rsidRDefault="00BF3BEC" w:rsidP="00AE1E9C">
            <w:pPr>
              <w:tabs>
                <w:tab w:val="left" w:pos="720"/>
              </w:tabs>
              <w:autoSpaceDE w:val="0"/>
              <w:autoSpaceDN w:val="0"/>
              <w:adjustRightInd w:val="0"/>
              <w:spacing w:line="360" w:lineRule="auto"/>
              <w:jc w:val="both"/>
              <w:rPr>
                <w:rFonts w:ascii="Tahoma" w:eastAsia="Times New Roman" w:hAnsi="Tahoma" w:cs="Tahoma"/>
                <w:sz w:val="18"/>
                <w:szCs w:val="18"/>
                <w:lang w:eastAsia="pt-BR"/>
              </w:rPr>
            </w:pPr>
            <w:r w:rsidRPr="00BF3BEC">
              <w:rPr>
                <w:rFonts w:ascii="Tahoma" w:eastAsia="Times New Roman" w:hAnsi="Tahoma" w:cs="Tahoma"/>
                <w:sz w:val="18"/>
                <w:szCs w:val="18"/>
                <w:lang w:eastAsia="pt-BR"/>
              </w:rPr>
              <w:t>TROFÉUS E MEDALHAS PARA PREMIAÇÃO DO CAMPEONATO MUNICIPAL. SENDO: 1 TROFÉU PARA ''1° LUGAR'' DE NOMÍNIMO 100cm; 1 TROFÉU PARA ''2° LUGAR'' DE NO MÍNIMO 85cm; 1 TROFÉU PARA ''3° LUGAR'' DE NO MÍNIMO 75cm; 1 TROFÉU PARA '' GOLEIRO MENOS VAZADO'' DE NO MÍNIMO45cm; 1 TROFÉU PARA ''ARTILHEIRO" DE NO MÍNIMO 45cm; 26 MEDALHAS COM TAMANHO DE NO MÍNIMO 45mm DE DIÂMETRO PERSONALIZADA (À COMBINAR PARA 1° LUGAR); 26 MEDALHAS COM TAMANHO DE NO MÍNIMO 45mm DE DIÂMETRO PERSONALIZADA (À COMBINAR PARA 2° LUGAR); 26 MEDALHAS COM TAMANHO DE NO MÍNIMO 45mm DE DIÂMETRO PERSONALIZADA (À COMBINAR PARA 3° LUGAR); 26 MEDALHAS COM TAMANHO DE NO MÍNIMO 45mm DE DIÂMETRO PERSONALIZADA (À COMBINAR PARA 4° LUGAR);</w:t>
            </w:r>
          </w:p>
        </w:tc>
        <w:tc>
          <w:tcPr>
            <w:tcW w:w="1952" w:type="dxa"/>
            <w:tcBorders>
              <w:top w:val="single" w:sz="4" w:space="0" w:color="auto"/>
              <w:left w:val="single" w:sz="4" w:space="0" w:color="auto"/>
              <w:bottom w:val="single" w:sz="4" w:space="0" w:color="auto"/>
              <w:right w:val="single" w:sz="4" w:space="0" w:color="auto"/>
            </w:tcBorders>
            <w:hideMark/>
          </w:tcPr>
          <w:p w:rsidR="00BF3BEC" w:rsidRPr="00BF3BEC" w:rsidRDefault="00BF3BEC" w:rsidP="00AE1E9C">
            <w:pPr>
              <w:tabs>
                <w:tab w:val="left" w:pos="720"/>
              </w:tabs>
              <w:autoSpaceDE w:val="0"/>
              <w:autoSpaceDN w:val="0"/>
              <w:adjustRightInd w:val="0"/>
              <w:spacing w:line="360" w:lineRule="auto"/>
              <w:jc w:val="center"/>
              <w:rPr>
                <w:rFonts w:ascii="Tahoma" w:eastAsia="Times New Roman" w:hAnsi="Tahoma" w:cs="Tahoma"/>
                <w:sz w:val="18"/>
                <w:szCs w:val="18"/>
                <w:lang w:eastAsia="pt-BR"/>
              </w:rPr>
            </w:pPr>
            <w:r w:rsidRPr="00BF3BEC">
              <w:rPr>
                <w:rFonts w:ascii="Tahoma" w:eastAsia="Times New Roman" w:hAnsi="Tahoma" w:cs="Tahoma"/>
                <w:sz w:val="18"/>
                <w:szCs w:val="18"/>
                <w:lang w:eastAsia="pt-BR"/>
              </w:rPr>
              <w:t>R$ 1.315,16</w:t>
            </w:r>
          </w:p>
        </w:tc>
      </w:tr>
    </w:tbl>
    <w:p w:rsidR="00BF3BEC" w:rsidRPr="00746214" w:rsidRDefault="00BF3BEC" w:rsidP="00BF3BEC">
      <w:pPr>
        <w:pStyle w:val="Default"/>
        <w:spacing w:line="360" w:lineRule="auto"/>
        <w:jc w:val="both"/>
        <w:rPr>
          <w:sz w:val="22"/>
          <w:szCs w:val="22"/>
        </w:rPr>
      </w:pPr>
    </w:p>
    <w:p w:rsidR="00C24948" w:rsidRPr="00746214" w:rsidRDefault="00C24948" w:rsidP="00C24948">
      <w:pPr>
        <w:pStyle w:val="Default"/>
        <w:spacing w:line="360" w:lineRule="auto"/>
        <w:jc w:val="both"/>
        <w:rPr>
          <w:sz w:val="22"/>
          <w:szCs w:val="22"/>
        </w:rPr>
      </w:pPr>
    </w:p>
    <w:p w:rsidR="00C24948" w:rsidRDefault="00C24948" w:rsidP="00BA3C02">
      <w:pPr>
        <w:pStyle w:val="Default"/>
        <w:spacing w:line="360" w:lineRule="auto"/>
        <w:jc w:val="both"/>
        <w:rPr>
          <w:bCs/>
        </w:rPr>
      </w:pPr>
      <w:r w:rsidRPr="00746214">
        <w:rPr>
          <w:sz w:val="22"/>
          <w:szCs w:val="22"/>
        </w:rPr>
        <w:t xml:space="preserve">1.2 </w:t>
      </w:r>
      <w:r>
        <w:rPr>
          <w:bCs/>
        </w:rPr>
        <w:t>Os produtos deverão ser entregues na Secretaria Municipal de Educação, na Rua Dr. Antônio Teixeira Pinto, n. 286, Centro, no horário das 08h0</w:t>
      </w:r>
      <w:r w:rsidR="00CC6C67">
        <w:rPr>
          <w:bCs/>
        </w:rPr>
        <w:t>0min as 12h00min e das 13h30min à</w:t>
      </w:r>
      <w:r>
        <w:rPr>
          <w:bCs/>
        </w:rPr>
        <w:t xml:space="preserve">s 17h30min, de segunda a sexta feira. </w:t>
      </w:r>
    </w:p>
    <w:p w:rsidR="00C24948" w:rsidRDefault="00C24948" w:rsidP="00C24948">
      <w:pPr>
        <w:autoSpaceDE w:val="0"/>
        <w:autoSpaceDN w:val="0"/>
        <w:adjustRightInd w:val="0"/>
        <w:spacing w:after="0" w:line="360" w:lineRule="auto"/>
        <w:jc w:val="both"/>
        <w:rPr>
          <w:rFonts w:ascii="Tahoma" w:hAnsi="Tahoma" w:cs="Tahoma"/>
          <w:color w:val="000000"/>
        </w:rPr>
      </w:pPr>
    </w:p>
    <w:p w:rsidR="00C24948" w:rsidRDefault="00C24948" w:rsidP="00C24948">
      <w:pPr>
        <w:autoSpaceDE w:val="0"/>
        <w:autoSpaceDN w:val="0"/>
        <w:adjustRightInd w:val="0"/>
        <w:spacing w:after="0" w:line="360" w:lineRule="auto"/>
        <w:jc w:val="both"/>
        <w:rPr>
          <w:rFonts w:ascii="Tahoma" w:hAnsi="Tahoma" w:cs="Tahoma"/>
          <w:color w:val="000000"/>
        </w:rPr>
      </w:pPr>
      <w:r w:rsidRPr="00746214">
        <w:rPr>
          <w:rFonts w:ascii="Tahoma" w:hAnsi="Tahoma" w:cs="Tahoma"/>
          <w:color w:val="000000"/>
        </w:rPr>
        <w:t>1.</w:t>
      </w:r>
      <w:r>
        <w:rPr>
          <w:rFonts w:ascii="Tahoma" w:hAnsi="Tahoma" w:cs="Tahoma"/>
          <w:color w:val="000000"/>
        </w:rPr>
        <w:t>6</w:t>
      </w:r>
      <w:r w:rsidRPr="00746214">
        <w:rPr>
          <w:rFonts w:ascii="Tahoma" w:hAnsi="Tahoma" w:cs="Tahoma"/>
          <w:color w:val="000000"/>
        </w:rPr>
        <w:t xml:space="preserve"> Todas as despesas relacionadas com as entregas correrão por conta da </w:t>
      </w:r>
      <w:r>
        <w:rPr>
          <w:rFonts w:ascii="Tahoma" w:hAnsi="Tahoma" w:cs="Tahoma"/>
          <w:color w:val="000000"/>
        </w:rPr>
        <w:t xml:space="preserve">CONTRATADA. </w:t>
      </w:r>
    </w:p>
    <w:p w:rsidR="00C24948" w:rsidRPr="00746214" w:rsidRDefault="00C24948" w:rsidP="00C24948">
      <w:pPr>
        <w:autoSpaceDE w:val="0"/>
        <w:autoSpaceDN w:val="0"/>
        <w:adjustRightInd w:val="0"/>
        <w:spacing w:after="0" w:line="360" w:lineRule="auto"/>
        <w:jc w:val="both"/>
        <w:rPr>
          <w:rFonts w:ascii="Tahoma" w:hAnsi="Tahoma" w:cs="Tahoma"/>
          <w:color w:val="000000"/>
        </w:rPr>
      </w:pPr>
    </w:p>
    <w:p w:rsidR="00C24948" w:rsidRPr="00746214" w:rsidRDefault="00C24948" w:rsidP="00C24948">
      <w:pPr>
        <w:autoSpaceDE w:val="0"/>
        <w:autoSpaceDN w:val="0"/>
        <w:adjustRightInd w:val="0"/>
        <w:spacing w:after="0" w:line="360" w:lineRule="auto"/>
        <w:jc w:val="both"/>
        <w:rPr>
          <w:rFonts w:ascii="Tahoma" w:hAnsi="Tahoma" w:cs="Tahoma"/>
          <w:color w:val="000000"/>
        </w:rPr>
      </w:pPr>
      <w:r w:rsidRPr="00746214">
        <w:rPr>
          <w:rFonts w:ascii="Tahoma" w:hAnsi="Tahoma" w:cs="Tahoma"/>
          <w:color w:val="000000"/>
        </w:rPr>
        <w:t>1.</w:t>
      </w:r>
      <w:r>
        <w:rPr>
          <w:rFonts w:ascii="Tahoma" w:hAnsi="Tahoma" w:cs="Tahoma"/>
          <w:color w:val="000000"/>
        </w:rPr>
        <w:t xml:space="preserve">7 </w:t>
      </w:r>
      <w:r w:rsidRPr="00746214">
        <w:rPr>
          <w:rFonts w:ascii="Tahoma" w:hAnsi="Tahoma" w:cs="Tahoma"/>
          <w:color w:val="000000"/>
        </w:rPr>
        <w:t>Ficará sob total responsabilidade da</w:t>
      </w:r>
      <w:r>
        <w:rPr>
          <w:rFonts w:ascii="Tahoma" w:hAnsi="Tahoma" w:cs="Tahoma"/>
          <w:color w:val="000000"/>
        </w:rPr>
        <w:t xml:space="preserve"> CONTRATADA</w:t>
      </w:r>
      <w:r w:rsidRPr="00746214">
        <w:rPr>
          <w:rFonts w:ascii="Tahoma" w:hAnsi="Tahoma" w:cs="Tahoma"/>
          <w:color w:val="000000"/>
        </w:rPr>
        <w:t>, realizar</w:t>
      </w:r>
      <w:r>
        <w:rPr>
          <w:rFonts w:ascii="Tahoma" w:hAnsi="Tahoma" w:cs="Tahoma"/>
          <w:color w:val="000000"/>
        </w:rPr>
        <w:t xml:space="preserve"> </w:t>
      </w:r>
      <w:r w:rsidRPr="00746214">
        <w:rPr>
          <w:rFonts w:ascii="Tahoma" w:hAnsi="Tahoma" w:cs="Tahoma"/>
          <w:color w:val="000000"/>
        </w:rPr>
        <w:t>o transporte adequado e manter em perfeitas condições de armazenamento todos os itens a serem entregues, garantindo sua total eficiência e qualidade.</w:t>
      </w:r>
    </w:p>
    <w:p w:rsidR="00C24948" w:rsidRPr="00746214" w:rsidRDefault="00C24948" w:rsidP="00C24948">
      <w:pPr>
        <w:autoSpaceDE w:val="0"/>
        <w:autoSpaceDN w:val="0"/>
        <w:adjustRightInd w:val="0"/>
        <w:spacing w:after="0" w:line="360" w:lineRule="auto"/>
        <w:jc w:val="both"/>
        <w:rPr>
          <w:rFonts w:ascii="Tahoma" w:hAnsi="Tahoma" w:cs="Tahoma"/>
          <w:color w:val="000000"/>
        </w:rPr>
      </w:pPr>
    </w:p>
    <w:p w:rsidR="00C24948" w:rsidRPr="00FC5D05" w:rsidRDefault="00C24948" w:rsidP="00C24948">
      <w:pPr>
        <w:autoSpaceDE w:val="0"/>
        <w:autoSpaceDN w:val="0"/>
        <w:adjustRightInd w:val="0"/>
        <w:spacing w:after="0" w:line="360" w:lineRule="auto"/>
        <w:jc w:val="both"/>
        <w:rPr>
          <w:rFonts w:ascii="Tahoma" w:hAnsi="Tahoma" w:cs="Tahoma"/>
          <w:color w:val="000000"/>
        </w:rPr>
      </w:pPr>
      <w:r w:rsidRPr="00FC5D05">
        <w:rPr>
          <w:rFonts w:ascii="Tahoma" w:hAnsi="Tahoma" w:cs="Tahoma"/>
          <w:color w:val="000000"/>
        </w:rPr>
        <w:t>1.9 A CONTRATADA deverá responder pelos vícios, defeitos ou danos causados a terceiros/Município referente à aquisição e entrega dos itens, assumindo os gastos e despesas que se fizerem necessários para adimplemento das obrigações e providenciar a imediata correção das deficiências, falhas ou irregularidades apontadas pela solicitante.</w:t>
      </w:r>
    </w:p>
    <w:p w:rsidR="00C24948" w:rsidRPr="00FC5D05" w:rsidRDefault="00C24948" w:rsidP="00C24948">
      <w:pPr>
        <w:autoSpaceDE w:val="0"/>
        <w:autoSpaceDN w:val="0"/>
        <w:adjustRightInd w:val="0"/>
        <w:spacing w:after="0" w:line="360" w:lineRule="auto"/>
        <w:jc w:val="both"/>
        <w:rPr>
          <w:rFonts w:ascii="Tahoma" w:hAnsi="Tahoma" w:cs="Tahoma"/>
          <w:color w:val="000000"/>
        </w:rPr>
      </w:pPr>
    </w:p>
    <w:p w:rsidR="00C24948" w:rsidRPr="00FC5D05" w:rsidRDefault="00C24948" w:rsidP="00C24948">
      <w:pPr>
        <w:autoSpaceDE w:val="0"/>
        <w:autoSpaceDN w:val="0"/>
        <w:adjustRightInd w:val="0"/>
        <w:spacing w:after="0" w:line="360" w:lineRule="auto"/>
        <w:jc w:val="both"/>
        <w:rPr>
          <w:rFonts w:ascii="Tahoma" w:hAnsi="Tahoma" w:cs="Tahoma"/>
          <w:color w:val="000000"/>
        </w:rPr>
      </w:pPr>
      <w:r w:rsidRPr="00FC5D05">
        <w:rPr>
          <w:rFonts w:ascii="Tahoma" w:hAnsi="Tahoma" w:cs="Tahoma"/>
          <w:color w:val="000000"/>
        </w:rPr>
        <w:t>1.10 A CONTRATADA deverá substituir às suas expensas, no prazo de até 05 (cinco) dias úteis após o recebimento da notificação expedida pela Secretaria solicitante, o(s) item (s), caso se constate defeitos de fabricação, ou qualquer anormalidade que esteja em desacordo com as especificações deste Edital, dentre outros.</w:t>
      </w:r>
    </w:p>
    <w:p w:rsidR="00C24948" w:rsidRPr="00FC5D05" w:rsidRDefault="00C24948" w:rsidP="00C24948">
      <w:pPr>
        <w:autoSpaceDE w:val="0"/>
        <w:autoSpaceDN w:val="0"/>
        <w:adjustRightInd w:val="0"/>
        <w:spacing w:after="0" w:line="360" w:lineRule="auto"/>
        <w:jc w:val="both"/>
        <w:rPr>
          <w:rFonts w:ascii="Tahoma" w:hAnsi="Tahoma" w:cs="Tahoma"/>
          <w:color w:val="000000"/>
        </w:rPr>
      </w:pPr>
    </w:p>
    <w:p w:rsidR="00C24948" w:rsidRPr="00FC5D05" w:rsidRDefault="00C24948" w:rsidP="00C24948">
      <w:pPr>
        <w:autoSpaceDE w:val="0"/>
        <w:autoSpaceDN w:val="0"/>
        <w:adjustRightInd w:val="0"/>
        <w:spacing w:after="0" w:line="360" w:lineRule="auto"/>
        <w:jc w:val="both"/>
        <w:rPr>
          <w:rFonts w:ascii="Tahoma" w:hAnsi="Tahoma" w:cs="Tahoma"/>
          <w:color w:val="000000"/>
        </w:rPr>
      </w:pPr>
      <w:r w:rsidRPr="00FC5D05">
        <w:rPr>
          <w:rFonts w:ascii="Tahoma" w:hAnsi="Tahoma" w:cs="Tahoma"/>
          <w:color w:val="000000"/>
        </w:rPr>
        <w:t>1.11 Serão recusados os itens imprestáveis ou defeituosos que não atendam as especificações e/ou não estejam adequados para uso.</w:t>
      </w:r>
    </w:p>
    <w:p w:rsidR="00C24948" w:rsidRPr="00FC5D05" w:rsidRDefault="00C24948" w:rsidP="00C24948">
      <w:pPr>
        <w:pStyle w:val="Default"/>
        <w:spacing w:line="360" w:lineRule="auto"/>
        <w:jc w:val="both"/>
        <w:rPr>
          <w:sz w:val="22"/>
          <w:szCs w:val="22"/>
        </w:rPr>
      </w:pPr>
    </w:p>
    <w:p w:rsidR="00C24948" w:rsidRPr="00FC5D05" w:rsidRDefault="00C24948" w:rsidP="00C24948">
      <w:pPr>
        <w:pStyle w:val="Default"/>
        <w:jc w:val="both"/>
        <w:rPr>
          <w:sz w:val="22"/>
          <w:szCs w:val="22"/>
        </w:rPr>
      </w:pPr>
      <w:r w:rsidRPr="00FC5D05">
        <w:rPr>
          <w:b/>
          <w:bCs/>
          <w:sz w:val="22"/>
          <w:szCs w:val="22"/>
        </w:rPr>
        <w:t xml:space="preserve">CLÁUSULA 2º - DO PREÇO E DO PAGAMENTO </w:t>
      </w:r>
    </w:p>
    <w:p w:rsidR="00C24948" w:rsidRPr="00FC5D05" w:rsidRDefault="00C24948" w:rsidP="00C24948">
      <w:pPr>
        <w:pStyle w:val="Default"/>
        <w:jc w:val="both"/>
        <w:rPr>
          <w:sz w:val="22"/>
          <w:szCs w:val="22"/>
        </w:rPr>
      </w:pPr>
      <w:r w:rsidRPr="00FC5D05">
        <w:rPr>
          <w:sz w:val="22"/>
          <w:szCs w:val="22"/>
        </w:rPr>
        <w:t xml:space="preserve">2.1 A CONTRATADA obriga-se a fornecer o objeto deste instrumento, especificado(s) e quantificado(s) na cláusula primeira, pelo preço de R$.....................(................................................................) devendo a despesa correr à conta da seguinte dotação orçamentária: </w:t>
      </w:r>
    </w:p>
    <w:p w:rsidR="00C24948" w:rsidRPr="00FC5D05" w:rsidRDefault="00C24948" w:rsidP="00C24948">
      <w:pPr>
        <w:pStyle w:val="Default"/>
        <w:jc w:val="both"/>
        <w:rPr>
          <w:sz w:val="22"/>
          <w:szCs w:val="22"/>
        </w:rPr>
      </w:pPr>
    </w:p>
    <w:p w:rsidR="00C24948" w:rsidRPr="00FC5D05" w:rsidRDefault="00C24948" w:rsidP="00C24948">
      <w:pPr>
        <w:pStyle w:val="Default"/>
        <w:spacing w:line="360" w:lineRule="auto"/>
        <w:jc w:val="both"/>
        <w:rPr>
          <w:sz w:val="22"/>
          <w:szCs w:val="22"/>
        </w:rPr>
      </w:pPr>
      <w:r w:rsidRPr="00FC5D05">
        <w:rPr>
          <w:sz w:val="22"/>
          <w:szCs w:val="22"/>
        </w:rPr>
        <w:t>SECRETARIA MUNICIPAL DE EDUCAÇÃO, CULTURA, JUVENTUDE, ESPORTE E LAZER</w:t>
      </w:r>
    </w:p>
    <w:p w:rsidR="00C24948" w:rsidRPr="00FC5D05" w:rsidRDefault="00C24948" w:rsidP="00C24948">
      <w:pPr>
        <w:pStyle w:val="Default"/>
        <w:spacing w:line="360" w:lineRule="auto"/>
        <w:jc w:val="both"/>
        <w:rPr>
          <w:sz w:val="22"/>
          <w:szCs w:val="22"/>
        </w:rPr>
      </w:pPr>
      <w:r w:rsidRPr="00FC5D05">
        <w:rPr>
          <w:sz w:val="22"/>
          <w:szCs w:val="22"/>
        </w:rPr>
        <w:t>Atividade 202</w:t>
      </w:r>
      <w:r w:rsidR="00BF3BEC">
        <w:rPr>
          <w:sz w:val="22"/>
          <w:szCs w:val="22"/>
        </w:rPr>
        <w:t>5</w:t>
      </w:r>
      <w:r w:rsidRPr="00FC5D05">
        <w:rPr>
          <w:sz w:val="22"/>
          <w:szCs w:val="22"/>
        </w:rPr>
        <w:t xml:space="preserve"> </w:t>
      </w:r>
    </w:p>
    <w:p w:rsidR="00C24948" w:rsidRPr="00FC5D05" w:rsidRDefault="00C24948" w:rsidP="00C24948">
      <w:pPr>
        <w:pStyle w:val="Default"/>
        <w:spacing w:line="360" w:lineRule="auto"/>
        <w:jc w:val="both"/>
        <w:rPr>
          <w:sz w:val="22"/>
          <w:szCs w:val="22"/>
        </w:rPr>
      </w:pPr>
      <w:r w:rsidRPr="00FC5D05">
        <w:rPr>
          <w:sz w:val="22"/>
          <w:szCs w:val="22"/>
        </w:rPr>
        <w:t>3.3.90.3</w:t>
      </w:r>
      <w:r w:rsidR="00BF3BEC">
        <w:rPr>
          <w:sz w:val="22"/>
          <w:szCs w:val="22"/>
        </w:rPr>
        <w:t>1</w:t>
      </w:r>
      <w:r w:rsidRPr="00FC5D05">
        <w:rPr>
          <w:sz w:val="22"/>
          <w:szCs w:val="22"/>
        </w:rPr>
        <w:t>.</w:t>
      </w:r>
      <w:r w:rsidR="00BF3BEC">
        <w:rPr>
          <w:sz w:val="22"/>
          <w:szCs w:val="22"/>
        </w:rPr>
        <w:t>04</w:t>
      </w:r>
      <w:r w:rsidRPr="00FC5D05">
        <w:rPr>
          <w:sz w:val="22"/>
          <w:szCs w:val="22"/>
        </w:rPr>
        <w:t>.00.</w:t>
      </w:r>
      <w:r w:rsidR="00BF3BEC">
        <w:rPr>
          <w:sz w:val="22"/>
          <w:szCs w:val="22"/>
        </w:rPr>
        <w:t>0149</w:t>
      </w:r>
      <w:r w:rsidRPr="00FC5D05">
        <w:rPr>
          <w:sz w:val="22"/>
          <w:szCs w:val="22"/>
        </w:rPr>
        <w:t xml:space="preserve"> – Aplicações Diretas </w:t>
      </w:r>
    </w:p>
    <w:p w:rsidR="00C24948" w:rsidRPr="00FC5D05" w:rsidRDefault="00C24948" w:rsidP="00C24948">
      <w:pPr>
        <w:pStyle w:val="Default"/>
        <w:jc w:val="both"/>
        <w:rPr>
          <w:sz w:val="22"/>
          <w:szCs w:val="22"/>
        </w:rPr>
      </w:pPr>
    </w:p>
    <w:p w:rsidR="00C24948" w:rsidRPr="00FC5D05" w:rsidRDefault="00C24948" w:rsidP="00C24948">
      <w:pPr>
        <w:pStyle w:val="Default"/>
        <w:jc w:val="both"/>
        <w:rPr>
          <w:sz w:val="22"/>
          <w:szCs w:val="22"/>
        </w:rPr>
      </w:pPr>
      <w:r w:rsidRPr="00FC5D05">
        <w:rPr>
          <w:sz w:val="22"/>
          <w:szCs w:val="22"/>
        </w:rPr>
        <w:t xml:space="preserve">2.1.1 Os preços serão fixo e irreajustáveis durante a vigência do contrato. </w:t>
      </w:r>
    </w:p>
    <w:p w:rsidR="00C24948" w:rsidRPr="00FC5D05" w:rsidRDefault="00C24948" w:rsidP="00C24948">
      <w:pPr>
        <w:pStyle w:val="Default"/>
        <w:jc w:val="both"/>
        <w:rPr>
          <w:sz w:val="22"/>
          <w:szCs w:val="22"/>
        </w:rPr>
      </w:pPr>
    </w:p>
    <w:p w:rsidR="00C24948" w:rsidRPr="00FC5D05" w:rsidRDefault="00C24948" w:rsidP="00C24948">
      <w:pPr>
        <w:pStyle w:val="Default"/>
        <w:spacing w:line="360" w:lineRule="auto"/>
        <w:jc w:val="both"/>
        <w:rPr>
          <w:sz w:val="22"/>
          <w:szCs w:val="22"/>
        </w:rPr>
      </w:pPr>
      <w:r w:rsidRPr="00FC5D05">
        <w:rPr>
          <w:sz w:val="22"/>
          <w:szCs w:val="22"/>
        </w:rPr>
        <w:lastRenderedPageBreak/>
        <w:t xml:space="preserve">2.2 O pagamento será efetuado no prazo de trinta dias após a emissão da apresentação da Nota Fiscal ou documento equivalente, observado o cumprimento integral das disposições contidas no edital convocatório e neste contrato. </w:t>
      </w:r>
    </w:p>
    <w:p w:rsidR="00C24948" w:rsidRPr="00FC5D05" w:rsidRDefault="00C24948" w:rsidP="00C24948">
      <w:pPr>
        <w:pStyle w:val="Default"/>
        <w:spacing w:line="360" w:lineRule="auto"/>
        <w:jc w:val="both"/>
        <w:rPr>
          <w:sz w:val="22"/>
          <w:szCs w:val="22"/>
        </w:rPr>
      </w:pPr>
    </w:p>
    <w:p w:rsidR="00C24948" w:rsidRPr="00FC5D05" w:rsidRDefault="00C24948" w:rsidP="00C24948">
      <w:pPr>
        <w:pStyle w:val="Default"/>
        <w:spacing w:line="360" w:lineRule="auto"/>
        <w:jc w:val="both"/>
        <w:rPr>
          <w:sz w:val="22"/>
          <w:szCs w:val="22"/>
        </w:rPr>
      </w:pPr>
      <w:r w:rsidRPr="00FC5D05">
        <w:rPr>
          <w:sz w:val="22"/>
          <w:szCs w:val="22"/>
        </w:rPr>
        <w:t xml:space="preserve">2.3 Deve constar na Nota Fiscal descrição do item, quantidade, preço unitário e total, de acordo com a proposta da Contratada, assim como, o número do Pregão e o número da conta bancária da empresa. </w:t>
      </w:r>
    </w:p>
    <w:p w:rsidR="00C24948" w:rsidRPr="00FC5D05" w:rsidRDefault="00C24948" w:rsidP="00C24948">
      <w:pPr>
        <w:pStyle w:val="Default"/>
        <w:spacing w:line="360" w:lineRule="auto"/>
        <w:jc w:val="both"/>
        <w:rPr>
          <w:b/>
          <w:bCs/>
          <w:sz w:val="22"/>
          <w:szCs w:val="22"/>
        </w:rPr>
      </w:pPr>
    </w:p>
    <w:p w:rsidR="00C24948" w:rsidRPr="00FC5D05" w:rsidRDefault="00C24948" w:rsidP="00C24948">
      <w:pPr>
        <w:pStyle w:val="Default"/>
        <w:spacing w:line="360" w:lineRule="auto"/>
        <w:jc w:val="both"/>
        <w:rPr>
          <w:sz w:val="22"/>
          <w:szCs w:val="22"/>
        </w:rPr>
      </w:pPr>
      <w:r w:rsidRPr="00FC5D05">
        <w:rPr>
          <w:b/>
          <w:bCs/>
          <w:sz w:val="22"/>
          <w:szCs w:val="22"/>
        </w:rPr>
        <w:t xml:space="preserve">CLÁUSULA 3º – DA VIGÊNCIA </w:t>
      </w:r>
      <w:r>
        <w:rPr>
          <w:b/>
          <w:bCs/>
          <w:sz w:val="22"/>
          <w:szCs w:val="22"/>
        </w:rPr>
        <w:t xml:space="preserve">E DA ENTREGA </w:t>
      </w:r>
    </w:p>
    <w:p w:rsidR="00C24948" w:rsidRPr="00FC5D05" w:rsidRDefault="00C24948" w:rsidP="00C24948">
      <w:pPr>
        <w:pStyle w:val="Default"/>
        <w:spacing w:line="360" w:lineRule="auto"/>
        <w:jc w:val="both"/>
        <w:rPr>
          <w:sz w:val="22"/>
          <w:szCs w:val="22"/>
        </w:rPr>
      </w:pPr>
      <w:r>
        <w:rPr>
          <w:sz w:val="22"/>
          <w:szCs w:val="22"/>
        </w:rPr>
        <w:t xml:space="preserve">3.1 </w:t>
      </w:r>
      <w:r w:rsidRPr="00FC5D05">
        <w:rPr>
          <w:sz w:val="22"/>
          <w:szCs w:val="22"/>
        </w:rPr>
        <w:t xml:space="preserve">Para fins de execução, o CONTRATO VIGORARÁ a partir do dia ___/___/2016, com duração até </w:t>
      </w:r>
      <w:r>
        <w:rPr>
          <w:sz w:val="22"/>
          <w:szCs w:val="22"/>
        </w:rPr>
        <w:t>31/12/2016</w:t>
      </w:r>
      <w:r w:rsidRPr="00FC5D05">
        <w:rPr>
          <w:sz w:val="22"/>
          <w:szCs w:val="22"/>
        </w:rPr>
        <w:t xml:space="preserve">. </w:t>
      </w:r>
    </w:p>
    <w:p w:rsidR="00C24948" w:rsidRDefault="00C24948" w:rsidP="00C24948">
      <w:pPr>
        <w:pStyle w:val="Default"/>
        <w:spacing w:line="360" w:lineRule="auto"/>
        <w:jc w:val="both"/>
        <w:rPr>
          <w:bCs/>
          <w:sz w:val="22"/>
          <w:szCs w:val="22"/>
        </w:rPr>
      </w:pPr>
    </w:p>
    <w:p w:rsidR="00C24948" w:rsidRDefault="00C24948" w:rsidP="00C24948">
      <w:pPr>
        <w:pStyle w:val="Default"/>
        <w:spacing w:line="360" w:lineRule="auto"/>
        <w:jc w:val="both"/>
        <w:rPr>
          <w:bCs/>
          <w:sz w:val="22"/>
          <w:szCs w:val="22"/>
        </w:rPr>
      </w:pPr>
      <w:r>
        <w:rPr>
          <w:bCs/>
          <w:sz w:val="22"/>
          <w:szCs w:val="22"/>
        </w:rPr>
        <w:t>3.2</w:t>
      </w:r>
      <w:r w:rsidRPr="002776BD">
        <w:rPr>
          <w:bCs/>
          <w:sz w:val="22"/>
          <w:szCs w:val="22"/>
        </w:rPr>
        <w:t xml:space="preserve"> </w:t>
      </w:r>
      <w:r>
        <w:rPr>
          <w:bCs/>
          <w:sz w:val="22"/>
          <w:szCs w:val="22"/>
        </w:rPr>
        <w:t xml:space="preserve">O prazo de entrega dos produtos é de </w:t>
      </w:r>
      <w:r w:rsidR="00BA3C02">
        <w:rPr>
          <w:bCs/>
          <w:sz w:val="22"/>
          <w:szCs w:val="22"/>
        </w:rPr>
        <w:t>72</w:t>
      </w:r>
      <w:r>
        <w:rPr>
          <w:bCs/>
          <w:sz w:val="22"/>
          <w:szCs w:val="22"/>
        </w:rPr>
        <w:t xml:space="preserve"> (</w:t>
      </w:r>
      <w:r w:rsidR="00BA3C02">
        <w:rPr>
          <w:bCs/>
          <w:sz w:val="22"/>
          <w:szCs w:val="22"/>
        </w:rPr>
        <w:t>setenta e duas</w:t>
      </w:r>
      <w:r>
        <w:rPr>
          <w:bCs/>
          <w:sz w:val="22"/>
          <w:szCs w:val="22"/>
        </w:rPr>
        <w:t>)</w:t>
      </w:r>
      <w:r w:rsidR="00BA3C02">
        <w:rPr>
          <w:bCs/>
          <w:sz w:val="22"/>
          <w:szCs w:val="22"/>
        </w:rPr>
        <w:t xml:space="preserve"> horas </w:t>
      </w:r>
      <w:r>
        <w:rPr>
          <w:bCs/>
          <w:sz w:val="22"/>
          <w:szCs w:val="22"/>
        </w:rPr>
        <w:t xml:space="preserve">após a emissão da Autorização de Fornecimento. </w:t>
      </w:r>
    </w:p>
    <w:p w:rsidR="00C24948" w:rsidRDefault="00C24948" w:rsidP="00C24948">
      <w:pPr>
        <w:pStyle w:val="Default"/>
        <w:spacing w:line="360" w:lineRule="auto"/>
        <w:jc w:val="both"/>
        <w:rPr>
          <w:bCs/>
          <w:sz w:val="22"/>
          <w:szCs w:val="22"/>
        </w:rPr>
      </w:pPr>
    </w:p>
    <w:p w:rsidR="00C24948" w:rsidRPr="002776BD" w:rsidRDefault="00C24948" w:rsidP="00C24948">
      <w:pPr>
        <w:pStyle w:val="Default"/>
        <w:spacing w:line="360" w:lineRule="auto"/>
        <w:jc w:val="both"/>
        <w:rPr>
          <w:sz w:val="22"/>
          <w:szCs w:val="22"/>
        </w:rPr>
      </w:pPr>
      <w:r w:rsidRPr="002776BD">
        <w:rPr>
          <w:bCs/>
          <w:sz w:val="22"/>
          <w:szCs w:val="22"/>
        </w:rPr>
        <w:t xml:space="preserve">Parágrafo único. A entrega deverá ser de forma parcelada, conforme solicitação do órgão competente, mediante emissão de ORDEM DE ENTREGA. </w:t>
      </w:r>
    </w:p>
    <w:p w:rsidR="00C24948" w:rsidRPr="00FC5D05" w:rsidRDefault="00C24948" w:rsidP="00C24948">
      <w:pPr>
        <w:pStyle w:val="Default"/>
        <w:spacing w:line="360" w:lineRule="auto"/>
        <w:jc w:val="both"/>
        <w:rPr>
          <w:b/>
          <w:bCs/>
          <w:sz w:val="22"/>
          <w:szCs w:val="22"/>
        </w:rPr>
      </w:pPr>
    </w:p>
    <w:p w:rsidR="00C24948" w:rsidRPr="00FC5D05" w:rsidRDefault="00C24948" w:rsidP="00C24948">
      <w:pPr>
        <w:pStyle w:val="Default"/>
        <w:spacing w:line="360" w:lineRule="auto"/>
        <w:jc w:val="both"/>
        <w:rPr>
          <w:sz w:val="22"/>
          <w:szCs w:val="22"/>
        </w:rPr>
      </w:pPr>
      <w:r w:rsidRPr="00FC5D05">
        <w:rPr>
          <w:b/>
          <w:bCs/>
          <w:sz w:val="22"/>
          <w:szCs w:val="22"/>
        </w:rPr>
        <w:t xml:space="preserve">CLÁUSULA 4º - PENALIDADES E DA RESCISÃO. </w:t>
      </w:r>
    </w:p>
    <w:p w:rsidR="00C24948" w:rsidRPr="00FC5D05" w:rsidRDefault="00C24948" w:rsidP="00C24948">
      <w:pPr>
        <w:pStyle w:val="Default"/>
        <w:spacing w:line="360" w:lineRule="auto"/>
        <w:jc w:val="both"/>
        <w:rPr>
          <w:sz w:val="22"/>
          <w:szCs w:val="22"/>
        </w:rPr>
      </w:pPr>
      <w:r w:rsidRPr="00FC5D05">
        <w:rPr>
          <w:b/>
          <w:bCs/>
          <w:sz w:val="22"/>
          <w:szCs w:val="22"/>
        </w:rPr>
        <w:t xml:space="preserve">4.1. DAS PENALIDADES </w:t>
      </w:r>
    </w:p>
    <w:p w:rsidR="00C24948" w:rsidRPr="00FC5D05" w:rsidRDefault="00C24948" w:rsidP="00C24948">
      <w:pPr>
        <w:pStyle w:val="Default"/>
        <w:spacing w:line="360" w:lineRule="auto"/>
        <w:jc w:val="both"/>
        <w:rPr>
          <w:sz w:val="22"/>
          <w:szCs w:val="22"/>
        </w:rPr>
      </w:pPr>
      <w:r w:rsidRPr="00FC5D05">
        <w:rPr>
          <w:sz w:val="22"/>
          <w:szCs w:val="22"/>
        </w:rPr>
        <w:t xml:space="preserve">4.1.1 Se houver o descumprimento do objeto contratado, estará sujeita a CONTRATADA às penalidades estabelecidas nas Leis nº 10.520/2002 e do art. nº 87 da Lei nº 8.666/93. </w:t>
      </w:r>
    </w:p>
    <w:p w:rsidR="00C24948" w:rsidRPr="00FC5D05" w:rsidRDefault="00C24948" w:rsidP="00C24948">
      <w:pPr>
        <w:pStyle w:val="Default"/>
        <w:spacing w:line="360" w:lineRule="auto"/>
        <w:jc w:val="both"/>
        <w:rPr>
          <w:sz w:val="22"/>
          <w:szCs w:val="22"/>
        </w:rPr>
      </w:pPr>
      <w:r w:rsidRPr="00FC5D05">
        <w:rPr>
          <w:sz w:val="22"/>
          <w:szCs w:val="22"/>
        </w:rPr>
        <w:t xml:space="preserve">a) Advertência; </w:t>
      </w:r>
    </w:p>
    <w:p w:rsidR="00C24948" w:rsidRPr="00FC5D05" w:rsidRDefault="00C24948" w:rsidP="00C24948">
      <w:pPr>
        <w:pStyle w:val="Default"/>
        <w:spacing w:line="360" w:lineRule="auto"/>
        <w:jc w:val="both"/>
        <w:rPr>
          <w:sz w:val="22"/>
          <w:szCs w:val="22"/>
        </w:rPr>
      </w:pPr>
      <w:r w:rsidRPr="00FC5D05">
        <w:rPr>
          <w:sz w:val="22"/>
          <w:szCs w:val="22"/>
        </w:rPr>
        <w:t xml:space="preserve">b) Multa de 10% (dez por cento) sobre o valor da proposta </w:t>
      </w:r>
    </w:p>
    <w:p w:rsidR="00C24948" w:rsidRPr="00FC5D05" w:rsidRDefault="00C24948" w:rsidP="00C24948">
      <w:pPr>
        <w:pStyle w:val="Default"/>
        <w:spacing w:line="360" w:lineRule="auto"/>
        <w:jc w:val="both"/>
        <w:rPr>
          <w:sz w:val="22"/>
          <w:szCs w:val="22"/>
        </w:rPr>
      </w:pPr>
      <w:r w:rsidRPr="00FC5D05">
        <w:rPr>
          <w:sz w:val="22"/>
          <w:szCs w:val="22"/>
        </w:rPr>
        <w:t xml:space="preserve">c) Suspensão do direito de licitar, junto ao Município. </w:t>
      </w:r>
    </w:p>
    <w:p w:rsidR="00C24948" w:rsidRPr="00FC5D05" w:rsidRDefault="00C24948" w:rsidP="00C24948">
      <w:pPr>
        <w:pStyle w:val="Default"/>
        <w:spacing w:line="360" w:lineRule="auto"/>
        <w:jc w:val="both"/>
        <w:rPr>
          <w:sz w:val="22"/>
          <w:szCs w:val="22"/>
        </w:rPr>
      </w:pPr>
      <w:r w:rsidRPr="00FC5D05">
        <w:rPr>
          <w:sz w:val="22"/>
          <w:szCs w:val="22"/>
        </w:rPr>
        <w:t xml:space="preserve">d) Declaração de inidoneidade para licitar ou contratar com a Administração Pública Municipal, enquanto perdurarem os motivos da punição; </w:t>
      </w:r>
    </w:p>
    <w:p w:rsidR="00C24948" w:rsidRPr="00FC5D05" w:rsidRDefault="00C24948" w:rsidP="00C24948">
      <w:pPr>
        <w:pStyle w:val="Default"/>
        <w:spacing w:line="360" w:lineRule="auto"/>
        <w:jc w:val="both"/>
        <w:rPr>
          <w:sz w:val="22"/>
          <w:szCs w:val="22"/>
        </w:rPr>
      </w:pPr>
    </w:p>
    <w:p w:rsidR="00C24948" w:rsidRPr="00FC5D05" w:rsidRDefault="00C24948" w:rsidP="00C24948">
      <w:pPr>
        <w:pStyle w:val="Default"/>
        <w:spacing w:line="360" w:lineRule="auto"/>
        <w:jc w:val="both"/>
        <w:rPr>
          <w:sz w:val="22"/>
          <w:szCs w:val="22"/>
        </w:rPr>
      </w:pPr>
      <w:r w:rsidRPr="00FC5D05">
        <w:rPr>
          <w:sz w:val="22"/>
          <w:szCs w:val="22"/>
        </w:rPr>
        <w:t xml:space="preserve">4.1.2 As multas pecuniárias aqui estabelecidas serão recolhidas na Tesouraria Município, sito na Av. Irmãos Piccoli, 267 - Tangará - SC. </w:t>
      </w:r>
    </w:p>
    <w:p w:rsidR="00C24948" w:rsidRPr="00FC5D05" w:rsidRDefault="00C24948" w:rsidP="00C24948">
      <w:pPr>
        <w:pStyle w:val="Default"/>
        <w:spacing w:line="360" w:lineRule="auto"/>
        <w:jc w:val="both"/>
        <w:rPr>
          <w:b/>
          <w:bCs/>
          <w:sz w:val="22"/>
          <w:szCs w:val="22"/>
        </w:rPr>
      </w:pPr>
    </w:p>
    <w:p w:rsidR="00C24948" w:rsidRPr="00FC5D05" w:rsidRDefault="00C24948" w:rsidP="00C24948">
      <w:pPr>
        <w:pStyle w:val="Default"/>
        <w:spacing w:line="360" w:lineRule="auto"/>
        <w:jc w:val="both"/>
        <w:rPr>
          <w:sz w:val="22"/>
          <w:szCs w:val="22"/>
        </w:rPr>
      </w:pPr>
      <w:r w:rsidRPr="00FC5D05">
        <w:rPr>
          <w:b/>
          <w:bCs/>
          <w:sz w:val="22"/>
          <w:szCs w:val="22"/>
        </w:rPr>
        <w:t xml:space="preserve">4.2. DA RESCISÃO DO CONTRATO </w:t>
      </w:r>
    </w:p>
    <w:p w:rsidR="00C24948" w:rsidRPr="00FC5D05" w:rsidRDefault="00C24948" w:rsidP="00C24948">
      <w:pPr>
        <w:pStyle w:val="Default"/>
        <w:spacing w:line="360" w:lineRule="auto"/>
        <w:jc w:val="both"/>
        <w:rPr>
          <w:sz w:val="22"/>
          <w:szCs w:val="22"/>
        </w:rPr>
      </w:pPr>
      <w:r w:rsidRPr="00FC5D05">
        <w:rPr>
          <w:sz w:val="22"/>
          <w:szCs w:val="22"/>
        </w:rPr>
        <w:t xml:space="preserve">4.2.1 O presente contrato poderá ser rescindido a critério da Contratante, independente de qualquer notificação judicial ou extrajudicial, sem que à Contratada caiba qualquer indenização ou reclamação, no caso de inexecução total ou parcial, bem como pelos motivos enumerados no art. 78 da Lei 8.666/93, alterada pela Lei 8.883/94; </w:t>
      </w:r>
    </w:p>
    <w:p w:rsidR="00C24948" w:rsidRPr="00FC5D05" w:rsidRDefault="00C24948" w:rsidP="00C24948">
      <w:pPr>
        <w:pStyle w:val="Default"/>
        <w:spacing w:line="360" w:lineRule="auto"/>
        <w:jc w:val="both"/>
        <w:rPr>
          <w:sz w:val="22"/>
          <w:szCs w:val="22"/>
        </w:rPr>
      </w:pPr>
    </w:p>
    <w:p w:rsidR="00C24948" w:rsidRPr="00FC5D05" w:rsidRDefault="00C24948" w:rsidP="00C24948">
      <w:pPr>
        <w:pStyle w:val="Default"/>
        <w:spacing w:line="360" w:lineRule="auto"/>
        <w:jc w:val="both"/>
        <w:rPr>
          <w:sz w:val="22"/>
          <w:szCs w:val="22"/>
        </w:rPr>
      </w:pPr>
      <w:r w:rsidRPr="00FC5D05">
        <w:rPr>
          <w:sz w:val="22"/>
          <w:szCs w:val="22"/>
        </w:rPr>
        <w:t xml:space="preserve">Parágrafo único. A Contratada reconhece os direitos da Administração, em caso de rescisão administrativa, na forma disposta no art. 77 da Lei 8.666/93. </w:t>
      </w:r>
    </w:p>
    <w:p w:rsidR="00C24948" w:rsidRPr="00FC5D05" w:rsidRDefault="00C24948" w:rsidP="00C24948">
      <w:pPr>
        <w:pStyle w:val="Default"/>
        <w:spacing w:line="360" w:lineRule="auto"/>
        <w:jc w:val="both"/>
        <w:rPr>
          <w:b/>
          <w:bCs/>
          <w:sz w:val="22"/>
          <w:szCs w:val="22"/>
        </w:rPr>
      </w:pPr>
    </w:p>
    <w:p w:rsidR="00C24948" w:rsidRPr="00FC5D05" w:rsidRDefault="00C24948" w:rsidP="00C24948">
      <w:pPr>
        <w:pStyle w:val="Default"/>
        <w:spacing w:line="360" w:lineRule="auto"/>
        <w:jc w:val="both"/>
        <w:rPr>
          <w:sz w:val="22"/>
          <w:szCs w:val="22"/>
        </w:rPr>
      </w:pPr>
      <w:r w:rsidRPr="00FC5D05">
        <w:rPr>
          <w:b/>
          <w:bCs/>
          <w:sz w:val="22"/>
          <w:szCs w:val="22"/>
        </w:rPr>
        <w:t xml:space="preserve">CLÁUSULA 5º - DAS CONDIÇÕES GERAIS </w:t>
      </w:r>
    </w:p>
    <w:p w:rsidR="00C24948" w:rsidRPr="00FC5D05" w:rsidRDefault="00C24948" w:rsidP="00C24948">
      <w:pPr>
        <w:pStyle w:val="Default"/>
        <w:spacing w:line="360" w:lineRule="auto"/>
        <w:jc w:val="both"/>
        <w:rPr>
          <w:sz w:val="22"/>
          <w:szCs w:val="22"/>
        </w:rPr>
      </w:pPr>
      <w:r w:rsidRPr="00FC5D05">
        <w:rPr>
          <w:sz w:val="22"/>
          <w:szCs w:val="22"/>
        </w:rPr>
        <w:t xml:space="preserve">5.1. A tolerância de qualquer das partes, relativa às infrações cometidas contra disposições deste Contrato, não exime de ver exigida, a qualquer tempo, seu cumprimento integral. </w:t>
      </w:r>
    </w:p>
    <w:p w:rsidR="00C24948" w:rsidRPr="00FC5D05" w:rsidRDefault="00C24948" w:rsidP="00C24948">
      <w:pPr>
        <w:pStyle w:val="Default"/>
        <w:spacing w:line="360" w:lineRule="auto"/>
        <w:jc w:val="both"/>
        <w:rPr>
          <w:sz w:val="22"/>
          <w:szCs w:val="22"/>
        </w:rPr>
      </w:pPr>
    </w:p>
    <w:p w:rsidR="00C24948" w:rsidRDefault="00C24948" w:rsidP="00C24948">
      <w:pPr>
        <w:pStyle w:val="Default"/>
        <w:spacing w:line="360" w:lineRule="auto"/>
        <w:jc w:val="both"/>
        <w:rPr>
          <w:sz w:val="22"/>
          <w:szCs w:val="22"/>
        </w:rPr>
      </w:pPr>
      <w:r w:rsidRPr="00FC5D05">
        <w:rPr>
          <w:sz w:val="22"/>
          <w:szCs w:val="22"/>
        </w:rPr>
        <w:t xml:space="preserve">5.2. A Contratada se obriga a manter as condições de habilitação e qualificação durante a vigência deste contrato, sob pena da aplicação do disposto na Cláusula 4º. </w:t>
      </w:r>
    </w:p>
    <w:p w:rsidR="00C24948" w:rsidRDefault="00C24948" w:rsidP="00C24948">
      <w:pPr>
        <w:pStyle w:val="Default"/>
        <w:spacing w:line="360" w:lineRule="auto"/>
        <w:jc w:val="both"/>
        <w:rPr>
          <w:sz w:val="22"/>
          <w:szCs w:val="22"/>
        </w:rPr>
      </w:pPr>
    </w:p>
    <w:p w:rsidR="00C24948" w:rsidRPr="00FC5D05" w:rsidRDefault="00C24948" w:rsidP="00C24948">
      <w:pPr>
        <w:pStyle w:val="Default"/>
        <w:spacing w:line="360" w:lineRule="auto"/>
        <w:jc w:val="both"/>
        <w:rPr>
          <w:sz w:val="22"/>
          <w:szCs w:val="22"/>
        </w:rPr>
      </w:pPr>
      <w:r>
        <w:rPr>
          <w:sz w:val="22"/>
          <w:szCs w:val="22"/>
        </w:rPr>
        <w:t>5</w:t>
      </w:r>
      <w:r w:rsidRPr="00FC5D05">
        <w:rPr>
          <w:sz w:val="22"/>
          <w:szCs w:val="22"/>
        </w:rPr>
        <w:t xml:space="preserve">.3. Fica eleito o Foro da Comarca de Tangará, Estado de Santa Catarina, para dirimir eventuais litígios oriundos do presente Contrato. </w:t>
      </w:r>
    </w:p>
    <w:p w:rsidR="00C24948" w:rsidRPr="00FC5D05" w:rsidRDefault="00C24948" w:rsidP="00C24948">
      <w:pPr>
        <w:pStyle w:val="Default"/>
        <w:spacing w:line="360" w:lineRule="auto"/>
        <w:jc w:val="both"/>
        <w:rPr>
          <w:b/>
          <w:bCs/>
          <w:sz w:val="22"/>
          <w:szCs w:val="22"/>
        </w:rPr>
      </w:pPr>
    </w:p>
    <w:p w:rsidR="00C24948" w:rsidRPr="00FC5D05" w:rsidRDefault="00C24948" w:rsidP="00C24948">
      <w:pPr>
        <w:pStyle w:val="Default"/>
        <w:spacing w:line="360" w:lineRule="auto"/>
        <w:jc w:val="both"/>
        <w:rPr>
          <w:sz w:val="22"/>
          <w:szCs w:val="22"/>
        </w:rPr>
      </w:pPr>
      <w:r w:rsidRPr="00FC5D05">
        <w:rPr>
          <w:b/>
          <w:bCs/>
          <w:sz w:val="22"/>
          <w:szCs w:val="22"/>
        </w:rPr>
        <w:t>5.4. Faz parte integrante deste contrato, independentemente de transcrição, o Edital de Licitação nº 0</w:t>
      </w:r>
      <w:r w:rsidR="00BF3BEC">
        <w:rPr>
          <w:b/>
          <w:bCs/>
          <w:sz w:val="22"/>
          <w:szCs w:val="22"/>
        </w:rPr>
        <w:t>92</w:t>
      </w:r>
      <w:r w:rsidRPr="00FC5D05">
        <w:rPr>
          <w:b/>
          <w:bCs/>
          <w:sz w:val="22"/>
          <w:szCs w:val="22"/>
        </w:rPr>
        <w:t xml:space="preserve">/2016, modalidade pregão presencial. </w:t>
      </w:r>
    </w:p>
    <w:p w:rsidR="00C24948" w:rsidRPr="00FC5D05" w:rsidRDefault="00C24948" w:rsidP="00C24948">
      <w:pPr>
        <w:pStyle w:val="Default"/>
        <w:spacing w:line="360" w:lineRule="auto"/>
        <w:jc w:val="both"/>
        <w:rPr>
          <w:sz w:val="22"/>
          <w:szCs w:val="22"/>
        </w:rPr>
      </w:pPr>
    </w:p>
    <w:p w:rsidR="00C24948" w:rsidRPr="00FC5D05" w:rsidRDefault="00C24948" w:rsidP="00C24948">
      <w:pPr>
        <w:pStyle w:val="Default"/>
        <w:spacing w:line="360" w:lineRule="auto"/>
        <w:jc w:val="both"/>
        <w:rPr>
          <w:sz w:val="22"/>
          <w:szCs w:val="22"/>
        </w:rPr>
      </w:pPr>
      <w:r w:rsidRPr="00FC5D05">
        <w:rPr>
          <w:sz w:val="22"/>
          <w:szCs w:val="22"/>
        </w:rPr>
        <w:t xml:space="preserve">E, por assim acordarem, firmam este instrumento em duas vias, de igual teor e forma, perante duas testemunhas abaixo assinadas. </w:t>
      </w:r>
    </w:p>
    <w:p w:rsidR="00C24948" w:rsidRPr="00FC5D05" w:rsidRDefault="00C24948" w:rsidP="00C24948">
      <w:pPr>
        <w:pStyle w:val="Default"/>
        <w:spacing w:line="360" w:lineRule="auto"/>
        <w:jc w:val="both"/>
        <w:rPr>
          <w:sz w:val="22"/>
          <w:szCs w:val="22"/>
        </w:rPr>
      </w:pPr>
      <w:r w:rsidRPr="00FC5D05">
        <w:rPr>
          <w:sz w:val="22"/>
          <w:szCs w:val="22"/>
        </w:rPr>
        <w:t xml:space="preserve">Tangará, SC___de________de 2016. </w:t>
      </w:r>
    </w:p>
    <w:p w:rsidR="00C24948" w:rsidRDefault="00C24948" w:rsidP="00C24948">
      <w:pPr>
        <w:pStyle w:val="Default"/>
        <w:spacing w:line="360" w:lineRule="auto"/>
        <w:jc w:val="both"/>
        <w:rPr>
          <w:sz w:val="22"/>
          <w:szCs w:val="22"/>
        </w:rPr>
      </w:pPr>
    </w:p>
    <w:p w:rsidR="00BF3BEC" w:rsidRDefault="00BF3BEC" w:rsidP="00C24948">
      <w:pPr>
        <w:pStyle w:val="Default"/>
        <w:spacing w:line="360" w:lineRule="auto"/>
        <w:jc w:val="both"/>
        <w:rPr>
          <w:sz w:val="22"/>
          <w:szCs w:val="22"/>
        </w:rPr>
      </w:pPr>
    </w:p>
    <w:p w:rsidR="00BF3BEC" w:rsidRPr="00FC5D05" w:rsidRDefault="00BF3BEC" w:rsidP="00C24948">
      <w:pPr>
        <w:pStyle w:val="Default"/>
        <w:spacing w:line="360" w:lineRule="auto"/>
        <w:jc w:val="both"/>
        <w:rPr>
          <w:sz w:val="22"/>
          <w:szCs w:val="22"/>
        </w:rPr>
      </w:pPr>
    </w:p>
    <w:p w:rsidR="00C24948" w:rsidRPr="00FC5D05" w:rsidRDefault="00C24948" w:rsidP="00C24948">
      <w:pPr>
        <w:pStyle w:val="Default"/>
        <w:spacing w:line="360" w:lineRule="auto"/>
        <w:jc w:val="center"/>
        <w:rPr>
          <w:sz w:val="22"/>
          <w:szCs w:val="22"/>
        </w:rPr>
      </w:pPr>
      <w:r w:rsidRPr="00FC5D05">
        <w:rPr>
          <w:sz w:val="22"/>
          <w:szCs w:val="22"/>
        </w:rPr>
        <w:t>__________________</w:t>
      </w:r>
    </w:p>
    <w:p w:rsidR="00C24948" w:rsidRPr="00FC5D05" w:rsidRDefault="00C24948" w:rsidP="00C24948">
      <w:pPr>
        <w:pStyle w:val="Default"/>
        <w:spacing w:line="360" w:lineRule="auto"/>
        <w:jc w:val="center"/>
        <w:rPr>
          <w:sz w:val="22"/>
          <w:szCs w:val="22"/>
        </w:rPr>
      </w:pPr>
      <w:r w:rsidRPr="00FC5D05">
        <w:rPr>
          <w:sz w:val="22"/>
          <w:szCs w:val="22"/>
        </w:rPr>
        <w:t>CONTRATANTE</w:t>
      </w:r>
    </w:p>
    <w:p w:rsidR="00C24948" w:rsidRPr="00FC5D05" w:rsidRDefault="00C24948" w:rsidP="00C24948">
      <w:pPr>
        <w:pStyle w:val="Default"/>
        <w:jc w:val="center"/>
        <w:rPr>
          <w:sz w:val="22"/>
          <w:szCs w:val="22"/>
        </w:rPr>
      </w:pPr>
      <w:r>
        <w:rPr>
          <w:sz w:val="22"/>
          <w:szCs w:val="22"/>
        </w:rPr>
        <w:t>NADIR BAÚ DA SILVA</w:t>
      </w:r>
    </w:p>
    <w:p w:rsidR="00C24948" w:rsidRDefault="00C24948" w:rsidP="00C24948">
      <w:pPr>
        <w:pStyle w:val="Default"/>
        <w:spacing w:line="360" w:lineRule="auto"/>
        <w:jc w:val="center"/>
        <w:rPr>
          <w:sz w:val="22"/>
          <w:szCs w:val="22"/>
        </w:rPr>
      </w:pPr>
      <w:r w:rsidRPr="00FC5D05">
        <w:rPr>
          <w:sz w:val="22"/>
          <w:szCs w:val="22"/>
        </w:rPr>
        <w:t>PREFEITO MUNICIPAL</w:t>
      </w:r>
      <w:r>
        <w:rPr>
          <w:sz w:val="22"/>
          <w:szCs w:val="22"/>
        </w:rPr>
        <w:t xml:space="preserve"> e.e.</w:t>
      </w:r>
    </w:p>
    <w:p w:rsidR="00C24948" w:rsidRDefault="00C24948" w:rsidP="00C24948">
      <w:pPr>
        <w:pStyle w:val="Default"/>
        <w:spacing w:line="360" w:lineRule="auto"/>
        <w:jc w:val="center"/>
        <w:rPr>
          <w:sz w:val="22"/>
          <w:szCs w:val="22"/>
        </w:rPr>
      </w:pPr>
    </w:p>
    <w:p w:rsidR="00BF3BEC" w:rsidRDefault="00BF3BEC" w:rsidP="00C24948">
      <w:pPr>
        <w:pStyle w:val="Default"/>
        <w:spacing w:line="360" w:lineRule="auto"/>
        <w:jc w:val="center"/>
        <w:rPr>
          <w:sz w:val="22"/>
          <w:szCs w:val="22"/>
        </w:rPr>
      </w:pPr>
    </w:p>
    <w:p w:rsidR="00BF3BEC" w:rsidRDefault="00BF3BEC" w:rsidP="00C24948">
      <w:pPr>
        <w:pStyle w:val="Default"/>
        <w:spacing w:line="360" w:lineRule="auto"/>
        <w:jc w:val="center"/>
        <w:rPr>
          <w:sz w:val="22"/>
          <w:szCs w:val="22"/>
        </w:rPr>
      </w:pPr>
    </w:p>
    <w:p w:rsidR="00BF3BEC" w:rsidRDefault="00BF3BEC" w:rsidP="00C24948">
      <w:pPr>
        <w:pStyle w:val="Default"/>
        <w:spacing w:line="360" w:lineRule="auto"/>
        <w:jc w:val="center"/>
        <w:rPr>
          <w:sz w:val="22"/>
          <w:szCs w:val="22"/>
        </w:rPr>
      </w:pPr>
    </w:p>
    <w:p w:rsidR="00C24948" w:rsidRDefault="00C24948" w:rsidP="00C24948">
      <w:pPr>
        <w:pStyle w:val="Default"/>
        <w:spacing w:line="360" w:lineRule="auto"/>
        <w:jc w:val="center"/>
        <w:rPr>
          <w:sz w:val="22"/>
          <w:szCs w:val="22"/>
        </w:rPr>
      </w:pPr>
      <w:r>
        <w:rPr>
          <w:sz w:val="22"/>
          <w:szCs w:val="22"/>
        </w:rPr>
        <w:t>____________________</w:t>
      </w:r>
    </w:p>
    <w:p w:rsidR="00C24948" w:rsidRDefault="00C24948" w:rsidP="00C24948">
      <w:pPr>
        <w:pStyle w:val="Default"/>
        <w:spacing w:line="360" w:lineRule="auto"/>
        <w:jc w:val="center"/>
        <w:rPr>
          <w:sz w:val="22"/>
          <w:szCs w:val="22"/>
        </w:rPr>
      </w:pPr>
      <w:r>
        <w:rPr>
          <w:sz w:val="22"/>
          <w:szCs w:val="22"/>
        </w:rPr>
        <w:t>CONTRATADA</w:t>
      </w:r>
    </w:p>
    <w:tbl>
      <w:tblPr>
        <w:tblW w:w="0" w:type="auto"/>
        <w:tblBorders>
          <w:top w:val="nil"/>
          <w:left w:val="nil"/>
          <w:bottom w:val="nil"/>
          <w:right w:val="nil"/>
        </w:tblBorders>
        <w:tblLayout w:type="fixed"/>
        <w:tblLook w:val="0000" w:firstRow="0" w:lastRow="0" w:firstColumn="0" w:lastColumn="0" w:noHBand="0" w:noVBand="0"/>
      </w:tblPr>
      <w:tblGrid>
        <w:gridCol w:w="1458"/>
        <w:gridCol w:w="1458"/>
        <w:gridCol w:w="1458"/>
        <w:gridCol w:w="1458"/>
        <w:gridCol w:w="1458"/>
      </w:tblGrid>
      <w:tr w:rsidR="00C24948" w:rsidRPr="00FC5D05" w:rsidTr="00850705">
        <w:trPr>
          <w:trHeight w:val="90"/>
        </w:trPr>
        <w:tc>
          <w:tcPr>
            <w:tcW w:w="1458" w:type="dxa"/>
          </w:tcPr>
          <w:p w:rsidR="00C24948" w:rsidRPr="00FC5D05" w:rsidRDefault="00C24948" w:rsidP="00850705">
            <w:pPr>
              <w:pStyle w:val="Default"/>
              <w:spacing w:line="360" w:lineRule="auto"/>
              <w:jc w:val="both"/>
              <w:rPr>
                <w:sz w:val="22"/>
                <w:szCs w:val="22"/>
              </w:rPr>
            </w:pPr>
          </w:p>
        </w:tc>
        <w:tc>
          <w:tcPr>
            <w:tcW w:w="1458" w:type="dxa"/>
          </w:tcPr>
          <w:p w:rsidR="00C24948" w:rsidRPr="00FC5D05" w:rsidRDefault="00C24948" w:rsidP="00850705">
            <w:pPr>
              <w:pStyle w:val="Default"/>
              <w:spacing w:line="360" w:lineRule="auto"/>
              <w:jc w:val="both"/>
              <w:rPr>
                <w:sz w:val="22"/>
                <w:szCs w:val="22"/>
              </w:rPr>
            </w:pPr>
          </w:p>
        </w:tc>
        <w:tc>
          <w:tcPr>
            <w:tcW w:w="1458" w:type="dxa"/>
          </w:tcPr>
          <w:p w:rsidR="00C24948" w:rsidRPr="00FC5D05" w:rsidRDefault="00C24948" w:rsidP="00850705">
            <w:pPr>
              <w:pStyle w:val="Default"/>
              <w:spacing w:line="360" w:lineRule="auto"/>
              <w:jc w:val="both"/>
              <w:rPr>
                <w:sz w:val="22"/>
                <w:szCs w:val="22"/>
              </w:rPr>
            </w:pPr>
          </w:p>
        </w:tc>
        <w:tc>
          <w:tcPr>
            <w:tcW w:w="1458" w:type="dxa"/>
          </w:tcPr>
          <w:p w:rsidR="00C24948" w:rsidRPr="00FC5D05" w:rsidRDefault="00C24948" w:rsidP="00850705">
            <w:pPr>
              <w:pStyle w:val="Default"/>
              <w:spacing w:line="360" w:lineRule="auto"/>
              <w:ind w:left="-4374"/>
              <w:rPr>
                <w:sz w:val="22"/>
                <w:szCs w:val="22"/>
              </w:rPr>
            </w:pPr>
          </w:p>
        </w:tc>
        <w:tc>
          <w:tcPr>
            <w:tcW w:w="1458" w:type="dxa"/>
          </w:tcPr>
          <w:p w:rsidR="00C24948" w:rsidRPr="00FC5D05" w:rsidRDefault="00C24948" w:rsidP="00850705">
            <w:pPr>
              <w:pStyle w:val="Default"/>
              <w:spacing w:line="360" w:lineRule="auto"/>
              <w:jc w:val="both"/>
              <w:rPr>
                <w:sz w:val="22"/>
                <w:szCs w:val="22"/>
              </w:rPr>
            </w:pPr>
          </w:p>
        </w:tc>
      </w:tr>
    </w:tbl>
    <w:p w:rsidR="00C24948" w:rsidRPr="00FC5D05" w:rsidRDefault="00C24948" w:rsidP="00C24948">
      <w:pPr>
        <w:spacing w:line="360" w:lineRule="auto"/>
        <w:jc w:val="both"/>
        <w:rPr>
          <w:rFonts w:ascii="Tahoma" w:hAnsi="Tahoma" w:cs="Tahoma"/>
        </w:rPr>
      </w:pPr>
    </w:p>
    <w:p w:rsidR="00066831" w:rsidRDefault="00066831"/>
    <w:sectPr w:rsidR="00066831" w:rsidSect="002776BD">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C0701"/>
    <w:multiLevelType w:val="multilevel"/>
    <w:tmpl w:val="2C58A05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1EA1333C"/>
    <w:multiLevelType w:val="multilevel"/>
    <w:tmpl w:val="8F30A2B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EED14DE"/>
    <w:multiLevelType w:val="multilevel"/>
    <w:tmpl w:val="7E40DA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948"/>
    <w:rsid w:val="00062B09"/>
    <w:rsid w:val="00066831"/>
    <w:rsid w:val="001B0F2D"/>
    <w:rsid w:val="001F67B2"/>
    <w:rsid w:val="00345BEE"/>
    <w:rsid w:val="004D742F"/>
    <w:rsid w:val="005D3DA3"/>
    <w:rsid w:val="007526C5"/>
    <w:rsid w:val="008C63FB"/>
    <w:rsid w:val="00961246"/>
    <w:rsid w:val="00BA3C02"/>
    <w:rsid w:val="00BB62DD"/>
    <w:rsid w:val="00BF3BEC"/>
    <w:rsid w:val="00C074F6"/>
    <w:rsid w:val="00C24948"/>
    <w:rsid w:val="00C35DA1"/>
    <w:rsid w:val="00CC6C67"/>
    <w:rsid w:val="00EF475A"/>
    <w:rsid w:val="00F32487"/>
    <w:rsid w:val="00FB3F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94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24948"/>
    <w:pPr>
      <w:autoSpaceDE w:val="0"/>
      <w:autoSpaceDN w:val="0"/>
      <w:adjustRightInd w:val="0"/>
      <w:spacing w:after="0" w:line="240" w:lineRule="auto"/>
    </w:pPr>
    <w:rPr>
      <w:rFonts w:ascii="Tahoma" w:hAnsi="Tahoma" w:cs="Tahoma"/>
      <w:color w:val="000000"/>
      <w:sz w:val="24"/>
      <w:szCs w:val="24"/>
    </w:rPr>
  </w:style>
  <w:style w:type="table" w:styleId="Tabelacomgrade">
    <w:name w:val="Table Grid"/>
    <w:basedOn w:val="Tabelanormal"/>
    <w:uiPriority w:val="59"/>
    <w:rsid w:val="00C24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C24948"/>
    <w:rPr>
      <w:color w:val="0000FF" w:themeColor="hyperlink"/>
      <w:u w:val="single"/>
    </w:rPr>
  </w:style>
  <w:style w:type="paragraph" w:styleId="Textodebalo">
    <w:name w:val="Balloon Text"/>
    <w:basedOn w:val="Normal"/>
    <w:link w:val="TextodebaloChar"/>
    <w:uiPriority w:val="99"/>
    <w:semiHidden/>
    <w:unhideWhenUsed/>
    <w:rsid w:val="00BA3C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A3C02"/>
    <w:rPr>
      <w:rFonts w:ascii="Tahoma" w:hAnsi="Tahoma" w:cs="Tahoma"/>
      <w:sz w:val="16"/>
      <w:szCs w:val="16"/>
    </w:rPr>
  </w:style>
  <w:style w:type="table" w:customStyle="1" w:styleId="Tabelacomgrade1">
    <w:name w:val="Tabela com grade1"/>
    <w:basedOn w:val="Tabelanormal"/>
    <w:next w:val="Tabelacomgrade"/>
    <w:uiPriority w:val="59"/>
    <w:rsid w:val="004D74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4D74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94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24948"/>
    <w:pPr>
      <w:autoSpaceDE w:val="0"/>
      <w:autoSpaceDN w:val="0"/>
      <w:adjustRightInd w:val="0"/>
      <w:spacing w:after="0" w:line="240" w:lineRule="auto"/>
    </w:pPr>
    <w:rPr>
      <w:rFonts w:ascii="Tahoma" w:hAnsi="Tahoma" w:cs="Tahoma"/>
      <w:color w:val="000000"/>
      <w:sz w:val="24"/>
      <w:szCs w:val="24"/>
    </w:rPr>
  </w:style>
  <w:style w:type="table" w:styleId="Tabelacomgrade">
    <w:name w:val="Table Grid"/>
    <w:basedOn w:val="Tabelanormal"/>
    <w:uiPriority w:val="59"/>
    <w:rsid w:val="00C24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C24948"/>
    <w:rPr>
      <w:color w:val="0000FF" w:themeColor="hyperlink"/>
      <w:u w:val="single"/>
    </w:rPr>
  </w:style>
  <w:style w:type="paragraph" w:styleId="Textodebalo">
    <w:name w:val="Balloon Text"/>
    <w:basedOn w:val="Normal"/>
    <w:link w:val="TextodebaloChar"/>
    <w:uiPriority w:val="99"/>
    <w:semiHidden/>
    <w:unhideWhenUsed/>
    <w:rsid w:val="00BA3C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A3C02"/>
    <w:rPr>
      <w:rFonts w:ascii="Tahoma" w:hAnsi="Tahoma" w:cs="Tahoma"/>
      <w:sz w:val="16"/>
      <w:szCs w:val="16"/>
    </w:rPr>
  </w:style>
  <w:style w:type="table" w:customStyle="1" w:styleId="Tabelacomgrade1">
    <w:name w:val="Tabela com grade1"/>
    <w:basedOn w:val="Tabelanormal"/>
    <w:next w:val="Tabelacomgrade"/>
    <w:uiPriority w:val="59"/>
    <w:rsid w:val="004D74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4D7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1867">
      <w:bodyDiv w:val="1"/>
      <w:marLeft w:val="0"/>
      <w:marRight w:val="0"/>
      <w:marTop w:val="0"/>
      <w:marBottom w:val="0"/>
      <w:divBdr>
        <w:top w:val="none" w:sz="0" w:space="0" w:color="auto"/>
        <w:left w:val="none" w:sz="0" w:space="0" w:color="auto"/>
        <w:bottom w:val="none" w:sz="0" w:space="0" w:color="auto"/>
        <w:right w:val="none" w:sz="0" w:space="0" w:color="auto"/>
      </w:divBdr>
    </w:div>
    <w:div w:id="547840605">
      <w:bodyDiv w:val="1"/>
      <w:marLeft w:val="0"/>
      <w:marRight w:val="0"/>
      <w:marTop w:val="0"/>
      <w:marBottom w:val="0"/>
      <w:divBdr>
        <w:top w:val="none" w:sz="0" w:space="0" w:color="auto"/>
        <w:left w:val="none" w:sz="0" w:space="0" w:color="auto"/>
        <w:bottom w:val="none" w:sz="0" w:space="0" w:color="auto"/>
        <w:right w:val="none" w:sz="0" w:space="0" w:color="auto"/>
      </w:divBdr>
    </w:div>
    <w:div w:id="643197057">
      <w:bodyDiv w:val="1"/>
      <w:marLeft w:val="0"/>
      <w:marRight w:val="0"/>
      <w:marTop w:val="0"/>
      <w:marBottom w:val="0"/>
      <w:divBdr>
        <w:top w:val="none" w:sz="0" w:space="0" w:color="auto"/>
        <w:left w:val="none" w:sz="0" w:space="0" w:color="auto"/>
        <w:bottom w:val="none" w:sz="0" w:space="0" w:color="auto"/>
        <w:right w:val="none" w:sz="0" w:space="0" w:color="auto"/>
      </w:divBdr>
    </w:div>
    <w:div w:id="857038549">
      <w:bodyDiv w:val="1"/>
      <w:marLeft w:val="0"/>
      <w:marRight w:val="0"/>
      <w:marTop w:val="0"/>
      <w:marBottom w:val="0"/>
      <w:divBdr>
        <w:top w:val="none" w:sz="0" w:space="0" w:color="auto"/>
        <w:left w:val="none" w:sz="0" w:space="0" w:color="auto"/>
        <w:bottom w:val="none" w:sz="0" w:space="0" w:color="auto"/>
        <w:right w:val="none" w:sz="0" w:space="0" w:color="auto"/>
      </w:divBdr>
    </w:div>
    <w:div w:id="1319306025">
      <w:bodyDiv w:val="1"/>
      <w:marLeft w:val="0"/>
      <w:marRight w:val="0"/>
      <w:marTop w:val="0"/>
      <w:marBottom w:val="0"/>
      <w:divBdr>
        <w:top w:val="none" w:sz="0" w:space="0" w:color="auto"/>
        <w:left w:val="none" w:sz="0" w:space="0" w:color="auto"/>
        <w:bottom w:val="none" w:sz="0" w:space="0" w:color="auto"/>
        <w:right w:val="none" w:sz="0" w:space="0" w:color="auto"/>
      </w:divBdr>
    </w:div>
    <w:div w:id="1579365956">
      <w:bodyDiv w:val="1"/>
      <w:marLeft w:val="0"/>
      <w:marRight w:val="0"/>
      <w:marTop w:val="0"/>
      <w:marBottom w:val="0"/>
      <w:divBdr>
        <w:top w:val="none" w:sz="0" w:space="0" w:color="auto"/>
        <w:left w:val="none" w:sz="0" w:space="0" w:color="auto"/>
        <w:bottom w:val="none" w:sz="0" w:space="0" w:color="auto"/>
        <w:right w:val="none" w:sz="0" w:space="0" w:color="auto"/>
      </w:divBdr>
    </w:div>
    <w:div w:id="158892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fe@tangara.sc.gov.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20</Pages>
  <Words>4869</Words>
  <Characters>26294</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7</cp:revision>
  <cp:lastPrinted>2016-05-11T20:13:00Z</cp:lastPrinted>
  <dcterms:created xsi:type="dcterms:W3CDTF">2016-04-04T13:38:00Z</dcterms:created>
  <dcterms:modified xsi:type="dcterms:W3CDTF">2016-05-12T11:35:00Z</dcterms:modified>
</cp:coreProperties>
</file>