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D44" w:rsidRDefault="0064114E" w:rsidP="0064114E">
      <w:pPr>
        <w:spacing w:after="0" w:line="240" w:lineRule="auto"/>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EDITAL D</w:t>
      </w:r>
      <w:r w:rsidR="00312E99">
        <w:rPr>
          <w:rFonts w:ascii="Times New Roman" w:eastAsia="Times New Roman" w:hAnsi="Times New Roman" w:cs="Times New Roman"/>
          <w:b/>
          <w:sz w:val="28"/>
          <w:szCs w:val="28"/>
          <w:lang w:eastAsia="pt-BR"/>
        </w:rPr>
        <w:t xml:space="preserve">E LICITAÇÃO Nº </w:t>
      </w:r>
      <w:r w:rsidR="008B262C">
        <w:rPr>
          <w:rFonts w:ascii="Times New Roman" w:eastAsia="Times New Roman" w:hAnsi="Times New Roman" w:cs="Times New Roman"/>
          <w:b/>
          <w:sz w:val="28"/>
          <w:szCs w:val="28"/>
          <w:lang w:eastAsia="pt-BR"/>
        </w:rPr>
        <w:t>2</w:t>
      </w:r>
      <w:r w:rsidR="001145A8">
        <w:rPr>
          <w:rFonts w:ascii="Times New Roman" w:eastAsia="Times New Roman" w:hAnsi="Times New Roman" w:cs="Times New Roman"/>
          <w:b/>
          <w:sz w:val="28"/>
          <w:szCs w:val="28"/>
          <w:lang w:eastAsia="pt-BR"/>
        </w:rPr>
        <w:t>1</w:t>
      </w:r>
      <w:r w:rsidR="008B262C">
        <w:rPr>
          <w:rFonts w:ascii="Times New Roman" w:eastAsia="Times New Roman" w:hAnsi="Times New Roman" w:cs="Times New Roman"/>
          <w:b/>
          <w:sz w:val="28"/>
          <w:szCs w:val="28"/>
          <w:lang w:eastAsia="pt-BR"/>
        </w:rPr>
        <w:t>5</w:t>
      </w:r>
      <w:r w:rsidR="00B51D44">
        <w:rPr>
          <w:rFonts w:ascii="Times New Roman" w:eastAsia="Times New Roman" w:hAnsi="Times New Roman" w:cs="Times New Roman"/>
          <w:b/>
          <w:sz w:val="28"/>
          <w:szCs w:val="28"/>
          <w:lang w:eastAsia="pt-BR"/>
        </w:rPr>
        <w:t>/2016</w:t>
      </w:r>
    </w:p>
    <w:p w:rsidR="0064114E" w:rsidRDefault="00B51D44" w:rsidP="0064114E">
      <w:pPr>
        <w:spacing w:after="0" w:line="240" w:lineRule="auto"/>
        <w:jc w:val="center"/>
        <w:rPr>
          <w:rFonts w:ascii="Times New Roman" w:eastAsia="Times New Roman" w:hAnsi="Times New Roman" w:cs="Times New Roman"/>
          <w:b/>
          <w:sz w:val="28"/>
          <w:szCs w:val="28"/>
          <w:lang w:eastAsia="pt-BR"/>
        </w:rPr>
      </w:pPr>
      <w:r>
        <w:rPr>
          <w:rFonts w:ascii="Times New Roman" w:eastAsia="Times New Roman" w:hAnsi="Times New Roman" w:cs="Times New Roman"/>
          <w:b/>
          <w:sz w:val="28"/>
          <w:szCs w:val="28"/>
          <w:lang w:eastAsia="pt-BR"/>
        </w:rPr>
        <w:t>PREGÃO</w:t>
      </w:r>
      <w:r w:rsidR="0064114E" w:rsidRPr="0064114E">
        <w:rPr>
          <w:rFonts w:ascii="Times New Roman" w:eastAsia="Times New Roman" w:hAnsi="Times New Roman" w:cs="Times New Roman"/>
          <w:b/>
          <w:sz w:val="28"/>
          <w:szCs w:val="28"/>
          <w:lang w:eastAsia="pt-BR"/>
        </w:rPr>
        <w:t xml:space="preserve"> PRESENCIAL Nº </w:t>
      </w:r>
      <w:r w:rsidR="008B262C">
        <w:rPr>
          <w:rFonts w:ascii="Times New Roman" w:eastAsia="Times New Roman" w:hAnsi="Times New Roman" w:cs="Times New Roman"/>
          <w:b/>
          <w:sz w:val="28"/>
          <w:szCs w:val="28"/>
          <w:lang w:eastAsia="pt-BR"/>
        </w:rPr>
        <w:t>16</w:t>
      </w:r>
      <w:r w:rsidR="001145A8">
        <w:rPr>
          <w:rFonts w:ascii="Times New Roman" w:eastAsia="Times New Roman" w:hAnsi="Times New Roman" w:cs="Times New Roman"/>
          <w:b/>
          <w:sz w:val="28"/>
          <w:szCs w:val="28"/>
          <w:lang w:eastAsia="pt-BR"/>
        </w:rPr>
        <w:t>7</w:t>
      </w:r>
      <w:r w:rsidR="0064114E">
        <w:rPr>
          <w:rFonts w:ascii="Times New Roman" w:eastAsia="Times New Roman" w:hAnsi="Times New Roman" w:cs="Times New Roman"/>
          <w:b/>
          <w:sz w:val="28"/>
          <w:szCs w:val="28"/>
          <w:lang w:eastAsia="pt-BR"/>
        </w:rPr>
        <w:t>/2016</w:t>
      </w:r>
    </w:p>
    <w:p w:rsidR="0064114E" w:rsidRPr="0064114E" w:rsidRDefault="0064114E" w:rsidP="0064114E">
      <w:pPr>
        <w:spacing w:after="0" w:line="240" w:lineRule="auto"/>
        <w:jc w:val="center"/>
        <w:rPr>
          <w:rFonts w:ascii="Times New Roman" w:eastAsia="Times New Roman" w:hAnsi="Times New Roman" w:cs="Times New Roman"/>
          <w:b/>
          <w:sz w:val="28"/>
          <w:szCs w:val="28"/>
          <w:lang w:eastAsia="pt-BR"/>
        </w:rPr>
      </w:pPr>
      <w:r w:rsidRPr="0064114E">
        <w:rPr>
          <w:rFonts w:ascii="Times New Roman" w:eastAsia="Times New Roman" w:hAnsi="Times New Roman" w:cs="Times New Roman"/>
          <w:b/>
          <w:sz w:val="28"/>
          <w:szCs w:val="28"/>
          <w:lang w:eastAsia="pt-BR"/>
        </w:rPr>
        <w:t>REGISTRO DE PREÇOS</w:t>
      </w:r>
    </w:p>
    <w:p w:rsidR="0064114E" w:rsidRPr="0064114E" w:rsidRDefault="0064114E" w:rsidP="0064114E">
      <w:pPr>
        <w:spacing w:after="0" w:line="240" w:lineRule="auto"/>
        <w:rPr>
          <w:rFonts w:ascii="Times New Roman" w:eastAsia="Times New Roman" w:hAnsi="Times New Roman" w:cs="Times New Roman"/>
          <w:b/>
          <w:sz w:val="8"/>
          <w:szCs w:val="8"/>
          <w:lang w:eastAsia="pt-BR"/>
        </w:rPr>
      </w:pPr>
    </w:p>
    <w:p w:rsidR="0064114E" w:rsidRPr="0064114E" w:rsidRDefault="0064114E" w:rsidP="0064114E">
      <w:pPr>
        <w:spacing w:after="0" w:line="240" w:lineRule="auto"/>
        <w:rPr>
          <w:rFonts w:ascii="Times New Roman" w:eastAsia="Times New Roman" w:hAnsi="Times New Roman" w:cs="Times New Roman"/>
          <w:b/>
          <w:sz w:val="20"/>
          <w:szCs w:val="20"/>
          <w:lang w:eastAsia="pt-BR"/>
        </w:rPr>
      </w:pPr>
    </w:p>
    <w:p w:rsidR="008446F2" w:rsidRPr="008446F2" w:rsidRDefault="0064114E" w:rsidP="008446F2">
      <w:pPr>
        <w:autoSpaceDE w:val="0"/>
        <w:autoSpaceDN w:val="0"/>
        <w:adjustRightInd w:val="0"/>
        <w:spacing w:after="0" w:line="360" w:lineRule="auto"/>
        <w:jc w:val="both"/>
        <w:rPr>
          <w:rFonts w:ascii="Times New Roman" w:hAnsi="Times New Roman" w:cs="Times New Roman"/>
          <w:color w:val="000000"/>
        </w:rPr>
      </w:pPr>
      <w:r w:rsidRPr="0064114E">
        <w:rPr>
          <w:rFonts w:ascii="Times New Roman" w:eastAsia="Times New Roman" w:hAnsi="Times New Roman" w:cs="Times New Roman"/>
          <w:lang w:eastAsia="pt-BR"/>
        </w:rPr>
        <w:t xml:space="preserve">O </w:t>
      </w:r>
      <w:r w:rsidRPr="0064114E">
        <w:rPr>
          <w:rFonts w:ascii="Times New Roman" w:eastAsia="Times New Roman" w:hAnsi="Times New Roman" w:cs="Times New Roman"/>
          <w:b/>
          <w:lang w:eastAsia="pt-BR"/>
        </w:rPr>
        <w:t xml:space="preserve">MUNICÍPIO DE </w:t>
      </w:r>
      <w:r>
        <w:rPr>
          <w:rFonts w:ascii="Times New Roman" w:eastAsia="Times New Roman" w:hAnsi="Times New Roman" w:cs="Times New Roman"/>
          <w:b/>
          <w:lang w:eastAsia="pt-BR"/>
        </w:rPr>
        <w:t xml:space="preserve">TANGARÁ, </w:t>
      </w:r>
      <w:r w:rsidRPr="0064114E">
        <w:rPr>
          <w:rFonts w:ascii="Times New Roman" w:eastAsia="Times New Roman" w:hAnsi="Times New Roman" w:cs="Times New Roman"/>
          <w:lang w:eastAsia="pt-BR"/>
        </w:rPr>
        <w:t xml:space="preserve">representado neste ato pelo Prefeito Municipal, comunica aos interessados que se encontra aberta neste Município a licitação modalidade </w:t>
      </w:r>
      <w:r w:rsidRPr="0064114E">
        <w:rPr>
          <w:rFonts w:ascii="Times New Roman" w:eastAsia="Times New Roman" w:hAnsi="Times New Roman" w:cs="Times New Roman"/>
          <w:b/>
          <w:bCs/>
          <w:lang w:eastAsia="pt-BR"/>
        </w:rPr>
        <w:t>PREGÃO PRESENCIAL</w:t>
      </w:r>
      <w:r w:rsidRPr="0064114E">
        <w:rPr>
          <w:rFonts w:ascii="Times New Roman" w:eastAsia="Times New Roman" w:hAnsi="Times New Roman" w:cs="Times New Roman"/>
          <w:lang w:eastAsia="pt-BR"/>
        </w:rPr>
        <w:t xml:space="preserve">, visando à aquisição do objeto abaixo indicado. </w:t>
      </w:r>
      <w:r>
        <w:rPr>
          <w:rFonts w:ascii="Times New Roman" w:eastAsia="Times New Roman" w:hAnsi="Times New Roman" w:cs="Times New Roman"/>
          <w:lang w:eastAsia="pt-BR"/>
        </w:rPr>
        <w:t xml:space="preserve">Os envelopes contendo a </w:t>
      </w:r>
      <w:r w:rsidRPr="0064114E">
        <w:rPr>
          <w:rFonts w:ascii="Times New Roman" w:eastAsia="Times New Roman" w:hAnsi="Times New Roman" w:cs="Times New Roman"/>
          <w:b/>
          <w:bCs/>
          <w:lang w:eastAsia="pt-BR"/>
        </w:rPr>
        <w:t>“PROPOSTA DE PREÇOS”</w:t>
      </w:r>
      <w:r w:rsidRPr="0064114E">
        <w:rPr>
          <w:rFonts w:ascii="Times New Roman" w:eastAsia="Times New Roman" w:hAnsi="Times New Roman" w:cs="Times New Roman"/>
          <w:lang w:eastAsia="pt-BR"/>
        </w:rPr>
        <w:t xml:space="preserve"> e </w:t>
      </w:r>
      <w:r w:rsidRPr="0064114E">
        <w:rPr>
          <w:rFonts w:ascii="Times New Roman" w:eastAsia="Times New Roman" w:hAnsi="Times New Roman" w:cs="Times New Roman"/>
          <w:b/>
          <w:bCs/>
          <w:lang w:eastAsia="pt-BR"/>
        </w:rPr>
        <w:t>“DOCUMENTAÇÃO”</w:t>
      </w:r>
      <w:r w:rsidRPr="0064114E">
        <w:rPr>
          <w:rFonts w:ascii="Times New Roman" w:eastAsia="Times New Roman" w:hAnsi="Times New Roman" w:cs="Times New Roman"/>
          <w:lang w:eastAsia="pt-BR"/>
        </w:rPr>
        <w:t xml:space="preserve"> bem como o </w:t>
      </w:r>
      <w:r w:rsidRPr="0064114E">
        <w:rPr>
          <w:rFonts w:ascii="Times New Roman" w:eastAsia="Times New Roman" w:hAnsi="Times New Roman" w:cs="Times New Roman"/>
          <w:b/>
          <w:lang w:eastAsia="pt-BR"/>
        </w:rPr>
        <w:t>CREDENCIAMENTO</w:t>
      </w:r>
      <w:r w:rsidRPr="0064114E">
        <w:rPr>
          <w:rFonts w:ascii="Times New Roman" w:eastAsia="Times New Roman" w:hAnsi="Times New Roman" w:cs="Times New Roman"/>
          <w:lang w:eastAsia="pt-BR"/>
        </w:rPr>
        <w:t xml:space="preserve"> deverão </w:t>
      </w:r>
      <w:r>
        <w:rPr>
          <w:rFonts w:ascii="Times New Roman" w:eastAsia="Times New Roman" w:hAnsi="Times New Roman" w:cs="Times New Roman"/>
          <w:lang w:eastAsia="pt-BR"/>
        </w:rPr>
        <w:t xml:space="preserve">entregues no </w:t>
      </w:r>
      <w:r w:rsidRPr="0064114E">
        <w:rPr>
          <w:rFonts w:ascii="Times New Roman" w:eastAsia="Times New Roman" w:hAnsi="Times New Roman" w:cs="Times New Roman"/>
          <w:lang w:eastAsia="pt-BR"/>
        </w:rPr>
        <w:t xml:space="preserve">Departamento de Licitações, localizado no Paço Municipal, na Avenida </w:t>
      </w:r>
      <w:r>
        <w:rPr>
          <w:rFonts w:ascii="Times New Roman" w:eastAsia="Times New Roman" w:hAnsi="Times New Roman" w:cs="Times New Roman"/>
          <w:lang w:eastAsia="pt-BR"/>
        </w:rPr>
        <w:t xml:space="preserve">Irmãos </w:t>
      </w:r>
      <w:proofErr w:type="spellStart"/>
      <w:r>
        <w:rPr>
          <w:rFonts w:ascii="Times New Roman" w:eastAsia="Times New Roman" w:hAnsi="Times New Roman" w:cs="Times New Roman"/>
          <w:lang w:eastAsia="pt-BR"/>
        </w:rPr>
        <w:t>Piccoli</w:t>
      </w:r>
      <w:proofErr w:type="spellEnd"/>
      <w:r>
        <w:rPr>
          <w:rFonts w:ascii="Times New Roman" w:eastAsia="Times New Roman" w:hAnsi="Times New Roman" w:cs="Times New Roman"/>
          <w:lang w:eastAsia="pt-BR"/>
        </w:rPr>
        <w:t>, 267 em Tangará</w:t>
      </w:r>
      <w:r w:rsidRPr="0064114E">
        <w:rPr>
          <w:rFonts w:ascii="Times New Roman" w:eastAsia="Times New Roman" w:hAnsi="Times New Roman" w:cs="Times New Roman"/>
          <w:lang w:eastAsia="pt-BR"/>
        </w:rPr>
        <w:t xml:space="preserve">/SC, </w:t>
      </w:r>
      <w:r w:rsidRPr="0064114E">
        <w:rPr>
          <w:rFonts w:ascii="Times New Roman" w:eastAsia="Times New Roman" w:hAnsi="Times New Roman" w:cs="Times New Roman"/>
          <w:b/>
          <w:lang w:eastAsia="pt-BR"/>
        </w:rPr>
        <w:t>até às</w:t>
      </w:r>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fldChar w:fldCharType="begin"/>
      </w:r>
      <w:r w:rsidRPr="0064114E">
        <w:rPr>
          <w:rFonts w:ascii="Times New Roman" w:eastAsia="Times New Roman" w:hAnsi="Times New Roman" w:cs="Times New Roman"/>
          <w:lang w:eastAsia="pt-BR"/>
        </w:rPr>
        <w:instrText xml:space="preserve"> DOCVARIABLE "HoraAbertura" \* MERGEFORMAT </w:instrText>
      </w:r>
      <w:r w:rsidRPr="0064114E">
        <w:rPr>
          <w:rFonts w:ascii="Times New Roman" w:eastAsia="Times New Roman" w:hAnsi="Times New Roman" w:cs="Times New Roman"/>
          <w:lang w:eastAsia="pt-BR"/>
        </w:rPr>
        <w:fldChar w:fldCharType="separate"/>
      </w:r>
      <w:r w:rsidR="0097064A">
        <w:rPr>
          <w:rFonts w:ascii="Times New Roman" w:eastAsia="Times New Roman" w:hAnsi="Times New Roman" w:cs="Arial"/>
          <w:b/>
          <w:lang w:eastAsia="pt-BR"/>
        </w:rPr>
        <w:t>1</w:t>
      </w:r>
      <w:r w:rsidR="003706E6">
        <w:rPr>
          <w:rFonts w:ascii="Times New Roman" w:eastAsia="Times New Roman" w:hAnsi="Times New Roman" w:cs="Arial"/>
          <w:b/>
          <w:lang w:eastAsia="pt-BR"/>
        </w:rPr>
        <w:t>4</w:t>
      </w:r>
      <w:r>
        <w:rPr>
          <w:rFonts w:ascii="Times New Roman" w:eastAsia="Times New Roman" w:hAnsi="Times New Roman" w:cs="Arial"/>
          <w:b/>
          <w:lang w:eastAsia="pt-BR"/>
        </w:rPr>
        <w:t>h00min</w:t>
      </w:r>
      <w:r w:rsidRPr="0064114E">
        <w:rPr>
          <w:rFonts w:ascii="Times New Roman" w:eastAsia="Times New Roman" w:hAnsi="Times New Roman" w:cs="Times New Roman"/>
          <w:lang w:eastAsia="pt-BR"/>
        </w:rPr>
        <w:fldChar w:fldCharType="end"/>
      </w:r>
      <w:r w:rsidRPr="0064114E">
        <w:rPr>
          <w:rFonts w:ascii="Times New Roman" w:eastAsia="Times New Roman" w:hAnsi="Times New Roman" w:cs="Times New Roman"/>
          <w:lang w:eastAsia="pt-BR"/>
        </w:rPr>
        <w:t xml:space="preserve"> do dia </w:t>
      </w:r>
      <w:r w:rsidRPr="0064114E">
        <w:rPr>
          <w:rFonts w:ascii="Times New Roman" w:eastAsia="Times New Roman" w:hAnsi="Times New Roman" w:cs="Times New Roman"/>
          <w:lang w:eastAsia="pt-BR"/>
        </w:rPr>
        <w:fldChar w:fldCharType="begin"/>
      </w:r>
      <w:r w:rsidRPr="0064114E">
        <w:rPr>
          <w:rFonts w:ascii="Times New Roman" w:eastAsia="Times New Roman" w:hAnsi="Times New Roman" w:cs="Times New Roman"/>
          <w:lang w:eastAsia="pt-BR"/>
        </w:rPr>
        <w:instrText xml:space="preserve"> DOCVARIABLE "DataAbertura" \* MERGEFORMAT </w:instrText>
      </w:r>
      <w:r w:rsidRPr="0064114E">
        <w:rPr>
          <w:rFonts w:ascii="Times New Roman" w:eastAsia="Times New Roman" w:hAnsi="Times New Roman" w:cs="Times New Roman"/>
          <w:lang w:eastAsia="pt-BR"/>
        </w:rPr>
        <w:fldChar w:fldCharType="separate"/>
      </w:r>
      <w:r w:rsidR="001145A8">
        <w:rPr>
          <w:rFonts w:ascii="Times New Roman" w:eastAsia="Times New Roman" w:hAnsi="Times New Roman" w:cs="Arial"/>
          <w:b/>
          <w:lang w:eastAsia="pt-BR"/>
        </w:rPr>
        <w:t>1</w:t>
      </w:r>
      <w:r w:rsidR="00044789">
        <w:rPr>
          <w:rFonts w:ascii="Times New Roman" w:eastAsia="Times New Roman" w:hAnsi="Times New Roman" w:cs="Arial"/>
          <w:b/>
          <w:lang w:eastAsia="pt-BR"/>
        </w:rPr>
        <w:t>6</w:t>
      </w:r>
      <w:r w:rsidR="0097064A">
        <w:rPr>
          <w:rFonts w:ascii="Times New Roman" w:eastAsia="Times New Roman" w:hAnsi="Times New Roman" w:cs="Arial"/>
          <w:b/>
          <w:lang w:eastAsia="pt-BR"/>
        </w:rPr>
        <w:t>/</w:t>
      </w:r>
      <w:r w:rsidR="00044789">
        <w:rPr>
          <w:rFonts w:ascii="Times New Roman" w:eastAsia="Times New Roman" w:hAnsi="Times New Roman" w:cs="Arial"/>
          <w:b/>
          <w:lang w:eastAsia="pt-BR"/>
        </w:rPr>
        <w:t>1</w:t>
      </w:r>
      <w:r w:rsidR="001145A8">
        <w:rPr>
          <w:rFonts w:ascii="Times New Roman" w:eastAsia="Times New Roman" w:hAnsi="Times New Roman" w:cs="Arial"/>
          <w:b/>
          <w:lang w:eastAsia="pt-BR"/>
        </w:rPr>
        <w:t>1</w:t>
      </w:r>
      <w:r>
        <w:rPr>
          <w:rFonts w:ascii="Times New Roman" w:eastAsia="Times New Roman" w:hAnsi="Times New Roman" w:cs="Arial"/>
          <w:b/>
          <w:lang w:eastAsia="pt-BR"/>
        </w:rPr>
        <w:t>/2016</w:t>
      </w:r>
      <w:r w:rsidRPr="0064114E">
        <w:rPr>
          <w:rFonts w:ascii="Times New Roman" w:eastAsia="Times New Roman" w:hAnsi="Times New Roman" w:cs="Times New Roman"/>
          <w:lang w:eastAsia="pt-BR"/>
        </w:rPr>
        <w:fldChar w:fldCharType="end"/>
      </w:r>
      <w:r>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 xml:space="preserve">A presente licitação será do tipo </w:t>
      </w:r>
      <w:r w:rsidRPr="0064114E">
        <w:rPr>
          <w:rFonts w:ascii="Times New Roman" w:eastAsia="Times New Roman" w:hAnsi="Times New Roman" w:cs="Times New Roman"/>
          <w:lang w:eastAsia="pt-BR"/>
        </w:rPr>
        <w:fldChar w:fldCharType="begin"/>
      </w:r>
      <w:r w:rsidRPr="0064114E">
        <w:rPr>
          <w:rFonts w:ascii="Times New Roman" w:eastAsia="Times New Roman" w:hAnsi="Times New Roman" w:cs="Times New Roman"/>
          <w:lang w:eastAsia="pt-BR"/>
        </w:rPr>
        <w:instrText xml:space="preserve"> DOCVARIABLE "FormaJulgamento" \* MERGEFORMAT </w:instrText>
      </w:r>
      <w:r w:rsidRPr="0064114E">
        <w:rPr>
          <w:rFonts w:ascii="Times New Roman" w:eastAsia="Times New Roman" w:hAnsi="Times New Roman" w:cs="Times New Roman"/>
          <w:lang w:eastAsia="pt-BR"/>
        </w:rPr>
        <w:fldChar w:fldCharType="separate"/>
      </w:r>
      <w:r w:rsidRPr="0064114E">
        <w:rPr>
          <w:rFonts w:ascii="Times New Roman" w:eastAsia="Times New Roman" w:hAnsi="Times New Roman" w:cs="Times New Roman"/>
          <w:b/>
          <w:bCs/>
          <w:lang w:eastAsia="pt-BR"/>
        </w:rPr>
        <w:t xml:space="preserve">MENOR PREÇO </w:t>
      </w:r>
      <w:r w:rsidR="002D004A">
        <w:rPr>
          <w:rFonts w:ascii="Times New Roman" w:eastAsia="Times New Roman" w:hAnsi="Times New Roman" w:cs="Times New Roman"/>
          <w:b/>
          <w:bCs/>
          <w:lang w:eastAsia="pt-BR"/>
        </w:rPr>
        <w:t>LOTE</w:t>
      </w:r>
      <w:r w:rsidRPr="0064114E">
        <w:rPr>
          <w:rFonts w:ascii="Times New Roman" w:eastAsia="Times New Roman" w:hAnsi="Times New Roman" w:cs="Times New Roman"/>
          <w:lang w:eastAsia="pt-BR"/>
        </w:rPr>
        <w:fldChar w:fldCharType="end"/>
      </w:r>
      <w:r w:rsidR="00044789">
        <w:rPr>
          <w:rFonts w:ascii="Times New Roman" w:eastAsia="Times New Roman" w:hAnsi="Times New Roman" w:cs="Times New Roman"/>
          <w:lang w:eastAsia="pt-BR"/>
        </w:rPr>
        <w:t xml:space="preserve"> </w:t>
      </w:r>
      <w:r w:rsidR="00044789" w:rsidRPr="00044789">
        <w:rPr>
          <w:rFonts w:ascii="Times New Roman" w:eastAsia="Times New Roman" w:hAnsi="Times New Roman" w:cs="Times New Roman"/>
          <w:b/>
          <w:lang w:eastAsia="pt-BR"/>
        </w:rPr>
        <w:t>UNICO</w:t>
      </w:r>
      <w:r w:rsidRPr="0064114E">
        <w:rPr>
          <w:rFonts w:ascii="Times New Roman" w:eastAsia="Times New Roman" w:hAnsi="Times New Roman" w:cs="Times New Roman"/>
          <w:b/>
          <w:bCs/>
          <w:lang w:eastAsia="pt-BR"/>
        </w:rPr>
        <w:t>,</w:t>
      </w:r>
      <w:r w:rsidRPr="0064114E">
        <w:rPr>
          <w:rFonts w:ascii="Times New Roman" w:eastAsia="Times New Roman" w:hAnsi="Times New Roman" w:cs="Times New Roman"/>
          <w:lang w:eastAsia="pt-BR"/>
        </w:rPr>
        <w:t xml:space="preserve"> </w:t>
      </w:r>
      <w:r w:rsidR="008446F2" w:rsidRPr="008446F2">
        <w:rPr>
          <w:rFonts w:ascii="Times New Roman" w:eastAsia="Times New Roman" w:hAnsi="Times New Roman" w:cs="Times New Roman"/>
          <w:lang w:eastAsia="pt-BR"/>
        </w:rPr>
        <w:t xml:space="preserve">consoante condições estatuídas neste Edital, e será regido pela Lei nº 10.520 de 17 de julho de 2002, </w:t>
      </w:r>
      <w:r w:rsidR="008446F2" w:rsidRPr="008446F2">
        <w:rPr>
          <w:rFonts w:ascii="Times New Roman" w:hAnsi="Times New Roman" w:cs="Times New Roman"/>
          <w:color w:val="000000"/>
        </w:rPr>
        <w:t>Decreto Municipal nº 010, de 25 de janeiro de 2016, Lei nº 8.666/93 e alterações posteriores nos casos omissos, Lei Complementar nº 123/2006, alterada pela Lei Complementar nº 147/2014, Lei nº</w:t>
      </w:r>
      <w:r w:rsidR="008446F2">
        <w:rPr>
          <w:rFonts w:ascii="Times New Roman" w:hAnsi="Times New Roman" w:cs="Times New Roman"/>
          <w:color w:val="000000"/>
        </w:rPr>
        <w:t xml:space="preserve"> 12.440, de 07 de Julho de 2011. </w:t>
      </w:r>
    </w:p>
    <w:p w:rsidR="0064114E" w:rsidRPr="0064114E" w:rsidRDefault="0064114E" w:rsidP="0064114E">
      <w:pPr>
        <w:spacing w:after="0" w:line="240" w:lineRule="auto"/>
        <w:rPr>
          <w:rFonts w:ascii="Times New Roman" w:eastAsia="Times New Roman" w:hAnsi="Times New Roman" w:cs="Times New Roman"/>
          <w:b/>
          <w:lang w:eastAsia="pt-BR"/>
        </w:rPr>
      </w:pPr>
    </w:p>
    <w:p w:rsidR="0064114E" w:rsidRPr="0064114E" w:rsidRDefault="0064114E" w:rsidP="0064114E">
      <w:pPr>
        <w:numPr>
          <w:ilvl w:val="0"/>
          <w:numId w:val="5"/>
        </w:numPr>
        <w:tabs>
          <w:tab w:val="num" w:pos="180"/>
        </w:tabs>
        <w:spacing w:after="0" w:line="240" w:lineRule="auto"/>
        <w:jc w:val="both"/>
        <w:rPr>
          <w:rFonts w:ascii="Times New Roman" w:eastAsia="Times New Roman" w:hAnsi="Times New Roman" w:cs="Times New Roman"/>
          <w:b/>
          <w:lang w:eastAsia="pt-BR"/>
        </w:rPr>
      </w:pPr>
      <w:r w:rsidRPr="0064114E">
        <w:rPr>
          <w:rFonts w:ascii="Times New Roman" w:eastAsia="Times New Roman" w:hAnsi="Times New Roman" w:cs="Times New Roman"/>
          <w:b/>
          <w:bCs/>
          <w:lang w:eastAsia="pt-BR"/>
        </w:rPr>
        <w:t>– DO OBJETO</w:t>
      </w:r>
    </w:p>
    <w:p w:rsidR="00137743" w:rsidRPr="00137743" w:rsidRDefault="0064114E" w:rsidP="00137743">
      <w:pPr>
        <w:pStyle w:val="PargrafodaLista"/>
        <w:numPr>
          <w:ilvl w:val="1"/>
          <w:numId w:val="28"/>
        </w:numPr>
        <w:jc w:val="both"/>
        <w:rPr>
          <w:b/>
        </w:rPr>
      </w:pPr>
      <w:r w:rsidRPr="002D004A">
        <w:t xml:space="preserve">A presente licitação tem como objeto </w:t>
      </w:r>
      <w:r w:rsidR="00BE36FA">
        <w:tab/>
        <w:t xml:space="preserve">o registro de preço a </w:t>
      </w:r>
      <w:r w:rsidR="00BE36FA" w:rsidRPr="00137743">
        <w:rPr>
          <w:b/>
        </w:rPr>
        <w:t>CONTRATAÇÃO DE EMPRESA ESPECIALIZADA PARA FORNECIMENTO</w:t>
      </w:r>
      <w:r w:rsidR="00044382">
        <w:rPr>
          <w:b/>
        </w:rPr>
        <w:t xml:space="preserve"> DE LOCAÇÃO</w:t>
      </w:r>
      <w:r w:rsidR="00BE36FA" w:rsidRPr="00137743">
        <w:rPr>
          <w:b/>
        </w:rPr>
        <w:t>, MONTAGEM E DESMONTAGEM DE MATERIAIS E ENFEITES NATALINOS DA SECRETARIA MUNICIPAL DE TURISMO E EVENTOS,</w:t>
      </w:r>
      <w:r w:rsidR="00BE36FA">
        <w:t xml:space="preserve"> conforme segue</w:t>
      </w:r>
      <w:r w:rsidR="000A0D69">
        <w:t xml:space="preserve"> especificações itens e projeto segue em anexo:</w:t>
      </w:r>
    </w:p>
    <w:p w:rsidR="00137743" w:rsidRDefault="00137743" w:rsidP="00137743">
      <w:pPr>
        <w:jc w:val="both"/>
      </w:pPr>
    </w:p>
    <w:p w:rsidR="00137743" w:rsidRPr="00137743" w:rsidRDefault="00137743" w:rsidP="00137743">
      <w:pPr>
        <w:jc w:val="both"/>
        <w:rPr>
          <w:b/>
        </w:rPr>
      </w:pPr>
      <w:r w:rsidRPr="00137743">
        <w:rPr>
          <w:b/>
        </w:rPr>
        <w:t>LOTE UNICO</w:t>
      </w:r>
      <w:r w:rsidR="003B518F" w:rsidRPr="00137743">
        <w:rPr>
          <w:b/>
        </w:rPr>
        <w:t xml:space="preserve"> </w:t>
      </w:r>
    </w:p>
    <w:tbl>
      <w:tblPr>
        <w:tblStyle w:val="Tabelacomgrade1"/>
        <w:tblW w:w="9072" w:type="dxa"/>
        <w:tblInd w:w="108" w:type="dxa"/>
        <w:tblLayout w:type="fixed"/>
        <w:tblLook w:val="04A0" w:firstRow="1" w:lastRow="0" w:firstColumn="1" w:lastColumn="0" w:noHBand="0" w:noVBand="1"/>
      </w:tblPr>
      <w:tblGrid>
        <w:gridCol w:w="993"/>
        <w:gridCol w:w="3260"/>
        <w:gridCol w:w="850"/>
        <w:gridCol w:w="851"/>
        <w:gridCol w:w="1559"/>
        <w:gridCol w:w="1559"/>
      </w:tblGrid>
      <w:tr w:rsidR="00047140" w:rsidRPr="00137743" w:rsidTr="00047140">
        <w:tc>
          <w:tcPr>
            <w:tcW w:w="993" w:type="dxa"/>
          </w:tcPr>
          <w:p w:rsidR="00047140" w:rsidRPr="00137743" w:rsidRDefault="00047140" w:rsidP="00047140">
            <w:pPr>
              <w:widowControl w:val="0"/>
              <w:autoSpaceDE w:val="0"/>
              <w:autoSpaceDN w:val="0"/>
              <w:adjustRightInd w:val="0"/>
              <w:ind w:right="284"/>
              <w:rPr>
                <w:rFonts w:ascii="Arial Narrow" w:eastAsia="Times New Roman" w:hAnsi="Arial Narrow" w:cs="Times New Roman"/>
                <w:b/>
                <w:bCs/>
                <w:lang w:eastAsia="pt-BR"/>
              </w:rPr>
            </w:pPr>
            <w:r>
              <w:rPr>
                <w:rFonts w:ascii="Arial Narrow" w:eastAsia="Times New Roman" w:hAnsi="Arial Narrow" w:cs="Times New Roman"/>
                <w:b/>
                <w:bCs/>
                <w:lang w:eastAsia="pt-BR"/>
              </w:rPr>
              <w:t>ITEM</w:t>
            </w:r>
          </w:p>
        </w:tc>
        <w:tc>
          <w:tcPr>
            <w:tcW w:w="3260" w:type="dxa"/>
          </w:tcPr>
          <w:p w:rsidR="00047140" w:rsidRPr="00137743" w:rsidRDefault="00047140" w:rsidP="00137743">
            <w:pPr>
              <w:widowControl w:val="0"/>
              <w:autoSpaceDE w:val="0"/>
              <w:autoSpaceDN w:val="0"/>
              <w:adjustRightInd w:val="0"/>
              <w:ind w:right="284"/>
              <w:jc w:val="center"/>
              <w:rPr>
                <w:rFonts w:ascii="Arial Narrow" w:eastAsia="Times New Roman" w:hAnsi="Arial Narrow" w:cs="Times New Roman"/>
                <w:b/>
                <w:bCs/>
                <w:lang w:eastAsia="pt-BR"/>
              </w:rPr>
            </w:pPr>
            <w:r w:rsidRPr="00137743">
              <w:rPr>
                <w:rFonts w:ascii="Arial Narrow" w:eastAsia="Times New Roman" w:hAnsi="Arial Narrow" w:cs="Times New Roman"/>
                <w:b/>
                <w:bCs/>
                <w:lang w:eastAsia="pt-BR"/>
              </w:rPr>
              <w:t>Item</w:t>
            </w:r>
          </w:p>
        </w:tc>
        <w:tc>
          <w:tcPr>
            <w:tcW w:w="850" w:type="dxa"/>
          </w:tcPr>
          <w:p w:rsidR="00047140" w:rsidRPr="00137743" w:rsidRDefault="00047140" w:rsidP="00137743">
            <w:pPr>
              <w:widowControl w:val="0"/>
              <w:autoSpaceDE w:val="0"/>
              <w:autoSpaceDN w:val="0"/>
              <w:adjustRightInd w:val="0"/>
              <w:ind w:right="284"/>
              <w:jc w:val="right"/>
              <w:rPr>
                <w:rFonts w:ascii="Arial Narrow" w:eastAsia="Times New Roman" w:hAnsi="Arial Narrow" w:cs="Times New Roman"/>
                <w:b/>
                <w:bCs/>
                <w:lang w:eastAsia="pt-BR"/>
              </w:rPr>
            </w:pPr>
            <w:proofErr w:type="spellStart"/>
            <w:r w:rsidRPr="00137743">
              <w:rPr>
                <w:rFonts w:ascii="Arial Narrow" w:eastAsia="Times New Roman" w:hAnsi="Arial Narrow" w:cs="Times New Roman"/>
                <w:b/>
                <w:bCs/>
                <w:lang w:eastAsia="pt-BR"/>
              </w:rPr>
              <w:t>Qtde</w:t>
            </w:r>
            <w:proofErr w:type="spellEnd"/>
          </w:p>
        </w:tc>
        <w:tc>
          <w:tcPr>
            <w:tcW w:w="851" w:type="dxa"/>
          </w:tcPr>
          <w:p w:rsidR="00047140" w:rsidRPr="00137743" w:rsidRDefault="00047140" w:rsidP="00137743">
            <w:pPr>
              <w:widowControl w:val="0"/>
              <w:autoSpaceDE w:val="0"/>
              <w:autoSpaceDN w:val="0"/>
              <w:adjustRightInd w:val="0"/>
              <w:ind w:right="284"/>
              <w:jc w:val="right"/>
              <w:rPr>
                <w:rFonts w:ascii="Arial Narrow" w:eastAsia="Times New Roman" w:hAnsi="Arial Narrow" w:cs="Times New Roman"/>
                <w:b/>
                <w:bCs/>
                <w:lang w:eastAsia="pt-BR"/>
              </w:rPr>
            </w:pPr>
            <w:r w:rsidRPr="00137743">
              <w:rPr>
                <w:rFonts w:ascii="Arial Narrow" w:eastAsia="Times New Roman" w:hAnsi="Arial Narrow" w:cs="Times New Roman"/>
                <w:b/>
                <w:bCs/>
                <w:lang w:eastAsia="pt-BR"/>
              </w:rPr>
              <w:t>Un.</w:t>
            </w:r>
          </w:p>
        </w:tc>
        <w:tc>
          <w:tcPr>
            <w:tcW w:w="1559" w:type="dxa"/>
          </w:tcPr>
          <w:p w:rsidR="00047140" w:rsidRPr="00137743" w:rsidRDefault="00047140" w:rsidP="00137743">
            <w:pPr>
              <w:widowControl w:val="0"/>
              <w:autoSpaceDE w:val="0"/>
              <w:autoSpaceDN w:val="0"/>
              <w:adjustRightInd w:val="0"/>
              <w:ind w:right="284"/>
              <w:jc w:val="center"/>
              <w:rPr>
                <w:rFonts w:ascii="Arial Narrow" w:eastAsia="Times New Roman" w:hAnsi="Arial Narrow" w:cs="Times New Roman"/>
                <w:b/>
                <w:bCs/>
                <w:lang w:eastAsia="pt-BR"/>
              </w:rPr>
            </w:pPr>
            <w:r w:rsidRPr="00137743">
              <w:rPr>
                <w:rFonts w:ascii="Arial Narrow" w:eastAsia="Times New Roman" w:hAnsi="Arial Narrow" w:cs="Times New Roman"/>
                <w:b/>
                <w:bCs/>
                <w:lang w:eastAsia="pt-BR"/>
              </w:rPr>
              <w:t>R$ Valor Unit.</w:t>
            </w:r>
          </w:p>
        </w:tc>
        <w:tc>
          <w:tcPr>
            <w:tcW w:w="1559" w:type="dxa"/>
          </w:tcPr>
          <w:p w:rsidR="00047140" w:rsidRPr="00137743" w:rsidRDefault="00047140" w:rsidP="00137743">
            <w:pPr>
              <w:widowControl w:val="0"/>
              <w:autoSpaceDE w:val="0"/>
              <w:autoSpaceDN w:val="0"/>
              <w:adjustRightInd w:val="0"/>
              <w:ind w:right="284"/>
              <w:jc w:val="center"/>
              <w:rPr>
                <w:rFonts w:ascii="Arial Narrow" w:eastAsia="Times New Roman" w:hAnsi="Arial Narrow" w:cs="Times New Roman"/>
                <w:b/>
                <w:bCs/>
                <w:lang w:eastAsia="pt-BR"/>
              </w:rPr>
            </w:pPr>
            <w:r w:rsidRPr="00137743">
              <w:rPr>
                <w:rFonts w:ascii="Arial Narrow" w:eastAsia="Times New Roman" w:hAnsi="Arial Narrow" w:cs="Times New Roman"/>
                <w:b/>
                <w:bCs/>
                <w:lang w:eastAsia="pt-BR"/>
              </w:rPr>
              <w:t>R$ Total</w:t>
            </w:r>
          </w:p>
        </w:tc>
      </w:tr>
      <w:tr w:rsidR="00047140" w:rsidRPr="00137743" w:rsidTr="00047140">
        <w:tc>
          <w:tcPr>
            <w:tcW w:w="993" w:type="dxa"/>
          </w:tcPr>
          <w:p w:rsidR="00047140" w:rsidRPr="00137743" w:rsidRDefault="00047140" w:rsidP="00137743">
            <w:pPr>
              <w:widowControl w:val="0"/>
              <w:autoSpaceDE w:val="0"/>
              <w:autoSpaceDN w:val="0"/>
              <w:adjustRightInd w:val="0"/>
              <w:ind w:right="284"/>
              <w:jc w:val="both"/>
              <w:rPr>
                <w:rFonts w:ascii="Arial Narrow" w:eastAsia="Times New Roman" w:hAnsi="Arial Narrow" w:cs="Times New Roman"/>
                <w:lang w:eastAsia="pt-BR"/>
              </w:rPr>
            </w:pPr>
            <w:r>
              <w:rPr>
                <w:rFonts w:ascii="Arial Narrow" w:eastAsia="Times New Roman" w:hAnsi="Arial Narrow" w:cs="Times New Roman"/>
                <w:lang w:eastAsia="pt-BR"/>
              </w:rPr>
              <w:t>1</w:t>
            </w:r>
          </w:p>
        </w:tc>
        <w:tc>
          <w:tcPr>
            <w:tcW w:w="3260" w:type="dxa"/>
          </w:tcPr>
          <w:p w:rsidR="00047140" w:rsidRPr="00137743" w:rsidRDefault="00047140" w:rsidP="00137743">
            <w:pPr>
              <w:widowControl w:val="0"/>
              <w:autoSpaceDE w:val="0"/>
              <w:autoSpaceDN w:val="0"/>
              <w:adjustRightInd w:val="0"/>
              <w:ind w:right="284"/>
              <w:jc w:val="both"/>
              <w:rPr>
                <w:rFonts w:ascii="Arial Narrow" w:eastAsia="Times New Roman" w:hAnsi="Arial Narrow" w:cs="Times New Roman"/>
                <w:b/>
                <w:bCs/>
                <w:sz w:val="24"/>
                <w:szCs w:val="24"/>
                <w:lang w:eastAsia="pt-BR"/>
              </w:rPr>
            </w:pPr>
            <w:r w:rsidRPr="00137743">
              <w:rPr>
                <w:rFonts w:ascii="Arial Narrow" w:eastAsia="Times New Roman" w:hAnsi="Arial Narrow" w:cs="Times New Roman"/>
                <w:lang w:eastAsia="pt-BR"/>
              </w:rPr>
              <w:t xml:space="preserve">Arvore natalina tridimensional medindo entre 3m a 5 m de altura x 2,50 a 3,50 de base, em estrutura metálica, com proteção anticorrosivo resistente a exposição e intempéries, aplicação de mangueira luminosa cristal, em PVC </w:t>
            </w:r>
            <w:proofErr w:type="spellStart"/>
            <w:r w:rsidRPr="00137743">
              <w:rPr>
                <w:rFonts w:ascii="Arial Narrow" w:eastAsia="Times New Roman" w:hAnsi="Arial Narrow" w:cs="Times New Roman"/>
                <w:lang w:eastAsia="pt-BR"/>
              </w:rPr>
              <w:t>extrusado</w:t>
            </w:r>
            <w:proofErr w:type="spellEnd"/>
            <w:r w:rsidRPr="00137743">
              <w:rPr>
                <w:rFonts w:ascii="Arial Narrow" w:eastAsia="Times New Roman" w:hAnsi="Arial Narrow" w:cs="Times New Roman"/>
                <w:lang w:eastAsia="pt-BR"/>
              </w:rPr>
              <w:t xml:space="preserve">, de 13mm de diâmetro, com micro lâmpadas por metro na tensão de 220v, sempre em corrente elétrica inferior a 7 amperes por ligação/figura. A alimentação elétrica de cada figura deverá ser feita por cabos apropriadas providos dos respectivos conectores e terminais isolantes colocados na extremidade oposta </w:t>
            </w:r>
            <w:r w:rsidRPr="00137743">
              <w:rPr>
                <w:rFonts w:ascii="Arial Narrow" w:eastAsia="Times New Roman" w:hAnsi="Arial Narrow" w:cs="Times New Roman"/>
                <w:lang w:eastAsia="pt-BR"/>
              </w:rPr>
              <w:lastRenderedPageBreak/>
              <w:t xml:space="preserve">e alimentada de cada segmento do cordão com tratamento </w:t>
            </w:r>
            <w:proofErr w:type="spellStart"/>
            <w:r w:rsidRPr="00137743">
              <w:rPr>
                <w:rFonts w:ascii="Arial Narrow" w:eastAsia="Times New Roman" w:hAnsi="Arial Narrow" w:cs="Times New Roman"/>
                <w:lang w:eastAsia="pt-BR"/>
              </w:rPr>
              <w:t>antichama</w:t>
            </w:r>
            <w:proofErr w:type="spellEnd"/>
            <w:r w:rsidRPr="00137743">
              <w:rPr>
                <w:rFonts w:ascii="Arial Narrow" w:eastAsia="Times New Roman" w:hAnsi="Arial Narrow" w:cs="Times New Roman"/>
                <w:lang w:eastAsia="pt-BR"/>
              </w:rPr>
              <w:t>. A árvore, tem sua sustentação autoportante com 6 painéis triangulares interligados, fixada ao solo por buchas e parafusos 10 mm;</w:t>
            </w:r>
          </w:p>
        </w:tc>
        <w:tc>
          <w:tcPr>
            <w:tcW w:w="850" w:type="dxa"/>
          </w:tcPr>
          <w:p w:rsidR="00047140" w:rsidRPr="00047140" w:rsidRDefault="00047140" w:rsidP="00137743">
            <w:pPr>
              <w:widowControl w:val="0"/>
              <w:autoSpaceDE w:val="0"/>
              <w:autoSpaceDN w:val="0"/>
              <w:adjustRightInd w:val="0"/>
              <w:ind w:right="284"/>
              <w:jc w:val="right"/>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lastRenderedPageBreak/>
              <w:t>01</w:t>
            </w:r>
          </w:p>
        </w:tc>
        <w:tc>
          <w:tcPr>
            <w:tcW w:w="851" w:type="dxa"/>
          </w:tcPr>
          <w:p w:rsidR="00047140" w:rsidRPr="00047140" w:rsidRDefault="00047140" w:rsidP="00137743">
            <w:pPr>
              <w:widowControl w:val="0"/>
              <w:autoSpaceDE w:val="0"/>
              <w:autoSpaceDN w:val="0"/>
              <w:adjustRightInd w:val="0"/>
              <w:ind w:right="284"/>
              <w:jc w:val="right"/>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Un.</w:t>
            </w:r>
          </w:p>
        </w:tc>
        <w:tc>
          <w:tcPr>
            <w:tcW w:w="1559" w:type="dxa"/>
          </w:tcPr>
          <w:p w:rsidR="00047140" w:rsidRPr="00047140" w:rsidRDefault="00047140" w:rsidP="001145A8">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 xml:space="preserve">R$ </w:t>
            </w:r>
            <w:r w:rsidR="001145A8">
              <w:rPr>
                <w:rFonts w:ascii="Arial Narrow" w:eastAsia="Times New Roman" w:hAnsi="Arial Narrow" w:cs="Times New Roman"/>
                <w:bCs/>
                <w:sz w:val="24"/>
                <w:szCs w:val="24"/>
                <w:lang w:eastAsia="pt-BR"/>
              </w:rPr>
              <w:t>6.179,33</w:t>
            </w:r>
          </w:p>
        </w:tc>
        <w:tc>
          <w:tcPr>
            <w:tcW w:w="1559" w:type="dxa"/>
          </w:tcPr>
          <w:p w:rsidR="00047140" w:rsidRPr="00137743" w:rsidRDefault="00047140" w:rsidP="00137743">
            <w:pPr>
              <w:widowControl w:val="0"/>
              <w:autoSpaceDE w:val="0"/>
              <w:autoSpaceDN w:val="0"/>
              <w:adjustRightInd w:val="0"/>
              <w:ind w:right="284"/>
              <w:rPr>
                <w:rFonts w:ascii="Arial Narrow" w:eastAsia="Times New Roman" w:hAnsi="Arial Narrow" w:cs="Times New Roman"/>
                <w:b/>
                <w:bCs/>
                <w:sz w:val="24"/>
                <w:szCs w:val="24"/>
                <w:lang w:eastAsia="pt-BR"/>
              </w:rPr>
            </w:pPr>
            <w:r>
              <w:rPr>
                <w:rFonts w:ascii="Arial Narrow" w:eastAsia="Times New Roman" w:hAnsi="Arial Narrow" w:cs="Times New Roman"/>
                <w:b/>
                <w:bCs/>
                <w:sz w:val="24"/>
                <w:szCs w:val="24"/>
                <w:lang w:eastAsia="pt-BR"/>
              </w:rPr>
              <w:t xml:space="preserve">R$ </w:t>
            </w:r>
            <w:r w:rsidR="001145A8" w:rsidRPr="001145A8">
              <w:rPr>
                <w:rFonts w:ascii="Arial Narrow" w:eastAsia="Times New Roman" w:hAnsi="Arial Narrow" w:cs="Times New Roman"/>
                <w:b/>
                <w:bCs/>
                <w:sz w:val="24"/>
                <w:szCs w:val="24"/>
                <w:lang w:eastAsia="pt-BR"/>
              </w:rPr>
              <w:t>6.179,33</w:t>
            </w:r>
          </w:p>
        </w:tc>
      </w:tr>
      <w:tr w:rsidR="00047140" w:rsidRPr="00137743" w:rsidTr="00047140">
        <w:tc>
          <w:tcPr>
            <w:tcW w:w="993" w:type="dxa"/>
          </w:tcPr>
          <w:p w:rsidR="00047140" w:rsidRPr="00137743" w:rsidRDefault="00047140" w:rsidP="00137743">
            <w:pPr>
              <w:contextualSpacing/>
              <w:rPr>
                <w:rFonts w:ascii="Arial Narrow" w:eastAsia="Times New Roman" w:hAnsi="Arial Narrow" w:cs="Times New Roman"/>
                <w:lang w:eastAsia="pt-BR"/>
              </w:rPr>
            </w:pPr>
            <w:r>
              <w:rPr>
                <w:rFonts w:ascii="Arial Narrow" w:eastAsia="Times New Roman" w:hAnsi="Arial Narrow" w:cs="Times New Roman"/>
                <w:lang w:eastAsia="pt-BR"/>
              </w:rPr>
              <w:lastRenderedPageBreak/>
              <w:t>2</w:t>
            </w:r>
          </w:p>
        </w:tc>
        <w:tc>
          <w:tcPr>
            <w:tcW w:w="3260" w:type="dxa"/>
          </w:tcPr>
          <w:p w:rsidR="00047140" w:rsidRPr="00137743" w:rsidRDefault="00047140" w:rsidP="00137743">
            <w:pPr>
              <w:contextualSpacing/>
              <w:rPr>
                <w:rFonts w:ascii="Arial Narrow" w:eastAsia="Times New Roman" w:hAnsi="Arial Narrow" w:cs="Times New Roman"/>
                <w:lang w:eastAsia="pt-BR"/>
              </w:rPr>
            </w:pPr>
            <w:proofErr w:type="spellStart"/>
            <w:r w:rsidRPr="00137743">
              <w:rPr>
                <w:rFonts w:ascii="Arial Narrow" w:eastAsia="Times New Roman" w:hAnsi="Arial Narrow" w:cs="Times New Roman"/>
                <w:lang w:eastAsia="pt-BR"/>
              </w:rPr>
              <w:t>Pilaretes</w:t>
            </w:r>
            <w:proofErr w:type="spellEnd"/>
            <w:r w:rsidRPr="00137743">
              <w:rPr>
                <w:rFonts w:ascii="Arial Narrow" w:eastAsia="Times New Roman" w:hAnsi="Arial Narrow" w:cs="Times New Roman"/>
                <w:lang w:eastAsia="pt-BR"/>
              </w:rPr>
              <w:t>, medindo no mínimo 1m  e 1,5 m de altura x 0,30 x 0,40m de diâmetro confeccionado em fibra de vidro, com pintura automotiva;</w:t>
            </w:r>
          </w:p>
          <w:p w:rsidR="00047140" w:rsidRPr="00137743" w:rsidRDefault="00047140" w:rsidP="00137743">
            <w:pPr>
              <w:widowControl w:val="0"/>
              <w:autoSpaceDE w:val="0"/>
              <w:autoSpaceDN w:val="0"/>
              <w:adjustRightInd w:val="0"/>
              <w:ind w:right="284"/>
              <w:rPr>
                <w:rFonts w:ascii="Arial Narrow" w:eastAsia="Times New Roman" w:hAnsi="Arial Narrow" w:cs="Times New Roman"/>
                <w:b/>
                <w:bCs/>
                <w:sz w:val="24"/>
                <w:szCs w:val="24"/>
                <w:lang w:eastAsia="pt-BR"/>
              </w:rPr>
            </w:pPr>
          </w:p>
        </w:tc>
        <w:tc>
          <w:tcPr>
            <w:tcW w:w="850" w:type="dxa"/>
          </w:tcPr>
          <w:p w:rsidR="00047140" w:rsidRPr="00047140" w:rsidRDefault="00047140" w:rsidP="00137743">
            <w:pPr>
              <w:widowControl w:val="0"/>
              <w:autoSpaceDE w:val="0"/>
              <w:autoSpaceDN w:val="0"/>
              <w:adjustRightInd w:val="0"/>
              <w:ind w:right="284"/>
              <w:jc w:val="right"/>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08</w:t>
            </w:r>
          </w:p>
          <w:p w:rsidR="00047140" w:rsidRPr="00047140" w:rsidRDefault="00047140" w:rsidP="00137743">
            <w:pPr>
              <w:widowControl w:val="0"/>
              <w:autoSpaceDE w:val="0"/>
              <w:autoSpaceDN w:val="0"/>
              <w:adjustRightInd w:val="0"/>
              <w:ind w:right="284"/>
              <w:jc w:val="right"/>
              <w:rPr>
                <w:rFonts w:ascii="Arial Narrow" w:eastAsia="Times New Roman" w:hAnsi="Arial Narrow" w:cs="Times New Roman"/>
                <w:bCs/>
                <w:sz w:val="24"/>
                <w:szCs w:val="24"/>
                <w:lang w:eastAsia="pt-BR"/>
              </w:rPr>
            </w:pPr>
          </w:p>
          <w:p w:rsidR="00047140" w:rsidRPr="00047140" w:rsidRDefault="00047140" w:rsidP="00137743">
            <w:pPr>
              <w:widowControl w:val="0"/>
              <w:autoSpaceDE w:val="0"/>
              <w:autoSpaceDN w:val="0"/>
              <w:adjustRightInd w:val="0"/>
              <w:ind w:right="284"/>
              <w:jc w:val="right"/>
              <w:rPr>
                <w:rFonts w:ascii="Arial Narrow" w:eastAsia="Times New Roman" w:hAnsi="Arial Narrow" w:cs="Times New Roman"/>
                <w:bCs/>
                <w:sz w:val="24"/>
                <w:szCs w:val="24"/>
                <w:lang w:eastAsia="pt-BR"/>
              </w:rPr>
            </w:pPr>
          </w:p>
        </w:tc>
        <w:tc>
          <w:tcPr>
            <w:tcW w:w="851" w:type="dxa"/>
          </w:tcPr>
          <w:p w:rsidR="00047140" w:rsidRPr="00047140" w:rsidRDefault="00047140" w:rsidP="00137743">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Un.</w:t>
            </w:r>
          </w:p>
        </w:tc>
        <w:tc>
          <w:tcPr>
            <w:tcW w:w="1559" w:type="dxa"/>
          </w:tcPr>
          <w:p w:rsidR="00047140" w:rsidRPr="00047140" w:rsidRDefault="00047140" w:rsidP="001145A8">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 xml:space="preserve">R$ </w:t>
            </w:r>
            <w:r w:rsidR="001145A8">
              <w:rPr>
                <w:rFonts w:ascii="Arial Narrow" w:eastAsia="Times New Roman" w:hAnsi="Arial Narrow" w:cs="Times New Roman"/>
                <w:bCs/>
                <w:sz w:val="24"/>
                <w:szCs w:val="24"/>
                <w:lang w:eastAsia="pt-BR"/>
              </w:rPr>
              <w:t>306,27</w:t>
            </w:r>
          </w:p>
        </w:tc>
        <w:tc>
          <w:tcPr>
            <w:tcW w:w="1559" w:type="dxa"/>
          </w:tcPr>
          <w:p w:rsidR="00047140" w:rsidRPr="00137743" w:rsidRDefault="00047140" w:rsidP="001145A8">
            <w:pPr>
              <w:widowControl w:val="0"/>
              <w:autoSpaceDE w:val="0"/>
              <w:autoSpaceDN w:val="0"/>
              <w:adjustRightInd w:val="0"/>
              <w:ind w:right="284"/>
              <w:rPr>
                <w:rFonts w:ascii="Arial Narrow" w:eastAsia="Times New Roman" w:hAnsi="Arial Narrow" w:cs="Times New Roman"/>
                <w:b/>
                <w:bCs/>
                <w:sz w:val="24"/>
                <w:szCs w:val="24"/>
                <w:lang w:eastAsia="pt-BR"/>
              </w:rPr>
            </w:pPr>
            <w:r w:rsidRPr="00137743">
              <w:rPr>
                <w:rFonts w:ascii="Arial Narrow" w:eastAsia="Times New Roman" w:hAnsi="Arial Narrow" w:cs="Times New Roman"/>
                <w:b/>
                <w:bCs/>
                <w:sz w:val="24"/>
                <w:szCs w:val="24"/>
                <w:lang w:eastAsia="pt-BR"/>
              </w:rPr>
              <w:t xml:space="preserve">R$ </w:t>
            </w:r>
            <w:r w:rsidR="001145A8">
              <w:rPr>
                <w:rFonts w:ascii="Arial Narrow" w:eastAsia="Times New Roman" w:hAnsi="Arial Narrow" w:cs="Times New Roman"/>
                <w:b/>
                <w:bCs/>
                <w:sz w:val="24"/>
                <w:szCs w:val="24"/>
                <w:lang w:eastAsia="pt-BR"/>
              </w:rPr>
              <w:t>2.450,16</w:t>
            </w:r>
          </w:p>
        </w:tc>
      </w:tr>
      <w:tr w:rsidR="00047140" w:rsidRPr="00137743" w:rsidTr="00047140">
        <w:tc>
          <w:tcPr>
            <w:tcW w:w="993" w:type="dxa"/>
          </w:tcPr>
          <w:p w:rsidR="00047140" w:rsidRPr="00137743" w:rsidRDefault="00047140" w:rsidP="00137743">
            <w:pPr>
              <w:widowControl w:val="0"/>
              <w:autoSpaceDE w:val="0"/>
              <w:autoSpaceDN w:val="0"/>
              <w:adjustRightInd w:val="0"/>
              <w:ind w:right="284"/>
              <w:jc w:val="both"/>
              <w:rPr>
                <w:rFonts w:ascii="Arial Narrow" w:eastAsia="Times New Roman" w:hAnsi="Arial Narrow" w:cs="Times New Roman"/>
                <w:lang w:eastAsia="pt-BR"/>
              </w:rPr>
            </w:pPr>
            <w:r>
              <w:rPr>
                <w:rFonts w:ascii="Arial Narrow" w:eastAsia="Times New Roman" w:hAnsi="Arial Narrow" w:cs="Times New Roman"/>
                <w:lang w:eastAsia="pt-BR"/>
              </w:rPr>
              <w:t>3</w:t>
            </w:r>
          </w:p>
        </w:tc>
        <w:tc>
          <w:tcPr>
            <w:tcW w:w="3260" w:type="dxa"/>
          </w:tcPr>
          <w:p w:rsidR="00047140" w:rsidRPr="00137743" w:rsidRDefault="00047140" w:rsidP="00137743">
            <w:pPr>
              <w:widowControl w:val="0"/>
              <w:autoSpaceDE w:val="0"/>
              <w:autoSpaceDN w:val="0"/>
              <w:adjustRightInd w:val="0"/>
              <w:ind w:right="284"/>
              <w:jc w:val="both"/>
              <w:rPr>
                <w:rFonts w:ascii="Arial Narrow" w:eastAsia="Times New Roman" w:hAnsi="Arial Narrow" w:cs="Times New Roman"/>
                <w:b/>
                <w:bCs/>
                <w:color w:val="FF0000"/>
                <w:sz w:val="24"/>
                <w:szCs w:val="24"/>
                <w:lang w:eastAsia="pt-BR"/>
              </w:rPr>
            </w:pPr>
            <w:r w:rsidRPr="00137743">
              <w:rPr>
                <w:rFonts w:ascii="Arial Narrow" w:eastAsia="Times New Roman" w:hAnsi="Arial Narrow" w:cs="Times New Roman"/>
                <w:lang w:eastAsia="pt-BR"/>
              </w:rPr>
              <w:t>Cordões dourado, para isolamento de cenário decorativo;</w:t>
            </w:r>
          </w:p>
        </w:tc>
        <w:tc>
          <w:tcPr>
            <w:tcW w:w="850" w:type="dxa"/>
          </w:tcPr>
          <w:p w:rsidR="00047140" w:rsidRPr="00047140" w:rsidRDefault="00047140" w:rsidP="00137743">
            <w:pPr>
              <w:widowControl w:val="0"/>
              <w:autoSpaceDE w:val="0"/>
              <w:autoSpaceDN w:val="0"/>
              <w:adjustRightInd w:val="0"/>
              <w:ind w:right="284"/>
              <w:jc w:val="right"/>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30</w:t>
            </w:r>
          </w:p>
        </w:tc>
        <w:tc>
          <w:tcPr>
            <w:tcW w:w="851" w:type="dxa"/>
          </w:tcPr>
          <w:p w:rsidR="00047140" w:rsidRPr="00047140" w:rsidRDefault="00047140" w:rsidP="00137743">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Un.</w:t>
            </w:r>
          </w:p>
        </w:tc>
        <w:tc>
          <w:tcPr>
            <w:tcW w:w="1559" w:type="dxa"/>
          </w:tcPr>
          <w:p w:rsidR="00047140" w:rsidRPr="00047140" w:rsidRDefault="00047140" w:rsidP="001145A8">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 xml:space="preserve">R$ </w:t>
            </w:r>
            <w:r w:rsidR="001145A8">
              <w:rPr>
                <w:rFonts w:ascii="Arial Narrow" w:eastAsia="Times New Roman" w:hAnsi="Arial Narrow" w:cs="Times New Roman"/>
                <w:bCs/>
                <w:sz w:val="24"/>
                <w:szCs w:val="24"/>
                <w:lang w:eastAsia="pt-BR"/>
              </w:rPr>
              <w:t>13,20</w:t>
            </w:r>
          </w:p>
        </w:tc>
        <w:tc>
          <w:tcPr>
            <w:tcW w:w="1559" w:type="dxa"/>
          </w:tcPr>
          <w:p w:rsidR="00047140" w:rsidRPr="00137743" w:rsidRDefault="00047140" w:rsidP="001145A8">
            <w:pPr>
              <w:widowControl w:val="0"/>
              <w:autoSpaceDE w:val="0"/>
              <w:autoSpaceDN w:val="0"/>
              <w:adjustRightInd w:val="0"/>
              <w:ind w:right="284"/>
              <w:rPr>
                <w:rFonts w:ascii="Arial Narrow" w:eastAsia="Times New Roman" w:hAnsi="Arial Narrow" w:cs="Times New Roman"/>
                <w:b/>
                <w:bCs/>
                <w:sz w:val="24"/>
                <w:szCs w:val="24"/>
                <w:lang w:eastAsia="pt-BR"/>
              </w:rPr>
            </w:pPr>
            <w:r w:rsidRPr="00137743">
              <w:rPr>
                <w:rFonts w:ascii="Arial Narrow" w:eastAsia="Times New Roman" w:hAnsi="Arial Narrow" w:cs="Times New Roman"/>
                <w:b/>
                <w:bCs/>
                <w:sz w:val="24"/>
                <w:szCs w:val="24"/>
                <w:lang w:eastAsia="pt-BR"/>
              </w:rPr>
              <w:t xml:space="preserve">R$ </w:t>
            </w:r>
            <w:r w:rsidR="001145A8">
              <w:rPr>
                <w:rFonts w:ascii="Arial Narrow" w:eastAsia="Times New Roman" w:hAnsi="Arial Narrow" w:cs="Times New Roman"/>
                <w:b/>
                <w:bCs/>
                <w:sz w:val="24"/>
                <w:szCs w:val="24"/>
                <w:lang w:eastAsia="pt-BR"/>
              </w:rPr>
              <w:t>396,00</w:t>
            </w:r>
          </w:p>
        </w:tc>
      </w:tr>
      <w:tr w:rsidR="00047140" w:rsidRPr="00137743" w:rsidTr="00047140">
        <w:tc>
          <w:tcPr>
            <w:tcW w:w="993" w:type="dxa"/>
          </w:tcPr>
          <w:p w:rsidR="00047140" w:rsidRPr="00137743" w:rsidRDefault="00047140" w:rsidP="00137743">
            <w:pPr>
              <w:widowControl w:val="0"/>
              <w:autoSpaceDE w:val="0"/>
              <w:autoSpaceDN w:val="0"/>
              <w:adjustRightInd w:val="0"/>
              <w:ind w:right="284"/>
              <w:jc w:val="both"/>
              <w:rPr>
                <w:rFonts w:ascii="Arial Narrow" w:eastAsia="Times New Roman" w:hAnsi="Arial Narrow" w:cs="Times New Roman"/>
                <w:lang w:eastAsia="pt-BR"/>
              </w:rPr>
            </w:pPr>
            <w:r>
              <w:rPr>
                <w:rFonts w:ascii="Arial Narrow" w:eastAsia="Times New Roman" w:hAnsi="Arial Narrow" w:cs="Times New Roman"/>
                <w:lang w:eastAsia="pt-BR"/>
              </w:rPr>
              <w:t>4</w:t>
            </w:r>
          </w:p>
        </w:tc>
        <w:tc>
          <w:tcPr>
            <w:tcW w:w="3260" w:type="dxa"/>
          </w:tcPr>
          <w:p w:rsidR="00047140" w:rsidRPr="00137743" w:rsidRDefault="00047140" w:rsidP="00137743">
            <w:pPr>
              <w:widowControl w:val="0"/>
              <w:autoSpaceDE w:val="0"/>
              <w:autoSpaceDN w:val="0"/>
              <w:adjustRightInd w:val="0"/>
              <w:ind w:right="284"/>
              <w:jc w:val="both"/>
              <w:rPr>
                <w:rFonts w:ascii="Arial Narrow" w:eastAsia="Times New Roman" w:hAnsi="Arial Narrow" w:cs="Times New Roman"/>
                <w:b/>
                <w:bCs/>
                <w:sz w:val="24"/>
                <w:szCs w:val="24"/>
                <w:lang w:eastAsia="pt-BR"/>
              </w:rPr>
            </w:pPr>
            <w:r w:rsidRPr="00137743">
              <w:rPr>
                <w:rFonts w:ascii="Arial Narrow" w:eastAsia="Times New Roman" w:hAnsi="Arial Narrow" w:cs="Times New Roman"/>
                <w:lang w:eastAsia="pt-BR"/>
              </w:rPr>
              <w:t>Figuras luminosas, tridimensional com desenho em formato de anjo, medindo entre 1,50m e 2,00m de altura x 0,70m a 1,20m de diâmetro, produzida em estrutura de barra chata, zincada, com proteção anticorrosiva resistente a exposição e intempéries.</w:t>
            </w:r>
          </w:p>
        </w:tc>
        <w:tc>
          <w:tcPr>
            <w:tcW w:w="850" w:type="dxa"/>
          </w:tcPr>
          <w:p w:rsidR="00047140" w:rsidRPr="00047140" w:rsidRDefault="00047140" w:rsidP="00137743">
            <w:pPr>
              <w:widowControl w:val="0"/>
              <w:autoSpaceDE w:val="0"/>
              <w:autoSpaceDN w:val="0"/>
              <w:adjustRightInd w:val="0"/>
              <w:ind w:right="284"/>
              <w:jc w:val="right"/>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02</w:t>
            </w:r>
          </w:p>
        </w:tc>
        <w:tc>
          <w:tcPr>
            <w:tcW w:w="851" w:type="dxa"/>
          </w:tcPr>
          <w:p w:rsidR="00047140" w:rsidRPr="00047140" w:rsidRDefault="00047140" w:rsidP="00137743">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Un.</w:t>
            </w:r>
          </w:p>
        </w:tc>
        <w:tc>
          <w:tcPr>
            <w:tcW w:w="1559" w:type="dxa"/>
          </w:tcPr>
          <w:p w:rsidR="00047140" w:rsidRPr="00047140" w:rsidRDefault="00047140" w:rsidP="001145A8">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 xml:space="preserve">R$ </w:t>
            </w:r>
            <w:r w:rsidR="001145A8">
              <w:rPr>
                <w:rFonts w:ascii="Arial Narrow" w:eastAsia="Times New Roman" w:hAnsi="Arial Narrow" w:cs="Times New Roman"/>
                <w:bCs/>
                <w:sz w:val="24"/>
                <w:szCs w:val="24"/>
                <w:lang w:eastAsia="pt-BR"/>
              </w:rPr>
              <w:t>1.137,90</w:t>
            </w:r>
          </w:p>
        </w:tc>
        <w:tc>
          <w:tcPr>
            <w:tcW w:w="1559" w:type="dxa"/>
          </w:tcPr>
          <w:p w:rsidR="00047140" w:rsidRPr="00137743" w:rsidRDefault="00047140" w:rsidP="001145A8">
            <w:pPr>
              <w:widowControl w:val="0"/>
              <w:autoSpaceDE w:val="0"/>
              <w:autoSpaceDN w:val="0"/>
              <w:adjustRightInd w:val="0"/>
              <w:ind w:right="284"/>
              <w:rPr>
                <w:rFonts w:ascii="Arial Narrow" w:eastAsia="Times New Roman" w:hAnsi="Arial Narrow" w:cs="Times New Roman"/>
                <w:b/>
                <w:bCs/>
                <w:sz w:val="24"/>
                <w:szCs w:val="24"/>
                <w:lang w:eastAsia="pt-BR"/>
              </w:rPr>
            </w:pPr>
            <w:r w:rsidRPr="00137743">
              <w:rPr>
                <w:rFonts w:ascii="Arial Narrow" w:eastAsia="Times New Roman" w:hAnsi="Arial Narrow" w:cs="Times New Roman"/>
                <w:b/>
                <w:bCs/>
                <w:sz w:val="24"/>
                <w:szCs w:val="24"/>
                <w:lang w:eastAsia="pt-BR"/>
              </w:rPr>
              <w:t>R$</w:t>
            </w:r>
            <w:r w:rsidR="00495C40">
              <w:rPr>
                <w:rFonts w:ascii="Arial Narrow" w:eastAsia="Times New Roman" w:hAnsi="Arial Narrow" w:cs="Times New Roman"/>
                <w:b/>
                <w:bCs/>
                <w:sz w:val="24"/>
                <w:szCs w:val="24"/>
                <w:lang w:eastAsia="pt-BR"/>
              </w:rPr>
              <w:t xml:space="preserve"> </w:t>
            </w:r>
            <w:bookmarkStart w:id="0" w:name="_GoBack"/>
            <w:bookmarkEnd w:id="0"/>
            <w:r w:rsidR="001145A8">
              <w:rPr>
                <w:rFonts w:ascii="Arial Narrow" w:eastAsia="Times New Roman" w:hAnsi="Arial Narrow" w:cs="Times New Roman"/>
                <w:b/>
                <w:bCs/>
                <w:sz w:val="24"/>
                <w:szCs w:val="24"/>
                <w:lang w:eastAsia="pt-BR"/>
              </w:rPr>
              <w:t>2.275,80</w:t>
            </w:r>
          </w:p>
        </w:tc>
      </w:tr>
      <w:tr w:rsidR="00047140" w:rsidRPr="00137743" w:rsidTr="00047140">
        <w:tc>
          <w:tcPr>
            <w:tcW w:w="993" w:type="dxa"/>
          </w:tcPr>
          <w:p w:rsidR="00047140" w:rsidRPr="00137743" w:rsidRDefault="00047140" w:rsidP="00137743">
            <w:pPr>
              <w:widowControl w:val="0"/>
              <w:autoSpaceDE w:val="0"/>
              <w:autoSpaceDN w:val="0"/>
              <w:adjustRightInd w:val="0"/>
              <w:ind w:right="284"/>
              <w:jc w:val="both"/>
              <w:rPr>
                <w:rFonts w:ascii="Arial Narrow" w:eastAsia="Times New Roman" w:hAnsi="Arial Narrow" w:cs="Times New Roman"/>
                <w:lang w:eastAsia="pt-BR"/>
              </w:rPr>
            </w:pPr>
            <w:r>
              <w:rPr>
                <w:rFonts w:ascii="Arial Narrow" w:eastAsia="Times New Roman" w:hAnsi="Arial Narrow" w:cs="Times New Roman"/>
                <w:lang w:eastAsia="pt-BR"/>
              </w:rPr>
              <w:t>5</w:t>
            </w:r>
          </w:p>
        </w:tc>
        <w:tc>
          <w:tcPr>
            <w:tcW w:w="3260" w:type="dxa"/>
          </w:tcPr>
          <w:p w:rsidR="00047140" w:rsidRPr="00137743" w:rsidRDefault="00047140" w:rsidP="00137743">
            <w:pPr>
              <w:widowControl w:val="0"/>
              <w:autoSpaceDE w:val="0"/>
              <w:autoSpaceDN w:val="0"/>
              <w:adjustRightInd w:val="0"/>
              <w:ind w:right="284"/>
              <w:jc w:val="both"/>
              <w:rPr>
                <w:rFonts w:ascii="Arial Narrow" w:eastAsia="Times New Roman" w:hAnsi="Arial Narrow" w:cs="Times New Roman"/>
                <w:b/>
                <w:bCs/>
                <w:sz w:val="24"/>
                <w:szCs w:val="24"/>
                <w:lang w:eastAsia="pt-BR"/>
              </w:rPr>
            </w:pPr>
            <w:r w:rsidRPr="00137743">
              <w:rPr>
                <w:rFonts w:ascii="Arial Narrow" w:eastAsia="Times New Roman" w:hAnsi="Arial Narrow" w:cs="Times New Roman"/>
                <w:lang w:eastAsia="pt-BR"/>
              </w:rPr>
              <w:t xml:space="preserve">Figura luminosa em forma de placa de Boas Festas zincada, medindo entre 0,50m de altura x 3,00 de largura com proteção anticorrosiva resistente a exposição às intempéries, aplicação de mangueira incandescente na cor cristal, 13mm em PVC flexível </w:t>
            </w:r>
            <w:proofErr w:type="spellStart"/>
            <w:r w:rsidRPr="00137743">
              <w:rPr>
                <w:rFonts w:ascii="Arial Narrow" w:eastAsia="Times New Roman" w:hAnsi="Arial Narrow" w:cs="Times New Roman"/>
                <w:lang w:eastAsia="pt-BR"/>
              </w:rPr>
              <w:t>extrusado</w:t>
            </w:r>
            <w:proofErr w:type="spellEnd"/>
            <w:r w:rsidRPr="00137743">
              <w:rPr>
                <w:rFonts w:ascii="Arial Narrow" w:eastAsia="Times New Roman" w:hAnsi="Arial Narrow" w:cs="Times New Roman"/>
                <w:lang w:eastAsia="pt-BR"/>
              </w:rPr>
              <w:t>;</w:t>
            </w:r>
          </w:p>
        </w:tc>
        <w:tc>
          <w:tcPr>
            <w:tcW w:w="850" w:type="dxa"/>
          </w:tcPr>
          <w:p w:rsidR="00047140" w:rsidRPr="00047140" w:rsidRDefault="00047140" w:rsidP="00137743">
            <w:pPr>
              <w:widowControl w:val="0"/>
              <w:autoSpaceDE w:val="0"/>
              <w:autoSpaceDN w:val="0"/>
              <w:adjustRightInd w:val="0"/>
              <w:ind w:right="284"/>
              <w:jc w:val="right"/>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01</w:t>
            </w:r>
          </w:p>
        </w:tc>
        <w:tc>
          <w:tcPr>
            <w:tcW w:w="851" w:type="dxa"/>
          </w:tcPr>
          <w:p w:rsidR="00047140" w:rsidRPr="00047140" w:rsidRDefault="00047140" w:rsidP="00137743">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Un.</w:t>
            </w:r>
          </w:p>
        </w:tc>
        <w:tc>
          <w:tcPr>
            <w:tcW w:w="1559" w:type="dxa"/>
          </w:tcPr>
          <w:p w:rsidR="00047140" w:rsidRPr="00047140" w:rsidRDefault="00047140" w:rsidP="001145A8">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 xml:space="preserve">R$ </w:t>
            </w:r>
            <w:r w:rsidR="001145A8">
              <w:rPr>
                <w:rFonts w:ascii="Arial Narrow" w:eastAsia="Times New Roman" w:hAnsi="Arial Narrow" w:cs="Times New Roman"/>
                <w:bCs/>
                <w:sz w:val="24"/>
                <w:szCs w:val="24"/>
                <w:lang w:eastAsia="pt-BR"/>
              </w:rPr>
              <w:t>909,73</w:t>
            </w:r>
          </w:p>
        </w:tc>
        <w:tc>
          <w:tcPr>
            <w:tcW w:w="1559" w:type="dxa"/>
          </w:tcPr>
          <w:p w:rsidR="00047140" w:rsidRPr="00137743" w:rsidRDefault="00047140" w:rsidP="001145A8">
            <w:pPr>
              <w:widowControl w:val="0"/>
              <w:autoSpaceDE w:val="0"/>
              <w:autoSpaceDN w:val="0"/>
              <w:adjustRightInd w:val="0"/>
              <w:ind w:right="284"/>
              <w:rPr>
                <w:rFonts w:ascii="Arial Narrow" w:eastAsia="Times New Roman" w:hAnsi="Arial Narrow" w:cs="Times New Roman"/>
                <w:b/>
                <w:bCs/>
                <w:sz w:val="24"/>
                <w:szCs w:val="24"/>
                <w:lang w:eastAsia="pt-BR"/>
              </w:rPr>
            </w:pPr>
            <w:r w:rsidRPr="00137743">
              <w:rPr>
                <w:rFonts w:ascii="Arial Narrow" w:eastAsia="Times New Roman" w:hAnsi="Arial Narrow" w:cs="Times New Roman"/>
                <w:b/>
                <w:bCs/>
                <w:sz w:val="24"/>
                <w:szCs w:val="24"/>
                <w:lang w:eastAsia="pt-BR"/>
              </w:rPr>
              <w:t xml:space="preserve">R$ </w:t>
            </w:r>
            <w:r w:rsidR="001145A8">
              <w:rPr>
                <w:rFonts w:ascii="Arial Narrow" w:eastAsia="Times New Roman" w:hAnsi="Arial Narrow" w:cs="Times New Roman"/>
                <w:b/>
                <w:bCs/>
                <w:sz w:val="24"/>
                <w:szCs w:val="24"/>
                <w:lang w:eastAsia="pt-BR"/>
              </w:rPr>
              <w:t>909,73</w:t>
            </w:r>
          </w:p>
        </w:tc>
      </w:tr>
      <w:tr w:rsidR="00047140" w:rsidRPr="00137743" w:rsidTr="00047140">
        <w:tc>
          <w:tcPr>
            <w:tcW w:w="993" w:type="dxa"/>
          </w:tcPr>
          <w:p w:rsidR="00047140" w:rsidRPr="00137743" w:rsidRDefault="00047140" w:rsidP="00137743">
            <w:pPr>
              <w:jc w:val="both"/>
              <w:rPr>
                <w:rFonts w:ascii="Arial Narrow" w:eastAsia="Times New Roman" w:hAnsi="Arial Narrow" w:cs="Times New Roman"/>
                <w:lang w:eastAsia="pt-BR"/>
              </w:rPr>
            </w:pPr>
            <w:r>
              <w:rPr>
                <w:rFonts w:ascii="Arial Narrow" w:eastAsia="Times New Roman" w:hAnsi="Arial Narrow" w:cs="Times New Roman"/>
                <w:lang w:eastAsia="pt-BR"/>
              </w:rPr>
              <w:t>6</w:t>
            </w:r>
          </w:p>
        </w:tc>
        <w:tc>
          <w:tcPr>
            <w:tcW w:w="3260" w:type="dxa"/>
          </w:tcPr>
          <w:p w:rsidR="00047140" w:rsidRPr="00137743" w:rsidRDefault="00047140" w:rsidP="00137743">
            <w:pPr>
              <w:jc w:val="both"/>
              <w:rPr>
                <w:rFonts w:ascii="Arial Narrow" w:eastAsia="Times New Roman" w:hAnsi="Arial Narrow" w:cs="Times New Roman"/>
                <w:lang w:eastAsia="pt-BR"/>
              </w:rPr>
            </w:pPr>
            <w:r w:rsidRPr="00137743">
              <w:rPr>
                <w:rFonts w:ascii="Arial Narrow" w:eastAsia="Times New Roman" w:hAnsi="Arial Narrow" w:cs="Times New Roman"/>
                <w:lang w:eastAsia="pt-BR"/>
              </w:rPr>
              <w:t>Estrelas (preferencialmente na cor branca) medindo entre 0,50m e 1m de largura x entre 0,25m e 0,50m de profundidade, produzida em polietileno de média densidade, som suporte interno para a iluminação confeccionado em tubo de PVC.</w:t>
            </w:r>
          </w:p>
          <w:p w:rsidR="00047140" w:rsidRPr="00137743" w:rsidRDefault="00047140" w:rsidP="00137743">
            <w:pPr>
              <w:widowControl w:val="0"/>
              <w:autoSpaceDE w:val="0"/>
              <w:autoSpaceDN w:val="0"/>
              <w:adjustRightInd w:val="0"/>
              <w:ind w:right="284"/>
              <w:rPr>
                <w:rFonts w:ascii="Arial Narrow" w:eastAsia="Times New Roman" w:hAnsi="Arial Narrow" w:cs="Times New Roman"/>
                <w:b/>
                <w:bCs/>
                <w:sz w:val="24"/>
                <w:szCs w:val="24"/>
                <w:lang w:eastAsia="pt-BR"/>
              </w:rPr>
            </w:pPr>
          </w:p>
        </w:tc>
        <w:tc>
          <w:tcPr>
            <w:tcW w:w="850" w:type="dxa"/>
          </w:tcPr>
          <w:p w:rsidR="00047140" w:rsidRPr="00047140" w:rsidRDefault="00047140" w:rsidP="00137743">
            <w:pPr>
              <w:widowControl w:val="0"/>
              <w:autoSpaceDE w:val="0"/>
              <w:autoSpaceDN w:val="0"/>
              <w:adjustRightInd w:val="0"/>
              <w:ind w:right="284"/>
              <w:jc w:val="right"/>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02</w:t>
            </w:r>
          </w:p>
        </w:tc>
        <w:tc>
          <w:tcPr>
            <w:tcW w:w="851" w:type="dxa"/>
          </w:tcPr>
          <w:p w:rsidR="00047140" w:rsidRPr="00047140" w:rsidRDefault="00047140" w:rsidP="00137743">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Un.</w:t>
            </w:r>
          </w:p>
        </w:tc>
        <w:tc>
          <w:tcPr>
            <w:tcW w:w="1559" w:type="dxa"/>
          </w:tcPr>
          <w:p w:rsidR="00047140" w:rsidRPr="00047140" w:rsidRDefault="00047140" w:rsidP="001145A8">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 xml:space="preserve">R$ </w:t>
            </w:r>
            <w:r w:rsidR="001145A8">
              <w:rPr>
                <w:rFonts w:ascii="Arial Narrow" w:eastAsia="Times New Roman" w:hAnsi="Arial Narrow" w:cs="Times New Roman"/>
                <w:bCs/>
                <w:sz w:val="24"/>
                <w:szCs w:val="24"/>
                <w:lang w:eastAsia="pt-BR"/>
              </w:rPr>
              <w:t>234,27</w:t>
            </w:r>
          </w:p>
        </w:tc>
        <w:tc>
          <w:tcPr>
            <w:tcW w:w="1559" w:type="dxa"/>
          </w:tcPr>
          <w:p w:rsidR="00047140" w:rsidRPr="00137743" w:rsidRDefault="00047140" w:rsidP="001145A8">
            <w:pPr>
              <w:widowControl w:val="0"/>
              <w:autoSpaceDE w:val="0"/>
              <w:autoSpaceDN w:val="0"/>
              <w:adjustRightInd w:val="0"/>
              <w:ind w:right="284"/>
              <w:rPr>
                <w:rFonts w:ascii="Arial Narrow" w:eastAsia="Times New Roman" w:hAnsi="Arial Narrow" w:cs="Times New Roman"/>
                <w:b/>
                <w:bCs/>
                <w:sz w:val="24"/>
                <w:szCs w:val="24"/>
                <w:lang w:eastAsia="pt-BR"/>
              </w:rPr>
            </w:pPr>
            <w:r w:rsidRPr="00137743">
              <w:rPr>
                <w:rFonts w:ascii="Arial Narrow" w:eastAsia="Times New Roman" w:hAnsi="Arial Narrow" w:cs="Times New Roman"/>
                <w:b/>
                <w:bCs/>
                <w:sz w:val="24"/>
                <w:szCs w:val="24"/>
                <w:lang w:eastAsia="pt-BR"/>
              </w:rPr>
              <w:t xml:space="preserve">R$ </w:t>
            </w:r>
            <w:r w:rsidR="001145A8">
              <w:rPr>
                <w:rFonts w:ascii="Arial Narrow" w:eastAsia="Times New Roman" w:hAnsi="Arial Narrow" w:cs="Times New Roman"/>
                <w:b/>
                <w:bCs/>
                <w:sz w:val="24"/>
                <w:szCs w:val="24"/>
                <w:lang w:eastAsia="pt-BR"/>
              </w:rPr>
              <w:t>468,54</w:t>
            </w:r>
          </w:p>
        </w:tc>
      </w:tr>
      <w:tr w:rsidR="00047140" w:rsidRPr="00137743" w:rsidTr="00047140">
        <w:tc>
          <w:tcPr>
            <w:tcW w:w="993" w:type="dxa"/>
          </w:tcPr>
          <w:p w:rsidR="00047140" w:rsidRPr="00137743" w:rsidRDefault="00047140" w:rsidP="00137743">
            <w:pPr>
              <w:contextualSpacing/>
              <w:jc w:val="both"/>
              <w:rPr>
                <w:rFonts w:ascii="Arial Narrow" w:eastAsia="Times New Roman" w:hAnsi="Arial Narrow" w:cs="Times New Roman"/>
                <w:lang w:eastAsia="pt-BR"/>
              </w:rPr>
            </w:pPr>
            <w:r>
              <w:rPr>
                <w:rFonts w:ascii="Arial Narrow" w:eastAsia="Times New Roman" w:hAnsi="Arial Narrow" w:cs="Times New Roman"/>
                <w:lang w:eastAsia="pt-BR"/>
              </w:rPr>
              <w:t>7</w:t>
            </w:r>
          </w:p>
        </w:tc>
        <w:tc>
          <w:tcPr>
            <w:tcW w:w="3260" w:type="dxa"/>
          </w:tcPr>
          <w:p w:rsidR="00047140" w:rsidRPr="00137743" w:rsidRDefault="00047140" w:rsidP="00137743">
            <w:pPr>
              <w:contextualSpacing/>
              <w:jc w:val="both"/>
              <w:rPr>
                <w:rFonts w:ascii="Arial Narrow" w:eastAsia="Times New Roman" w:hAnsi="Arial Narrow" w:cs="Times New Roman"/>
                <w:lang w:eastAsia="pt-BR"/>
              </w:rPr>
            </w:pPr>
            <w:r w:rsidRPr="00137743">
              <w:rPr>
                <w:rFonts w:ascii="Arial Narrow" w:eastAsia="Times New Roman" w:hAnsi="Arial Narrow" w:cs="Times New Roman"/>
                <w:lang w:eastAsia="pt-BR"/>
              </w:rPr>
              <w:t>Estrelas de 5 pontas na cor amarela, medindo entre  0,50m e 0,75m de altura x 0,50m e 0,70m de largura x 0,25m  e 0,35m de profundidade, produzida em polietileno de média densidade, com suporte interno para iluminação confeccionado em tubo de PVC.</w:t>
            </w:r>
          </w:p>
          <w:p w:rsidR="00047140" w:rsidRPr="00137743" w:rsidRDefault="00047140" w:rsidP="00137743">
            <w:pPr>
              <w:widowControl w:val="0"/>
              <w:autoSpaceDE w:val="0"/>
              <w:autoSpaceDN w:val="0"/>
              <w:adjustRightInd w:val="0"/>
              <w:ind w:right="284"/>
              <w:rPr>
                <w:rFonts w:ascii="Arial Narrow" w:eastAsia="Times New Roman" w:hAnsi="Arial Narrow" w:cs="Times New Roman"/>
                <w:b/>
                <w:bCs/>
                <w:sz w:val="24"/>
                <w:szCs w:val="24"/>
                <w:lang w:eastAsia="pt-BR"/>
              </w:rPr>
            </w:pPr>
          </w:p>
        </w:tc>
        <w:tc>
          <w:tcPr>
            <w:tcW w:w="850" w:type="dxa"/>
          </w:tcPr>
          <w:p w:rsidR="00047140" w:rsidRPr="00047140" w:rsidRDefault="00047140" w:rsidP="00137743">
            <w:pPr>
              <w:widowControl w:val="0"/>
              <w:autoSpaceDE w:val="0"/>
              <w:autoSpaceDN w:val="0"/>
              <w:adjustRightInd w:val="0"/>
              <w:ind w:right="284"/>
              <w:jc w:val="right"/>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02</w:t>
            </w:r>
          </w:p>
        </w:tc>
        <w:tc>
          <w:tcPr>
            <w:tcW w:w="851" w:type="dxa"/>
          </w:tcPr>
          <w:p w:rsidR="00047140" w:rsidRPr="00047140" w:rsidRDefault="00047140" w:rsidP="00137743">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Un.</w:t>
            </w:r>
          </w:p>
        </w:tc>
        <w:tc>
          <w:tcPr>
            <w:tcW w:w="1559" w:type="dxa"/>
          </w:tcPr>
          <w:p w:rsidR="00047140" w:rsidRPr="00047140" w:rsidRDefault="00047140" w:rsidP="00137743">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 xml:space="preserve">R$ </w:t>
            </w:r>
            <w:r w:rsidR="001145A8">
              <w:rPr>
                <w:rFonts w:ascii="Arial Narrow" w:eastAsia="Times New Roman" w:hAnsi="Arial Narrow" w:cs="Times New Roman"/>
                <w:bCs/>
                <w:sz w:val="24"/>
                <w:szCs w:val="24"/>
                <w:lang w:eastAsia="pt-BR"/>
              </w:rPr>
              <w:t>234,27</w:t>
            </w:r>
          </w:p>
        </w:tc>
        <w:tc>
          <w:tcPr>
            <w:tcW w:w="1559" w:type="dxa"/>
          </w:tcPr>
          <w:p w:rsidR="00047140" w:rsidRPr="00137743" w:rsidRDefault="00047140" w:rsidP="00137743">
            <w:pPr>
              <w:widowControl w:val="0"/>
              <w:autoSpaceDE w:val="0"/>
              <w:autoSpaceDN w:val="0"/>
              <w:adjustRightInd w:val="0"/>
              <w:ind w:right="284"/>
              <w:rPr>
                <w:rFonts w:ascii="Arial Narrow" w:eastAsia="Times New Roman" w:hAnsi="Arial Narrow" w:cs="Times New Roman"/>
                <w:b/>
                <w:bCs/>
                <w:sz w:val="24"/>
                <w:szCs w:val="24"/>
                <w:lang w:eastAsia="pt-BR"/>
              </w:rPr>
            </w:pPr>
            <w:r w:rsidRPr="00137743">
              <w:rPr>
                <w:rFonts w:ascii="Arial Narrow" w:eastAsia="Times New Roman" w:hAnsi="Arial Narrow" w:cs="Times New Roman"/>
                <w:b/>
                <w:bCs/>
                <w:sz w:val="24"/>
                <w:szCs w:val="24"/>
                <w:lang w:eastAsia="pt-BR"/>
              </w:rPr>
              <w:t xml:space="preserve">R$ </w:t>
            </w:r>
            <w:r w:rsidR="001145A8">
              <w:rPr>
                <w:rFonts w:ascii="Arial Narrow" w:eastAsia="Times New Roman" w:hAnsi="Arial Narrow" w:cs="Times New Roman"/>
                <w:b/>
                <w:bCs/>
                <w:sz w:val="24"/>
                <w:szCs w:val="24"/>
                <w:lang w:eastAsia="pt-BR"/>
              </w:rPr>
              <w:t>468,54</w:t>
            </w:r>
          </w:p>
        </w:tc>
      </w:tr>
      <w:tr w:rsidR="00047140" w:rsidRPr="00137743" w:rsidTr="00047140">
        <w:tc>
          <w:tcPr>
            <w:tcW w:w="993" w:type="dxa"/>
          </w:tcPr>
          <w:p w:rsidR="00047140" w:rsidRPr="00137743" w:rsidRDefault="00047140" w:rsidP="00137743">
            <w:pPr>
              <w:contextualSpacing/>
              <w:jc w:val="both"/>
              <w:rPr>
                <w:rFonts w:ascii="Arial Narrow" w:eastAsia="Times New Roman" w:hAnsi="Arial Narrow" w:cs="Times New Roman"/>
                <w:lang w:eastAsia="pt-BR"/>
              </w:rPr>
            </w:pPr>
            <w:r>
              <w:rPr>
                <w:rFonts w:ascii="Arial Narrow" w:eastAsia="Times New Roman" w:hAnsi="Arial Narrow" w:cs="Times New Roman"/>
                <w:lang w:eastAsia="pt-BR"/>
              </w:rPr>
              <w:t>8</w:t>
            </w:r>
          </w:p>
        </w:tc>
        <w:tc>
          <w:tcPr>
            <w:tcW w:w="3260" w:type="dxa"/>
          </w:tcPr>
          <w:p w:rsidR="00047140" w:rsidRPr="00137743" w:rsidRDefault="00047140" w:rsidP="00137743">
            <w:pPr>
              <w:contextualSpacing/>
              <w:jc w:val="both"/>
              <w:rPr>
                <w:rFonts w:ascii="Arial Narrow" w:eastAsia="Times New Roman" w:hAnsi="Arial Narrow" w:cs="Times New Roman"/>
                <w:lang w:eastAsia="pt-BR"/>
              </w:rPr>
            </w:pPr>
            <w:r w:rsidRPr="00137743">
              <w:rPr>
                <w:rFonts w:ascii="Arial Narrow" w:eastAsia="Times New Roman" w:hAnsi="Arial Narrow" w:cs="Times New Roman"/>
                <w:lang w:eastAsia="pt-BR"/>
              </w:rPr>
              <w:t xml:space="preserve">Estrelas de 5 pontas na cor verde, medindo entre 0,50m a 0,75m de altura e largura x 0,25m e 0,35m de  </w:t>
            </w:r>
            <w:r w:rsidRPr="00137743">
              <w:rPr>
                <w:rFonts w:ascii="Arial Narrow" w:eastAsia="Times New Roman" w:hAnsi="Arial Narrow" w:cs="Times New Roman"/>
                <w:lang w:eastAsia="pt-BR"/>
              </w:rPr>
              <w:lastRenderedPageBreak/>
              <w:t>profundidade, produzida em polietileno de média densidade, com suporte interno para iluminação confeccionado em tubo de PVC.</w:t>
            </w:r>
          </w:p>
          <w:p w:rsidR="00047140" w:rsidRPr="00137743" w:rsidRDefault="00047140" w:rsidP="00137743">
            <w:pPr>
              <w:widowControl w:val="0"/>
              <w:autoSpaceDE w:val="0"/>
              <w:autoSpaceDN w:val="0"/>
              <w:adjustRightInd w:val="0"/>
              <w:ind w:right="284"/>
              <w:rPr>
                <w:rFonts w:ascii="Arial Narrow" w:eastAsia="Times New Roman" w:hAnsi="Arial Narrow" w:cs="Times New Roman"/>
                <w:b/>
                <w:bCs/>
                <w:sz w:val="24"/>
                <w:szCs w:val="24"/>
                <w:lang w:eastAsia="pt-BR"/>
              </w:rPr>
            </w:pPr>
          </w:p>
        </w:tc>
        <w:tc>
          <w:tcPr>
            <w:tcW w:w="850" w:type="dxa"/>
          </w:tcPr>
          <w:p w:rsidR="00047140" w:rsidRPr="00047140" w:rsidRDefault="00047140" w:rsidP="00137743">
            <w:pPr>
              <w:widowControl w:val="0"/>
              <w:autoSpaceDE w:val="0"/>
              <w:autoSpaceDN w:val="0"/>
              <w:adjustRightInd w:val="0"/>
              <w:ind w:right="284"/>
              <w:jc w:val="right"/>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lastRenderedPageBreak/>
              <w:t>02</w:t>
            </w:r>
          </w:p>
        </w:tc>
        <w:tc>
          <w:tcPr>
            <w:tcW w:w="851" w:type="dxa"/>
          </w:tcPr>
          <w:p w:rsidR="00047140" w:rsidRPr="00047140" w:rsidRDefault="00047140" w:rsidP="00137743">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Un.</w:t>
            </w:r>
          </w:p>
        </w:tc>
        <w:tc>
          <w:tcPr>
            <w:tcW w:w="1559" w:type="dxa"/>
          </w:tcPr>
          <w:p w:rsidR="00047140" w:rsidRPr="00047140" w:rsidRDefault="00047140" w:rsidP="00137743">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 xml:space="preserve">R$ </w:t>
            </w:r>
            <w:r w:rsidR="001145A8">
              <w:rPr>
                <w:rFonts w:ascii="Arial Narrow" w:eastAsia="Times New Roman" w:hAnsi="Arial Narrow" w:cs="Times New Roman"/>
                <w:bCs/>
                <w:sz w:val="24"/>
                <w:szCs w:val="24"/>
                <w:lang w:eastAsia="pt-BR"/>
              </w:rPr>
              <w:t>234,27</w:t>
            </w:r>
          </w:p>
        </w:tc>
        <w:tc>
          <w:tcPr>
            <w:tcW w:w="1559" w:type="dxa"/>
          </w:tcPr>
          <w:p w:rsidR="00047140" w:rsidRPr="00137743" w:rsidRDefault="00047140" w:rsidP="00137743">
            <w:pPr>
              <w:widowControl w:val="0"/>
              <w:autoSpaceDE w:val="0"/>
              <w:autoSpaceDN w:val="0"/>
              <w:adjustRightInd w:val="0"/>
              <w:ind w:right="284"/>
              <w:rPr>
                <w:rFonts w:ascii="Arial Narrow" w:eastAsia="Times New Roman" w:hAnsi="Arial Narrow" w:cs="Times New Roman"/>
                <w:b/>
                <w:bCs/>
                <w:sz w:val="24"/>
                <w:szCs w:val="24"/>
                <w:lang w:eastAsia="pt-BR"/>
              </w:rPr>
            </w:pPr>
            <w:r w:rsidRPr="00137743">
              <w:rPr>
                <w:rFonts w:ascii="Arial Narrow" w:eastAsia="Times New Roman" w:hAnsi="Arial Narrow" w:cs="Times New Roman"/>
                <w:b/>
                <w:bCs/>
                <w:sz w:val="24"/>
                <w:szCs w:val="24"/>
                <w:lang w:eastAsia="pt-BR"/>
              </w:rPr>
              <w:t xml:space="preserve">R$ </w:t>
            </w:r>
            <w:r w:rsidR="001145A8">
              <w:rPr>
                <w:rFonts w:ascii="Arial Narrow" w:eastAsia="Times New Roman" w:hAnsi="Arial Narrow" w:cs="Times New Roman"/>
                <w:b/>
                <w:bCs/>
                <w:sz w:val="24"/>
                <w:szCs w:val="24"/>
                <w:lang w:eastAsia="pt-BR"/>
              </w:rPr>
              <w:t>468,54</w:t>
            </w:r>
          </w:p>
        </w:tc>
      </w:tr>
      <w:tr w:rsidR="00047140" w:rsidRPr="00137743" w:rsidTr="00047140">
        <w:tc>
          <w:tcPr>
            <w:tcW w:w="993" w:type="dxa"/>
          </w:tcPr>
          <w:p w:rsidR="00047140" w:rsidRPr="00137743" w:rsidRDefault="00047140" w:rsidP="00137743">
            <w:pPr>
              <w:contextualSpacing/>
              <w:jc w:val="both"/>
              <w:rPr>
                <w:rFonts w:ascii="Arial Narrow" w:eastAsia="Times New Roman" w:hAnsi="Arial Narrow" w:cs="Times New Roman"/>
                <w:lang w:eastAsia="pt-BR"/>
              </w:rPr>
            </w:pPr>
            <w:r>
              <w:rPr>
                <w:rFonts w:ascii="Arial Narrow" w:eastAsia="Times New Roman" w:hAnsi="Arial Narrow" w:cs="Times New Roman"/>
                <w:lang w:eastAsia="pt-BR"/>
              </w:rPr>
              <w:lastRenderedPageBreak/>
              <w:t>9</w:t>
            </w:r>
          </w:p>
        </w:tc>
        <w:tc>
          <w:tcPr>
            <w:tcW w:w="3260" w:type="dxa"/>
          </w:tcPr>
          <w:p w:rsidR="00047140" w:rsidRPr="00137743" w:rsidRDefault="00047140" w:rsidP="00137743">
            <w:pPr>
              <w:contextualSpacing/>
              <w:jc w:val="both"/>
              <w:rPr>
                <w:rFonts w:ascii="Arial Narrow" w:eastAsia="Times New Roman" w:hAnsi="Arial Narrow" w:cs="Times New Roman"/>
                <w:lang w:eastAsia="pt-BR"/>
              </w:rPr>
            </w:pPr>
            <w:r w:rsidRPr="00137743">
              <w:rPr>
                <w:rFonts w:ascii="Arial Narrow" w:eastAsia="Times New Roman" w:hAnsi="Arial Narrow" w:cs="Times New Roman"/>
                <w:lang w:eastAsia="pt-BR"/>
              </w:rPr>
              <w:t>Estrelas de 5 pontas na cor vermelha, medindo 0,50m  a 0,75m de altura e largura x 0,25m  e 0,35m  de profundidade, produzida em polietileno de média densidade, com suporte interno para iluminação confeccionado em tubo de PVC.</w:t>
            </w:r>
          </w:p>
          <w:p w:rsidR="00047140" w:rsidRPr="00137743" w:rsidRDefault="00047140" w:rsidP="00137743">
            <w:pPr>
              <w:widowControl w:val="0"/>
              <w:autoSpaceDE w:val="0"/>
              <w:autoSpaceDN w:val="0"/>
              <w:adjustRightInd w:val="0"/>
              <w:ind w:right="284"/>
              <w:rPr>
                <w:rFonts w:ascii="Arial Narrow" w:eastAsia="Times New Roman" w:hAnsi="Arial Narrow" w:cs="Times New Roman"/>
                <w:b/>
                <w:bCs/>
                <w:sz w:val="24"/>
                <w:szCs w:val="24"/>
                <w:lang w:eastAsia="pt-BR"/>
              </w:rPr>
            </w:pPr>
          </w:p>
        </w:tc>
        <w:tc>
          <w:tcPr>
            <w:tcW w:w="850" w:type="dxa"/>
          </w:tcPr>
          <w:p w:rsidR="00047140" w:rsidRPr="00047140" w:rsidRDefault="00047140" w:rsidP="00137743">
            <w:pPr>
              <w:widowControl w:val="0"/>
              <w:autoSpaceDE w:val="0"/>
              <w:autoSpaceDN w:val="0"/>
              <w:adjustRightInd w:val="0"/>
              <w:ind w:right="284"/>
              <w:jc w:val="right"/>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02</w:t>
            </w:r>
          </w:p>
        </w:tc>
        <w:tc>
          <w:tcPr>
            <w:tcW w:w="851" w:type="dxa"/>
          </w:tcPr>
          <w:p w:rsidR="00047140" w:rsidRPr="00047140" w:rsidRDefault="00047140" w:rsidP="00137743">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Un.</w:t>
            </w:r>
          </w:p>
        </w:tc>
        <w:tc>
          <w:tcPr>
            <w:tcW w:w="1559" w:type="dxa"/>
          </w:tcPr>
          <w:p w:rsidR="00047140" w:rsidRPr="00047140" w:rsidRDefault="00047140" w:rsidP="00137743">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 xml:space="preserve">R$ </w:t>
            </w:r>
            <w:r w:rsidR="001145A8">
              <w:rPr>
                <w:rFonts w:ascii="Arial Narrow" w:eastAsia="Times New Roman" w:hAnsi="Arial Narrow" w:cs="Times New Roman"/>
                <w:bCs/>
                <w:sz w:val="24"/>
                <w:szCs w:val="24"/>
                <w:lang w:eastAsia="pt-BR"/>
              </w:rPr>
              <w:t>234,27</w:t>
            </w:r>
          </w:p>
        </w:tc>
        <w:tc>
          <w:tcPr>
            <w:tcW w:w="1559" w:type="dxa"/>
          </w:tcPr>
          <w:p w:rsidR="00047140" w:rsidRPr="00137743" w:rsidRDefault="00047140" w:rsidP="00137743">
            <w:pPr>
              <w:widowControl w:val="0"/>
              <w:autoSpaceDE w:val="0"/>
              <w:autoSpaceDN w:val="0"/>
              <w:adjustRightInd w:val="0"/>
              <w:ind w:right="284"/>
              <w:rPr>
                <w:rFonts w:ascii="Arial Narrow" w:eastAsia="Times New Roman" w:hAnsi="Arial Narrow" w:cs="Times New Roman"/>
                <w:b/>
                <w:bCs/>
                <w:sz w:val="24"/>
                <w:szCs w:val="24"/>
                <w:lang w:eastAsia="pt-BR"/>
              </w:rPr>
            </w:pPr>
            <w:r w:rsidRPr="00137743">
              <w:rPr>
                <w:rFonts w:ascii="Arial Narrow" w:eastAsia="Times New Roman" w:hAnsi="Arial Narrow" w:cs="Times New Roman"/>
                <w:b/>
                <w:bCs/>
                <w:sz w:val="24"/>
                <w:szCs w:val="24"/>
                <w:lang w:eastAsia="pt-BR"/>
              </w:rPr>
              <w:t xml:space="preserve">R$ </w:t>
            </w:r>
            <w:r w:rsidR="001145A8">
              <w:rPr>
                <w:rFonts w:ascii="Arial Narrow" w:eastAsia="Times New Roman" w:hAnsi="Arial Narrow" w:cs="Times New Roman"/>
                <w:b/>
                <w:bCs/>
                <w:sz w:val="24"/>
                <w:szCs w:val="24"/>
                <w:lang w:eastAsia="pt-BR"/>
              </w:rPr>
              <w:t>468,54</w:t>
            </w:r>
          </w:p>
        </w:tc>
      </w:tr>
      <w:tr w:rsidR="00047140" w:rsidRPr="00137743" w:rsidTr="00047140">
        <w:tc>
          <w:tcPr>
            <w:tcW w:w="993" w:type="dxa"/>
          </w:tcPr>
          <w:p w:rsidR="00047140" w:rsidRPr="00137743" w:rsidRDefault="00047140" w:rsidP="00137743">
            <w:pPr>
              <w:contextualSpacing/>
              <w:jc w:val="both"/>
              <w:rPr>
                <w:rFonts w:ascii="Arial Narrow" w:eastAsia="Times New Roman" w:hAnsi="Arial Narrow" w:cs="Times New Roman"/>
                <w:lang w:eastAsia="pt-BR"/>
              </w:rPr>
            </w:pPr>
            <w:r>
              <w:rPr>
                <w:rFonts w:ascii="Arial Narrow" w:eastAsia="Times New Roman" w:hAnsi="Arial Narrow" w:cs="Times New Roman"/>
                <w:lang w:eastAsia="pt-BR"/>
              </w:rPr>
              <w:t>10</w:t>
            </w:r>
          </w:p>
        </w:tc>
        <w:tc>
          <w:tcPr>
            <w:tcW w:w="3260" w:type="dxa"/>
          </w:tcPr>
          <w:p w:rsidR="00047140" w:rsidRPr="00137743" w:rsidRDefault="00047140" w:rsidP="00137743">
            <w:pPr>
              <w:contextualSpacing/>
              <w:jc w:val="both"/>
              <w:rPr>
                <w:rFonts w:ascii="Arial Narrow" w:eastAsia="Times New Roman" w:hAnsi="Arial Narrow" w:cs="Times New Roman"/>
                <w:lang w:eastAsia="pt-BR"/>
              </w:rPr>
            </w:pPr>
            <w:r w:rsidRPr="00137743">
              <w:rPr>
                <w:rFonts w:ascii="Arial Narrow" w:eastAsia="Times New Roman" w:hAnsi="Arial Narrow" w:cs="Times New Roman"/>
                <w:lang w:eastAsia="pt-BR"/>
              </w:rPr>
              <w:t>Refletor com gabinete em alumínio a visor de vidro isolado com silicone medindo aproximadamente 32 cm de largura x 28cm de altura x 16cm de profundidade com lâmpada verde de 400w vapor metálico e reator para ignição da mesma.</w:t>
            </w:r>
          </w:p>
          <w:p w:rsidR="00047140" w:rsidRPr="00137743" w:rsidRDefault="00047140" w:rsidP="00137743">
            <w:pPr>
              <w:widowControl w:val="0"/>
              <w:autoSpaceDE w:val="0"/>
              <w:autoSpaceDN w:val="0"/>
              <w:adjustRightInd w:val="0"/>
              <w:ind w:right="284"/>
              <w:rPr>
                <w:rFonts w:ascii="Arial Narrow" w:eastAsia="Times New Roman" w:hAnsi="Arial Narrow" w:cs="Times New Roman"/>
                <w:b/>
                <w:bCs/>
                <w:sz w:val="24"/>
                <w:szCs w:val="24"/>
                <w:lang w:eastAsia="pt-BR"/>
              </w:rPr>
            </w:pPr>
          </w:p>
        </w:tc>
        <w:tc>
          <w:tcPr>
            <w:tcW w:w="850" w:type="dxa"/>
          </w:tcPr>
          <w:p w:rsidR="00047140" w:rsidRPr="00047140" w:rsidRDefault="00047140" w:rsidP="00137743">
            <w:pPr>
              <w:widowControl w:val="0"/>
              <w:autoSpaceDE w:val="0"/>
              <w:autoSpaceDN w:val="0"/>
              <w:adjustRightInd w:val="0"/>
              <w:ind w:right="284"/>
              <w:jc w:val="right"/>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02</w:t>
            </w:r>
          </w:p>
        </w:tc>
        <w:tc>
          <w:tcPr>
            <w:tcW w:w="851" w:type="dxa"/>
          </w:tcPr>
          <w:p w:rsidR="00047140" w:rsidRPr="00047140" w:rsidRDefault="00047140" w:rsidP="00137743">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Un.</w:t>
            </w:r>
          </w:p>
        </w:tc>
        <w:tc>
          <w:tcPr>
            <w:tcW w:w="1559" w:type="dxa"/>
          </w:tcPr>
          <w:p w:rsidR="00047140" w:rsidRPr="00047140" w:rsidRDefault="00047140" w:rsidP="001145A8">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 xml:space="preserve">R$ </w:t>
            </w:r>
            <w:r w:rsidR="001145A8">
              <w:rPr>
                <w:rFonts w:ascii="Arial Narrow" w:eastAsia="Times New Roman" w:hAnsi="Arial Narrow" w:cs="Times New Roman"/>
                <w:bCs/>
                <w:sz w:val="24"/>
                <w:szCs w:val="24"/>
                <w:lang w:eastAsia="pt-BR"/>
              </w:rPr>
              <w:t>299,17</w:t>
            </w:r>
          </w:p>
        </w:tc>
        <w:tc>
          <w:tcPr>
            <w:tcW w:w="1559" w:type="dxa"/>
          </w:tcPr>
          <w:p w:rsidR="00047140" w:rsidRPr="00137743" w:rsidRDefault="00047140" w:rsidP="001145A8">
            <w:pPr>
              <w:widowControl w:val="0"/>
              <w:autoSpaceDE w:val="0"/>
              <w:autoSpaceDN w:val="0"/>
              <w:adjustRightInd w:val="0"/>
              <w:ind w:right="284"/>
              <w:rPr>
                <w:rFonts w:ascii="Arial Narrow" w:eastAsia="Times New Roman" w:hAnsi="Arial Narrow" w:cs="Times New Roman"/>
                <w:b/>
                <w:bCs/>
                <w:sz w:val="24"/>
                <w:szCs w:val="24"/>
                <w:lang w:eastAsia="pt-BR"/>
              </w:rPr>
            </w:pPr>
            <w:r w:rsidRPr="00137743">
              <w:rPr>
                <w:rFonts w:ascii="Arial Narrow" w:eastAsia="Times New Roman" w:hAnsi="Arial Narrow" w:cs="Times New Roman"/>
                <w:b/>
                <w:bCs/>
                <w:sz w:val="24"/>
                <w:szCs w:val="24"/>
                <w:lang w:eastAsia="pt-BR"/>
              </w:rPr>
              <w:t xml:space="preserve">R$ </w:t>
            </w:r>
            <w:r w:rsidR="001145A8">
              <w:rPr>
                <w:rFonts w:ascii="Arial Narrow" w:eastAsia="Times New Roman" w:hAnsi="Arial Narrow" w:cs="Times New Roman"/>
                <w:b/>
                <w:bCs/>
                <w:sz w:val="24"/>
                <w:szCs w:val="24"/>
                <w:lang w:eastAsia="pt-BR"/>
              </w:rPr>
              <w:t>598,34</w:t>
            </w:r>
          </w:p>
        </w:tc>
      </w:tr>
      <w:tr w:rsidR="00047140" w:rsidRPr="00137743" w:rsidTr="00047140">
        <w:tc>
          <w:tcPr>
            <w:tcW w:w="993" w:type="dxa"/>
          </w:tcPr>
          <w:p w:rsidR="00047140" w:rsidRPr="00137743" w:rsidRDefault="00047140" w:rsidP="00137743">
            <w:pPr>
              <w:contextualSpacing/>
              <w:jc w:val="both"/>
              <w:rPr>
                <w:rFonts w:ascii="Arial Narrow" w:eastAsia="Times New Roman" w:hAnsi="Arial Narrow" w:cs="Times New Roman"/>
                <w:lang w:eastAsia="pt-BR"/>
              </w:rPr>
            </w:pPr>
            <w:r>
              <w:rPr>
                <w:rFonts w:ascii="Arial Narrow" w:eastAsia="Times New Roman" w:hAnsi="Arial Narrow" w:cs="Times New Roman"/>
                <w:lang w:eastAsia="pt-BR"/>
              </w:rPr>
              <w:t>11</w:t>
            </w:r>
          </w:p>
        </w:tc>
        <w:tc>
          <w:tcPr>
            <w:tcW w:w="3260" w:type="dxa"/>
          </w:tcPr>
          <w:p w:rsidR="00047140" w:rsidRPr="00137743" w:rsidRDefault="00047140" w:rsidP="00137743">
            <w:pPr>
              <w:contextualSpacing/>
              <w:jc w:val="both"/>
              <w:rPr>
                <w:rFonts w:ascii="Arial Narrow" w:eastAsia="Times New Roman" w:hAnsi="Arial Narrow" w:cs="Times New Roman"/>
                <w:lang w:eastAsia="pt-BR"/>
              </w:rPr>
            </w:pPr>
            <w:r w:rsidRPr="00137743">
              <w:rPr>
                <w:rFonts w:ascii="Arial Narrow" w:eastAsia="Times New Roman" w:hAnsi="Arial Narrow" w:cs="Times New Roman"/>
                <w:lang w:eastAsia="pt-BR"/>
              </w:rPr>
              <w:t>Papai Noel gigante, tridimensional, medindo entre 3,30 a 4m de altura x 2,10 a 2,60 de largura x 1,40 a 1,80 de profundidade, confeccionado em fibra de vidro e pintura com esmalte sintético e verniz automotivo.</w:t>
            </w:r>
          </w:p>
          <w:p w:rsidR="00047140" w:rsidRPr="00137743" w:rsidRDefault="00047140" w:rsidP="00137743">
            <w:pPr>
              <w:widowControl w:val="0"/>
              <w:autoSpaceDE w:val="0"/>
              <w:autoSpaceDN w:val="0"/>
              <w:adjustRightInd w:val="0"/>
              <w:ind w:right="284"/>
              <w:rPr>
                <w:rFonts w:ascii="Arial Narrow" w:eastAsia="Times New Roman" w:hAnsi="Arial Narrow" w:cs="Times New Roman"/>
                <w:b/>
                <w:bCs/>
                <w:sz w:val="24"/>
                <w:szCs w:val="24"/>
                <w:lang w:eastAsia="pt-BR"/>
              </w:rPr>
            </w:pPr>
          </w:p>
        </w:tc>
        <w:tc>
          <w:tcPr>
            <w:tcW w:w="850" w:type="dxa"/>
          </w:tcPr>
          <w:p w:rsidR="00047140" w:rsidRPr="00047140" w:rsidRDefault="00047140" w:rsidP="00137743">
            <w:pPr>
              <w:widowControl w:val="0"/>
              <w:autoSpaceDE w:val="0"/>
              <w:autoSpaceDN w:val="0"/>
              <w:adjustRightInd w:val="0"/>
              <w:ind w:right="284"/>
              <w:jc w:val="right"/>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01</w:t>
            </w:r>
          </w:p>
        </w:tc>
        <w:tc>
          <w:tcPr>
            <w:tcW w:w="851" w:type="dxa"/>
          </w:tcPr>
          <w:p w:rsidR="00047140" w:rsidRPr="00047140" w:rsidRDefault="00047140" w:rsidP="00137743">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Un.</w:t>
            </w:r>
          </w:p>
        </w:tc>
        <w:tc>
          <w:tcPr>
            <w:tcW w:w="1559" w:type="dxa"/>
          </w:tcPr>
          <w:p w:rsidR="00047140" w:rsidRPr="00047140" w:rsidRDefault="00047140" w:rsidP="001145A8">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 xml:space="preserve">R$ </w:t>
            </w:r>
            <w:r w:rsidR="001145A8">
              <w:rPr>
                <w:rFonts w:ascii="Arial Narrow" w:eastAsia="Times New Roman" w:hAnsi="Arial Narrow" w:cs="Times New Roman"/>
                <w:bCs/>
                <w:sz w:val="24"/>
                <w:szCs w:val="24"/>
                <w:lang w:eastAsia="pt-BR"/>
              </w:rPr>
              <w:t>9.946,93</w:t>
            </w:r>
          </w:p>
        </w:tc>
        <w:tc>
          <w:tcPr>
            <w:tcW w:w="1559" w:type="dxa"/>
          </w:tcPr>
          <w:p w:rsidR="00047140" w:rsidRPr="00137743" w:rsidRDefault="00047140" w:rsidP="00137743">
            <w:pPr>
              <w:widowControl w:val="0"/>
              <w:autoSpaceDE w:val="0"/>
              <w:autoSpaceDN w:val="0"/>
              <w:adjustRightInd w:val="0"/>
              <w:ind w:right="284"/>
              <w:rPr>
                <w:rFonts w:ascii="Arial Narrow" w:eastAsia="Times New Roman" w:hAnsi="Arial Narrow" w:cs="Times New Roman"/>
                <w:b/>
                <w:bCs/>
                <w:sz w:val="24"/>
                <w:szCs w:val="24"/>
                <w:lang w:eastAsia="pt-BR"/>
              </w:rPr>
            </w:pPr>
            <w:r w:rsidRPr="00137743">
              <w:rPr>
                <w:rFonts w:ascii="Arial Narrow" w:eastAsia="Times New Roman" w:hAnsi="Arial Narrow" w:cs="Times New Roman"/>
                <w:b/>
                <w:bCs/>
                <w:sz w:val="24"/>
                <w:szCs w:val="24"/>
                <w:lang w:eastAsia="pt-BR"/>
              </w:rPr>
              <w:t xml:space="preserve">R$ </w:t>
            </w:r>
            <w:r w:rsidR="001145A8" w:rsidRPr="001145A8">
              <w:rPr>
                <w:rFonts w:ascii="Arial Narrow" w:eastAsia="Times New Roman" w:hAnsi="Arial Narrow" w:cs="Times New Roman"/>
                <w:b/>
                <w:bCs/>
                <w:sz w:val="24"/>
                <w:szCs w:val="24"/>
                <w:lang w:eastAsia="pt-BR"/>
              </w:rPr>
              <w:t>9.946,93</w:t>
            </w:r>
          </w:p>
        </w:tc>
      </w:tr>
      <w:tr w:rsidR="00047140" w:rsidRPr="00137743" w:rsidTr="00047140">
        <w:tc>
          <w:tcPr>
            <w:tcW w:w="993" w:type="dxa"/>
          </w:tcPr>
          <w:p w:rsidR="00047140" w:rsidRPr="00137743" w:rsidRDefault="00047140" w:rsidP="00137743">
            <w:pPr>
              <w:widowControl w:val="0"/>
              <w:autoSpaceDE w:val="0"/>
              <w:autoSpaceDN w:val="0"/>
              <w:adjustRightInd w:val="0"/>
              <w:ind w:right="284"/>
              <w:jc w:val="both"/>
              <w:rPr>
                <w:rFonts w:ascii="Arial Narrow" w:eastAsia="Times New Roman" w:hAnsi="Arial Narrow" w:cs="Times New Roman"/>
                <w:lang w:eastAsia="pt-BR"/>
              </w:rPr>
            </w:pPr>
            <w:r>
              <w:rPr>
                <w:rFonts w:ascii="Arial Narrow" w:eastAsia="Times New Roman" w:hAnsi="Arial Narrow" w:cs="Times New Roman"/>
                <w:lang w:eastAsia="pt-BR"/>
              </w:rPr>
              <w:t>12</w:t>
            </w:r>
          </w:p>
        </w:tc>
        <w:tc>
          <w:tcPr>
            <w:tcW w:w="3260" w:type="dxa"/>
          </w:tcPr>
          <w:p w:rsidR="00047140" w:rsidRPr="00137743" w:rsidRDefault="00047140" w:rsidP="00137743">
            <w:pPr>
              <w:widowControl w:val="0"/>
              <w:autoSpaceDE w:val="0"/>
              <w:autoSpaceDN w:val="0"/>
              <w:adjustRightInd w:val="0"/>
              <w:ind w:right="284"/>
              <w:jc w:val="both"/>
              <w:rPr>
                <w:rFonts w:ascii="Arial Narrow" w:eastAsia="Times New Roman" w:hAnsi="Arial Narrow" w:cs="Times New Roman"/>
                <w:b/>
                <w:bCs/>
                <w:sz w:val="24"/>
                <w:szCs w:val="24"/>
                <w:lang w:eastAsia="pt-BR"/>
              </w:rPr>
            </w:pPr>
            <w:r w:rsidRPr="00137743">
              <w:rPr>
                <w:rFonts w:ascii="Arial Narrow" w:eastAsia="Times New Roman" w:hAnsi="Arial Narrow" w:cs="Times New Roman"/>
                <w:lang w:eastAsia="pt-BR"/>
              </w:rPr>
              <w:t>Pirulito de bolas, medindo entre 2m e 3m de altura x 0,70 a 1,00m de diâmetro, confeccionado com bolas de fibra de vidro e pintura em esmalte sintético e verniz automotivo. As bolas são fixadas em poste metálico de até 2 polegadas.</w:t>
            </w:r>
          </w:p>
        </w:tc>
        <w:tc>
          <w:tcPr>
            <w:tcW w:w="850" w:type="dxa"/>
          </w:tcPr>
          <w:p w:rsidR="00047140" w:rsidRPr="00047140" w:rsidRDefault="00047140" w:rsidP="00137743">
            <w:pPr>
              <w:widowControl w:val="0"/>
              <w:autoSpaceDE w:val="0"/>
              <w:autoSpaceDN w:val="0"/>
              <w:adjustRightInd w:val="0"/>
              <w:ind w:right="284"/>
              <w:jc w:val="right"/>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01</w:t>
            </w:r>
          </w:p>
        </w:tc>
        <w:tc>
          <w:tcPr>
            <w:tcW w:w="851" w:type="dxa"/>
          </w:tcPr>
          <w:p w:rsidR="00047140" w:rsidRPr="00047140" w:rsidRDefault="00047140" w:rsidP="00137743">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Un.</w:t>
            </w:r>
          </w:p>
          <w:p w:rsidR="00047140" w:rsidRPr="00047140" w:rsidRDefault="00047140" w:rsidP="00137743">
            <w:pPr>
              <w:widowControl w:val="0"/>
              <w:autoSpaceDE w:val="0"/>
              <w:autoSpaceDN w:val="0"/>
              <w:adjustRightInd w:val="0"/>
              <w:ind w:right="284"/>
              <w:rPr>
                <w:rFonts w:ascii="Arial Narrow" w:eastAsia="Times New Roman" w:hAnsi="Arial Narrow" w:cs="Times New Roman"/>
                <w:bCs/>
                <w:sz w:val="24"/>
                <w:szCs w:val="24"/>
                <w:lang w:eastAsia="pt-BR"/>
              </w:rPr>
            </w:pPr>
          </w:p>
        </w:tc>
        <w:tc>
          <w:tcPr>
            <w:tcW w:w="1559" w:type="dxa"/>
          </w:tcPr>
          <w:p w:rsidR="00047140" w:rsidRPr="00047140" w:rsidRDefault="00047140" w:rsidP="001145A8">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 xml:space="preserve">R$ </w:t>
            </w:r>
            <w:r w:rsidR="001145A8">
              <w:rPr>
                <w:rFonts w:ascii="Arial Narrow" w:eastAsia="Times New Roman" w:hAnsi="Arial Narrow" w:cs="Times New Roman"/>
                <w:bCs/>
                <w:sz w:val="24"/>
                <w:szCs w:val="24"/>
                <w:lang w:eastAsia="pt-BR"/>
              </w:rPr>
              <w:t>1.946,20</w:t>
            </w:r>
          </w:p>
        </w:tc>
        <w:tc>
          <w:tcPr>
            <w:tcW w:w="1559" w:type="dxa"/>
          </w:tcPr>
          <w:p w:rsidR="00047140" w:rsidRPr="00137743" w:rsidRDefault="00047140" w:rsidP="00047140">
            <w:pPr>
              <w:widowControl w:val="0"/>
              <w:autoSpaceDE w:val="0"/>
              <w:autoSpaceDN w:val="0"/>
              <w:adjustRightInd w:val="0"/>
              <w:ind w:right="284"/>
              <w:rPr>
                <w:rFonts w:ascii="Arial Narrow" w:eastAsia="Times New Roman" w:hAnsi="Arial Narrow" w:cs="Times New Roman"/>
                <w:b/>
                <w:bCs/>
                <w:sz w:val="24"/>
                <w:szCs w:val="24"/>
                <w:lang w:eastAsia="pt-BR"/>
              </w:rPr>
            </w:pPr>
            <w:r w:rsidRPr="00137743">
              <w:rPr>
                <w:rFonts w:ascii="Arial Narrow" w:eastAsia="Times New Roman" w:hAnsi="Arial Narrow" w:cs="Times New Roman"/>
                <w:b/>
                <w:bCs/>
                <w:sz w:val="24"/>
                <w:szCs w:val="24"/>
                <w:lang w:eastAsia="pt-BR"/>
              </w:rPr>
              <w:t xml:space="preserve">R$ </w:t>
            </w:r>
            <w:r w:rsidR="00421057" w:rsidRPr="00421057">
              <w:rPr>
                <w:rFonts w:ascii="Arial Narrow" w:eastAsia="Times New Roman" w:hAnsi="Arial Narrow" w:cs="Times New Roman"/>
                <w:b/>
                <w:bCs/>
                <w:sz w:val="24"/>
                <w:szCs w:val="24"/>
                <w:lang w:eastAsia="pt-BR"/>
              </w:rPr>
              <w:t>1.946,20</w:t>
            </w:r>
          </w:p>
        </w:tc>
      </w:tr>
      <w:tr w:rsidR="00047140" w:rsidRPr="00137743" w:rsidTr="00047140">
        <w:tc>
          <w:tcPr>
            <w:tcW w:w="993" w:type="dxa"/>
          </w:tcPr>
          <w:p w:rsidR="00047140" w:rsidRPr="00137743" w:rsidRDefault="00047140" w:rsidP="00137743">
            <w:pPr>
              <w:contextualSpacing/>
              <w:jc w:val="both"/>
              <w:rPr>
                <w:rFonts w:ascii="Arial Narrow" w:eastAsia="Times New Roman" w:hAnsi="Arial Narrow" w:cs="Times New Roman"/>
                <w:lang w:eastAsia="pt-BR"/>
              </w:rPr>
            </w:pPr>
            <w:r>
              <w:rPr>
                <w:rFonts w:ascii="Arial Narrow" w:eastAsia="Times New Roman" w:hAnsi="Arial Narrow" w:cs="Times New Roman"/>
                <w:lang w:eastAsia="pt-BR"/>
              </w:rPr>
              <w:t>13</w:t>
            </w:r>
          </w:p>
        </w:tc>
        <w:tc>
          <w:tcPr>
            <w:tcW w:w="3260" w:type="dxa"/>
          </w:tcPr>
          <w:p w:rsidR="00047140" w:rsidRPr="00137743" w:rsidRDefault="00047140" w:rsidP="00137743">
            <w:pPr>
              <w:contextualSpacing/>
              <w:jc w:val="both"/>
              <w:rPr>
                <w:rFonts w:ascii="Arial Narrow" w:eastAsia="Times New Roman" w:hAnsi="Arial Narrow" w:cs="Times New Roman"/>
                <w:lang w:eastAsia="pt-BR"/>
              </w:rPr>
            </w:pPr>
            <w:r w:rsidRPr="00137743">
              <w:rPr>
                <w:rFonts w:ascii="Arial Narrow" w:eastAsia="Times New Roman" w:hAnsi="Arial Narrow" w:cs="Times New Roman"/>
                <w:lang w:eastAsia="pt-BR"/>
              </w:rPr>
              <w:t>Pacotes de presente, tridimensional medindo entre 0,70m e 1,00m de altura x 0,60 a 0,80m de largura e comprimento, confeccionado em fibra de vidro e pintura com esmalte sintético automotivo e verniz automotivo.</w:t>
            </w:r>
          </w:p>
          <w:p w:rsidR="00047140" w:rsidRPr="00137743" w:rsidRDefault="00047140" w:rsidP="00137743">
            <w:pPr>
              <w:contextualSpacing/>
              <w:jc w:val="both"/>
              <w:rPr>
                <w:rFonts w:ascii="Arial Narrow" w:eastAsia="Times New Roman" w:hAnsi="Arial Narrow" w:cs="Times New Roman"/>
                <w:lang w:eastAsia="pt-BR"/>
              </w:rPr>
            </w:pPr>
          </w:p>
        </w:tc>
        <w:tc>
          <w:tcPr>
            <w:tcW w:w="850" w:type="dxa"/>
          </w:tcPr>
          <w:p w:rsidR="00047140" w:rsidRPr="00047140" w:rsidRDefault="00047140" w:rsidP="00137743">
            <w:pPr>
              <w:widowControl w:val="0"/>
              <w:autoSpaceDE w:val="0"/>
              <w:autoSpaceDN w:val="0"/>
              <w:adjustRightInd w:val="0"/>
              <w:ind w:right="284"/>
              <w:jc w:val="center"/>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01</w:t>
            </w:r>
          </w:p>
        </w:tc>
        <w:tc>
          <w:tcPr>
            <w:tcW w:w="851" w:type="dxa"/>
          </w:tcPr>
          <w:p w:rsidR="00047140" w:rsidRPr="00047140" w:rsidRDefault="00047140" w:rsidP="00137743">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Un.</w:t>
            </w:r>
          </w:p>
        </w:tc>
        <w:tc>
          <w:tcPr>
            <w:tcW w:w="1559" w:type="dxa"/>
          </w:tcPr>
          <w:p w:rsidR="00047140" w:rsidRPr="00047140" w:rsidRDefault="00047140" w:rsidP="00421057">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 xml:space="preserve">R$ </w:t>
            </w:r>
            <w:r w:rsidR="00421057">
              <w:rPr>
                <w:rFonts w:ascii="Arial Narrow" w:eastAsia="Times New Roman" w:hAnsi="Arial Narrow" w:cs="Times New Roman"/>
                <w:bCs/>
                <w:sz w:val="24"/>
                <w:szCs w:val="24"/>
                <w:lang w:eastAsia="pt-BR"/>
              </w:rPr>
              <w:t>1.362,03</w:t>
            </w:r>
          </w:p>
        </w:tc>
        <w:tc>
          <w:tcPr>
            <w:tcW w:w="1559" w:type="dxa"/>
          </w:tcPr>
          <w:p w:rsidR="00047140" w:rsidRPr="00137743" w:rsidRDefault="00047140" w:rsidP="00047140">
            <w:pPr>
              <w:widowControl w:val="0"/>
              <w:autoSpaceDE w:val="0"/>
              <w:autoSpaceDN w:val="0"/>
              <w:adjustRightInd w:val="0"/>
              <w:ind w:right="284"/>
              <w:rPr>
                <w:rFonts w:ascii="Arial Narrow" w:eastAsia="Times New Roman" w:hAnsi="Arial Narrow" w:cs="Times New Roman"/>
                <w:b/>
                <w:bCs/>
                <w:sz w:val="24"/>
                <w:szCs w:val="24"/>
                <w:lang w:eastAsia="pt-BR"/>
              </w:rPr>
            </w:pPr>
            <w:r w:rsidRPr="00137743">
              <w:rPr>
                <w:rFonts w:ascii="Arial Narrow" w:eastAsia="Times New Roman" w:hAnsi="Arial Narrow" w:cs="Times New Roman"/>
                <w:b/>
                <w:bCs/>
                <w:sz w:val="24"/>
                <w:szCs w:val="24"/>
                <w:lang w:eastAsia="pt-BR"/>
              </w:rPr>
              <w:t xml:space="preserve">R$ </w:t>
            </w:r>
            <w:r w:rsidR="00421057" w:rsidRPr="00421057">
              <w:rPr>
                <w:rFonts w:ascii="Arial Narrow" w:eastAsia="Times New Roman" w:hAnsi="Arial Narrow" w:cs="Times New Roman"/>
                <w:b/>
                <w:bCs/>
                <w:sz w:val="24"/>
                <w:szCs w:val="24"/>
                <w:lang w:eastAsia="pt-BR"/>
              </w:rPr>
              <w:t>1.362,03</w:t>
            </w:r>
          </w:p>
        </w:tc>
      </w:tr>
      <w:tr w:rsidR="00047140" w:rsidRPr="00137743" w:rsidTr="00047140">
        <w:tc>
          <w:tcPr>
            <w:tcW w:w="993" w:type="dxa"/>
          </w:tcPr>
          <w:p w:rsidR="00047140" w:rsidRPr="00137743" w:rsidRDefault="00047140" w:rsidP="00137743">
            <w:pPr>
              <w:contextualSpacing/>
              <w:jc w:val="both"/>
              <w:rPr>
                <w:rFonts w:ascii="Arial Narrow" w:eastAsia="Times New Roman" w:hAnsi="Arial Narrow" w:cs="Times New Roman"/>
                <w:lang w:eastAsia="pt-BR"/>
              </w:rPr>
            </w:pPr>
            <w:r>
              <w:rPr>
                <w:rFonts w:ascii="Arial Narrow" w:eastAsia="Times New Roman" w:hAnsi="Arial Narrow" w:cs="Times New Roman"/>
                <w:lang w:eastAsia="pt-BR"/>
              </w:rPr>
              <w:t>14</w:t>
            </w:r>
          </w:p>
        </w:tc>
        <w:tc>
          <w:tcPr>
            <w:tcW w:w="3260" w:type="dxa"/>
          </w:tcPr>
          <w:p w:rsidR="00047140" w:rsidRPr="00137743" w:rsidRDefault="00047140" w:rsidP="00137743">
            <w:pPr>
              <w:contextualSpacing/>
              <w:jc w:val="both"/>
              <w:rPr>
                <w:rFonts w:ascii="Arial Narrow" w:eastAsia="Times New Roman" w:hAnsi="Arial Narrow" w:cs="Times New Roman"/>
                <w:lang w:eastAsia="pt-BR"/>
              </w:rPr>
            </w:pPr>
          </w:p>
          <w:p w:rsidR="00047140" w:rsidRPr="00137743" w:rsidRDefault="00047140" w:rsidP="00137743">
            <w:pPr>
              <w:contextualSpacing/>
              <w:jc w:val="both"/>
              <w:rPr>
                <w:rFonts w:ascii="Arial Narrow" w:eastAsia="Times New Roman" w:hAnsi="Arial Narrow" w:cs="Times New Roman"/>
                <w:lang w:eastAsia="pt-BR"/>
              </w:rPr>
            </w:pPr>
            <w:r w:rsidRPr="00137743">
              <w:rPr>
                <w:rFonts w:ascii="Arial Narrow" w:eastAsia="Times New Roman" w:hAnsi="Arial Narrow" w:cs="Times New Roman"/>
                <w:lang w:eastAsia="pt-BR"/>
              </w:rPr>
              <w:t xml:space="preserve">Dupla de pacotes de presente, tridimensional medindo entre 0,60m e 0,80m de altura x 0,40 a 0,60m de largura e comprimento, confeccionado em fibra de vidro e pintura com esmalte sintético </w:t>
            </w:r>
            <w:r w:rsidRPr="00137743">
              <w:rPr>
                <w:rFonts w:ascii="Arial Narrow" w:eastAsia="Times New Roman" w:hAnsi="Arial Narrow" w:cs="Times New Roman"/>
                <w:lang w:eastAsia="pt-BR"/>
              </w:rPr>
              <w:lastRenderedPageBreak/>
              <w:t>automotivo e verniz automotivo.</w:t>
            </w:r>
          </w:p>
          <w:p w:rsidR="00047140" w:rsidRPr="00137743" w:rsidRDefault="00047140" w:rsidP="00137743">
            <w:pPr>
              <w:widowControl w:val="0"/>
              <w:autoSpaceDE w:val="0"/>
              <w:autoSpaceDN w:val="0"/>
              <w:adjustRightInd w:val="0"/>
              <w:ind w:right="284"/>
              <w:rPr>
                <w:rFonts w:ascii="Arial Narrow" w:eastAsia="Times New Roman" w:hAnsi="Arial Narrow" w:cs="Times New Roman"/>
                <w:b/>
                <w:bCs/>
                <w:sz w:val="24"/>
                <w:szCs w:val="24"/>
                <w:lang w:eastAsia="pt-BR"/>
              </w:rPr>
            </w:pPr>
          </w:p>
        </w:tc>
        <w:tc>
          <w:tcPr>
            <w:tcW w:w="850" w:type="dxa"/>
          </w:tcPr>
          <w:p w:rsidR="00047140" w:rsidRPr="00047140" w:rsidRDefault="00047140" w:rsidP="00137743">
            <w:pPr>
              <w:widowControl w:val="0"/>
              <w:autoSpaceDE w:val="0"/>
              <w:autoSpaceDN w:val="0"/>
              <w:adjustRightInd w:val="0"/>
              <w:ind w:right="284"/>
              <w:jc w:val="center"/>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lastRenderedPageBreak/>
              <w:t>01</w:t>
            </w:r>
          </w:p>
        </w:tc>
        <w:tc>
          <w:tcPr>
            <w:tcW w:w="851" w:type="dxa"/>
          </w:tcPr>
          <w:p w:rsidR="00047140" w:rsidRPr="00047140" w:rsidRDefault="00047140" w:rsidP="00137743">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kit.</w:t>
            </w:r>
          </w:p>
        </w:tc>
        <w:tc>
          <w:tcPr>
            <w:tcW w:w="1559" w:type="dxa"/>
          </w:tcPr>
          <w:p w:rsidR="00047140" w:rsidRPr="00047140" w:rsidRDefault="00047140" w:rsidP="00421057">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 xml:space="preserve">R$ </w:t>
            </w:r>
            <w:r w:rsidR="00421057">
              <w:rPr>
                <w:rFonts w:ascii="Arial Narrow" w:eastAsia="Times New Roman" w:hAnsi="Arial Narrow" w:cs="Times New Roman"/>
                <w:bCs/>
                <w:sz w:val="24"/>
                <w:szCs w:val="24"/>
                <w:lang w:eastAsia="pt-BR"/>
              </w:rPr>
              <w:t>833,63</w:t>
            </w:r>
          </w:p>
        </w:tc>
        <w:tc>
          <w:tcPr>
            <w:tcW w:w="1559" w:type="dxa"/>
          </w:tcPr>
          <w:p w:rsidR="00047140" w:rsidRPr="00137743" w:rsidRDefault="00047140" w:rsidP="00047140">
            <w:pPr>
              <w:widowControl w:val="0"/>
              <w:autoSpaceDE w:val="0"/>
              <w:autoSpaceDN w:val="0"/>
              <w:adjustRightInd w:val="0"/>
              <w:ind w:right="284"/>
              <w:rPr>
                <w:rFonts w:ascii="Arial Narrow" w:eastAsia="Times New Roman" w:hAnsi="Arial Narrow" w:cs="Times New Roman"/>
                <w:b/>
                <w:bCs/>
                <w:sz w:val="24"/>
                <w:szCs w:val="24"/>
                <w:lang w:eastAsia="pt-BR"/>
              </w:rPr>
            </w:pPr>
            <w:r w:rsidRPr="00137743">
              <w:rPr>
                <w:rFonts w:ascii="Arial Narrow" w:eastAsia="Times New Roman" w:hAnsi="Arial Narrow" w:cs="Times New Roman"/>
                <w:b/>
                <w:bCs/>
                <w:sz w:val="24"/>
                <w:szCs w:val="24"/>
                <w:lang w:eastAsia="pt-BR"/>
              </w:rPr>
              <w:t xml:space="preserve">R$ </w:t>
            </w:r>
            <w:r w:rsidR="00421057" w:rsidRPr="00421057">
              <w:rPr>
                <w:rFonts w:ascii="Arial Narrow" w:eastAsia="Times New Roman" w:hAnsi="Arial Narrow" w:cs="Times New Roman"/>
                <w:b/>
                <w:bCs/>
                <w:sz w:val="24"/>
                <w:szCs w:val="24"/>
                <w:lang w:eastAsia="pt-BR"/>
              </w:rPr>
              <w:t>833,63</w:t>
            </w:r>
          </w:p>
        </w:tc>
      </w:tr>
      <w:tr w:rsidR="00047140" w:rsidRPr="00137743" w:rsidTr="00047140">
        <w:tc>
          <w:tcPr>
            <w:tcW w:w="993" w:type="dxa"/>
          </w:tcPr>
          <w:p w:rsidR="00047140" w:rsidRPr="00137743" w:rsidRDefault="00047140" w:rsidP="00137743">
            <w:pPr>
              <w:contextualSpacing/>
              <w:jc w:val="both"/>
              <w:rPr>
                <w:rFonts w:ascii="Arial Narrow" w:eastAsia="Times New Roman" w:hAnsi="Arial Narrow" w:cs="Times New Roman"/>
                <w:lang w:eastAsia="pt-BR"/>
              </w:rPr>
            </w:pPr>
            <w:r>
              <w:rPr>
                <w:rFonts w:ascii="Arial Narrow" w:eastAsia="Times New Roman" w:hAnsi="Arial Narrow" w:cs="Times New Roman"/>
                <w:lang w:eastAsia="pt-BR"/>
              </w:rPr>
              <w:lastRenderedPageBreak/>
              <w:t>15</w:t>
            </w:r>
          </w:p>
        </w:tc>
        <w:tc>
          <w:tcPr>
            <w:tcW w:w="3260" w:type="dxa"/>
          </w:tcPr>
          <w:p w:rsidR="00047140" w:rsidRPr="00137743" w:rsidRDefault="00047140" w:rsidP="00137743">
            <w:pPr>
              <w:contextualSpacing/>
              <w:jc w:val="both"/>
              <w:rPr>
                <w:rFonts w:ascii="Arial Narrow" w:eastAsia="Times New Roman" w:hAnsi="Arial Narrow" w:cs="Times New Roman"/>
                <w:lang w:eastAsia="pt-BR"/>
              </w:rPr>
            </w:pPr>
          </w:p>
          <w:p w:rsidR="00047140" w:rsidRPr="00137743" w:rsidRDefault="00047140" w:rsidP="00137743">
            <w:pPr>
              <w:contextualSpacing/>
              <w:jc w:val="both"/>
              <w:rPr>
                <w:rFonts w:ascii="Arial Narrow" w:eastAsia="Times New Roman" w:hAnsi="Arial Narrow" w:cs="Times New Roman"/>
                <w:lang w:eastAsia="pt-BR"/>
              </w:rPr>
            </w:pPr>
            <w:r w:rsidRPr="00137743">
              <w:rPr>
                <w:rFonts w:ascii="Arial Narrow" w:eastAsia="Times New Roman" w:hAnsi="Arial Narrow" w:cs="Times New Roman"/>
                <w:lang w:eastAsia="pt-BR"/>
              </w:rPr>
              <w:t>Banco em formato de estrela medindo aproximadamente 0,40m de altura x 1,25m de comprimento x 1,30m de largura, confeccionado em polietileno de média densidade. Aplicação de suporte interno para iluminação produzido em tubo PVC, com lâmpada econômica de 90w.</w:t>
            </w:r>
          </w:p>
          <w:p w:rsidR="00047140" w:rsidRPr="00137743" w:rsidRDefault="00047140" w:rsidP="00137743">
            <w:pPr>
              <w:widowControl w:val="0"/>
              <w:autoSpaceDE w:val="0"/>
              <w:autoSpaceDN w:val="0"/>
              <w:adjustRightInd w:val="0"/>
              <w:ind w:right="284"/>
              <w:rPr>
                <w:rFonts w:ascii="Arial Narrow" w:eastAsia="Times New Roman" w:hAnsi="Arial Narrow" w:cs="Times New Roman"/>
                <w:b/>
                <w:bCs/>
                <w:sz w:val="24"/>
                <w:szCs w:val="24"/>
                <w:lang w:eastAsia="pt-BR"/>
              </w:rPr>
            </w:pPr>
          </w:p>
        </w:tc>
        <w:tc>
          <w:tcPr>
            <w:tcW w:w="850" w:type="dxa"/>
          </w:tcPr>
          <w:p w:rsidR="00047140" w:rsidRPr="00047140" w:rsidRDefault="00047140" w:rsidP="00137743">
            <w:pPr>
              <w:widowControl w:val="0"/>
              <w:autoSpaceDE w:val="0"/>
              <w:autoSpaceDN w:val="0"/>
              <w:adjustRightInd w:val="0"/>
              <w:ind w:right="284"/>
              <w:jc w:val="right"/>
              <w:rPr>
                <w:rFonts w:ascii="Arial Narrow" w:eastAsia="Times New Roman" w:hAnsi="Arial Narrow" w:cs="Times New Roman"/>
                <w:bCs/>
                <w:sz w:val="24"/>
                <w:szCs w:val="24"/>
                <w:lang w:eastAsia="pt-BR"/>
              </w:rPr>
            </w:pPr>
          </w:p>
          <w:p w:rsidR="00047140" w:rsidRPr="00047140" w:rsidRDefault="00047140" w:rsidP="00137743">
            <w:pPr>
              <w:widowControl w:val="0"/>
              <w:autoSpaceDE w:val="0"/>
              <w:autoSpaceDN w:val="0"/>
              <w:adjustRightInd w:val="0"/>
              <w:ind w:right="284"/>
              <w:jc w:val="right"/>
              <w:rPr>
                <w:rFonts w:ascii="Arial Narrow" w:eastAsia="Times New Roman" w:hAnsi="Arial Narrow" w:cs="Times New Roman"/>
                <w:bCs/>
                <w:sz w:val="24"/>
                <w:szCs w:val="24"/>
                <w:lang w:eastAsia="pt-BR"/>
              </w:rPr>
            </w:pPr>
          </w:p>
          <w:p w:rsidR="00047140" w:rsidRPr="00047140" w:rsidRDefault="00047140" w:rsidP="00137743">
            <w:pPr>
              <w:widowControl w:val="0"/>
              <w:autoSpaceDE w:val="0"/>
              <w:autoSpaceDN w:val="0"/>
              <w:adjustRightInd w:val="0"/>
              <w:ind w:right="284"/>
              <w:jc w:val="right"/>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02</w:t>
            </w:r>
          </w:p>
        </w:tc>
        <w:tc>
          <w:tcPr>
            <w:tcW w:w="851" w:type="dxa"/>
          </w:tcPr>
          <w:p w:rsidR="00047140" w:rsidRPr="00047140" w:rsidRDefault="00047140" w:rsidP="00137743">
            <w:pPr>
              <w:widowControl w:val="0"/>
              <w:autoSpaceDE w:val="0"/>
              <w:autoSpaceDN w:val="0"/>
              <w:adjustRightInd w:val="0"/>
              <w:ind w:right="284"/>
              <w:rPr>
                <w:rFonts w:ascii="Arial Narrow" w:eastAsia="Times New Roman" w:hAnsi="Arial Narrow" w:cs="Times New Roman"/>
                <w:bCs/>
                <w:sz w:val="24"/>
                <w:szCs w:val="24"/>
                <w:lang w:eastAsia="pt-BR"/>
              </w:rPr>
            </w:pPr>
          </w:p>
          <w:p w:rsidR="00047140" w:rsidRPr="00047140" w:rsidRDefault="00047140" w:rsidP="00137743">
            <w:pPr>
              <w:widowControl w:val="0"/>
              <w:autoSpaceDE w:val="0"/>
              <w:autoSpaceDN w:val="0"/>
              <w:adjustRightInd w:val="0"/>
              <w:ind w:right="284"/>
              <w:rPr>
                <w:rFonts w:ascii="Arial Narrow" w:eastAsia="Times New Roman" w:hAnsi="Arial Narrow" w:cs="Times New Roman"/>
                <w:bCs/>
                <w:sz w:val="24"/>
                <w:szCs w:val="24"/>
                <w:lang w:eastAsia="pt-BR"/>
              </w:rPr>
            </w:pPr>
          </w:p>
          <w:p w:rsidR="00047140" w:rsidRPr="00047140" w:rsidRDefault="00047140" w:rsidP="00137743">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Un.</w:t>
            </w:r>
          </w:p>
        </w:tc>
        <w:tc>
          <w:tcPr>
            <w:tcW w:w="1559" w:type="dxa"/>
          </w:tcPr>
          <w:p w:rsidR="00047140" w:rsidRPr="00047140" w:rsidRDefault="00047140" w:rsidP="00137743">
            <w:pPr>
              <w:widowControl w:val="0"/>
              <w:autoSpaceDE w:val="0"/>
              <w:autoSpaceDN w:val="0"/>
              <w:adjustRightInd w:val="0"/>
              <w:ind w:right="284"/>
              <w:rPr>
                <w:rFonts w:ascii="Arial Narrow" w:eastAsia="Times New Roman" w:hAnsi="Arial Narrow" w:cs="Times New Roman"/>
                <w:bCs/>
                <w:sz w:val="24"/>
                <w:szCs w:val="24"/>
                <w:lang w:eastAsia="pt-BR"/>
              </w:rPr>
            </w:pPr>
          </w:p>
          <w:p w:rsidR="00047140" w:rsidRPr="00047140" w:rsidRDefault="00047140" w:rsidP="00137743">
            <w:pPr>
              <w:widowControl w:val="0"/>
              <w:autoSpaceDE w:val="0"/>
              <w:autoSpaceDN w:val="0"/>
              <w:adjustRightInd w:val="0"/>
              <w:ind w:right="284"/>
              <w:rPr>
                <w:rFonts w:ascii="Arial Narrow" w:eastAsia="Times New Roman" w:hAnsi="Arial Narrow" w:cs="Times New Roman"/>
                <w:bCs/>
                <w:sz w:val="24"/>
                <w:szCs w:val="24"/>
                <w:lang w:eastAsia="pt-BR"/>
              </w:rPr>
            </w:pPr>
          </w:p>
          <w:p w:rsidR="00047140" w:rsidRPr="00047140" w:rsidRDefault="00047140" w:rsidP="00421057">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 xml:space="preserve">R$ </w:t>
            </w:r>
            <w:r w:rsidR="00421057">
              <w:rPr>
                <w:rFonts w:ascii="Arial Narrow" w:eastAsia="Times New Roman" w:hAnsi="Arial Narrow" w:cs="Times New Roman"/>
                <w:bCs/>
                <w:sz w:val="24"/>
                <w:szCs w:val="24"/>
                <w:lang w:eastAsia="pt-BR"/>
              </w:rPr>
              <w:t>1.985,73</w:t>
            </w:r>
          </w:p>
        </w:tc>
        <w:tc>
          <w:tcPr>
            <w:tcW w:w="1559" w:type="dxa"/>
          </w:tcPr>
          <w:p w:rsidR="00047140" w:rsidRPr="00137743" w:rsidRDefault="00047140" w:rsidP="00137743">
            <w:pPr>
              <w:widowControl w:val="0"/>
              <w:autoSpaceDE w:val="0"/>
              <w:autoSpaceDN w:val="0"/>
              <w:adjustRightInd w:val="0"/>
              <w:ind w:right="284"/>
              <w:rPr>
                <w:rFonts w:ascii="Arial Narrow" w:eastAsia="Times New Roman" w:hAnsi="Arial Narrow" w:cs="Times New Roman"/>
                <w:b/>
                <w:bCs/>
                <w:sz w:val="24"/>
                <w:szCs w:val="24"/>
                <w:lang w:eastAsia="pt-BR"/>
              </w:rPr>
            </w:pPr>
          </w:p>
          <w:p w:rsidR="00047140" w:rsidRPr="00137743" w:rsidRDefault="00047140" w:rsidP="00137743">
            <w:pPr>
              <w:widowControl w:val="0"/>
              <w:autoSpaceDE w:val="0"/>
              <w:autoSpaceDN w:val="0"/>
              <w:adjustRightInd w:val="0"/>
              <w:ind w:right="284"/>
              <w:rPr>
                <w:rFonts w:ascii="Arial Narrow" w:eastAsia="Times New Roman" w:hAnsi="Arial Narrow" w:cs="Times New Roman"/>
                <w:b/>
                <w:bCs/>
                <w:sz w:val="24"/>
                <w:szCs w:val="24"/>
                <w:lang w:eastAsia="pt-BR"/>
              </w:rPr>
            </w:pPr>
          </w:p>
          <w:p w:rsidR="00047140" w:rsidRPr="00137743" w:rsidRDefault="00047140" w:rsidP="00421057">
            <w:pPr>
              <w:widowControl w:val="0"/>
              <w:autoSpaceDE w:val="0"/>
              <w:autoSpaceDN w:val="0"/>
              <w:adjustRightInd w:val="0"/>
              <w:ind w:right="284"/>
              <w:rPr>
                <w:rFonts w:ascii="Arial Narrow" w:eastAsia="Times New Roman" w:hAnsi="Arial Narrow" w:cs="Times New Roman"/>
                <w:b/>
                <w:bCs/>
                <w:sz w:val="24"/>
                <w:szCs w:val="24"/>
                <w:lang w:eastAsia="pt-BR"/>
              </w:rPr>
            </w:pPr>
            <w:r w:rsidRPr="00137743">
              <w:rPr>
                <w:rFonts w:ascii="Arial Narrow" w:eastAsia="Times New Roman" w:hAnsi="Arial Narrow" w:cs="Times New Roman"/>
                <w:b/>
                <w:bCs/>
                <w:sz w:val="24"/>
                <w:szCs w:val="24"/>
                <w:lang w:eastAsia="pt-BR"/>
              </w:rPr>
              <w:t xml:space="preserve">R$ </w:t>
            </w:r>
            <w:r w:rsidR="00421057">
              <w:rPr>
                <w:rFonts w:ascii="Arial Narrow" w:eastAsia="Times New Roman" w:hAnsi="Arial Narrow" w:cs="Times New Roman"/>
                <w:b/>
                <w:bCs/>
                <w:sz w:val="24"/>
                <w:szCs w:val="24"/>
                <w:lang w:eastAsia="pt-BR"/>
              </w:rPr>
              <w:t>3.971,46</w:t>
            </w:r>
          </w:p>
        </w:tc>
      </w:tr>
      <w:tr w:rsidR="00047140" w:rsidRPr="00137743" w:rsidTr="00047140">
        <w:tc>
          <w:tcPr>
            <w:tcW w:w="993" w:type="dxa"/>
          </w:tcPr>
          <w:p w:rsidR="00047140" w:rsidRPr="00137743" w:rsidRDefault="00047140" w:rsidP="00137743">
            <w:pPr>
              <w:widowControl w:val="0"/>
              <w:autoSpaceDE w:val="0"/>
              <w:autoSpaceDN w:val="0"/>
              <w:adjustRightInd w:val="0"/>
              <w:ind w:right="284"/>
              <w:jc w:val="both"/>
              <w:rPr>
                <w:rFonts w:ascii="Arial Narrow" w:eastAsia="Times New Roman" w:hAnsi="Arial Narrow" w:cs="Times New Roman"/>
                <w:lang w:eastAsia="pt-BR"/>
              </w:rPr>
            </w:pPr>
            <w:r>
              <w:rPr>
                <w:rFonts w:ascii="Arial Narrow" w:eastAsia="Times New Roman" w:hAnsi="Arial Narrow" w:cs="Times New Roman"/>
                <w:lang w:eastAsia="pt-BR"/>
              </w:rPr>
              <w:t>16</w:t>
            </w:r>
          </w:p>
        </w:tc>
        <w:tc>
          <w:tcPr>
            <w:tcW w:w="3260" w:type="dxa"/>
          </w:tcPr>
          <w:p w:rsidR="00047140" w:rsidRPr="00137743" w:rsidRDefault="00047140" w:rsidP="00137743">
            <w:pPr>
              <w:widowControl w:val="0"/>
              <w:autoSpaceDE w:val="0"/>
              <w:autoSpaceDN w:val="0"/>
              <w:adjustRightInd w:val="0"/>
              <w:ind w:right="284"/>
              <w:jc w:val="both"/>
              <w:rPr>
                <w:rFonts w:ascii="Arial Narrow" w:eastAsia="Times New Roman" w:hAnsi="Arial Narrow" w:cs="Times New Roman"/>
                <w:lang w:eastAsia="pt-BR"/>
              </w:rPr>
            </w:pPr>
          </w:p>
          <w:p w:rsidR="00047140" w:rsidRPr="00137743" w:rsidRDefault="00047140" w:rsidP="00137743">
            <w:pPr>
              <w:widowControl w:val="0"/>
              <w:autoSpaceDE w:val="0"/>
              <w:autoSpaceDN w:val="0"/>
              <w:adjustRightInd w:val="0"/>
              <w:ind w:right="284"/>
              <w:jc w:val="both"/>
              <w:rPr>
                <w:rFonts w:ascii="Arial Narrow" w:eastAsia="Times New Roman" w:hAnsi="Arial Narrow" w:cs="Times New Roman"/>
                <w:lang w:eastAsia="pt-BR"/>
              </w:rPr>
            </w:pPr>
            <w:r w:rsidRPr="00137743">
              <w:rPr>
                <w:rFonts w:ascii="Arial Narrow" w:eastAsia="Times New Roman" w:hAnsi="Arial Narrow" w:cs="Times New Roman"/>
                <w:lang w:eastAsia="pt-BR"/>
              </w:rPr>
              <w:t>Refletor com gabinete de alumínio e visor de vidro isolado com silicone medindo com lâmpada branca de 400w vapor metálico e reator para ignição da mesma.</w:t>
            </w:r>
          </w:p>
          <w:p w:rsidR="00047140" w:rsidRPr="00137743" w:rsidRDefault="00047140" w:rsidP="00137743">
            <w:pPr>
              <w:widowControl w:val="0"/>
              <w:autoSpaceDE w:val="0"/>
              <w:autoSpaceDN w:val="0"/>
              <w:adjustRightInd w:val="0"/>
              <w:ind w:right="284"/>
              <w:jc w:val="both"/>
              <w:rPr>
                <w:rFonts w:ascii="Arial Narrow" w:eastAsia="Times New Roman" w:hAnsi="Arial Narrow" w:cs="Times New Roman"/>
                <w:b/>
                <w:bCs/>
                <w:sz w:val="24"/>
                <w:szCs w:val="24"/>
                <w:lang w:eastAsia="pt-BR"/>
              </w:rPr>
            </w:pPr>
          </w:p>
        </w:tc>
        <w:tc>
          <w:tcPr>
            <w:tcW w:w="850" w:type="dxa"/>
          </w:tcPr>
          <w:p w:rsidR="00047140" w:rsidRPr="00047140" w:rsidRDefault="00047140" w:rsidP="00137743">
            <w:pPr>
              <w:widowControl w:val="0"/>
              <w:autoSpaceDE w:val="0"/>
              <w:autoSpaceDN w:val="0"/>
              <w:adjustRightInd w:val="0"/>
              <w:ind w:right="284"/>
              <w:jc w:val="right"/>
              <w:rPr>
                <w:rFonts w:ascii="Arial Narrow" w:eastAsia="Times New Roman" w:hAnsi="Arial Narrow" w:cs="Times New Roman"/>
                <w:bCs/>
                <w:sz w:val="24"/>
                <w:szCs w:val="24"/>
                <w:lang w:eastAsia="pt-BR"/>
              </w:rPr>
            </w:pPr>
          </w:p>
          <w:p w:rsidR="00047140" w:rsidRPr="00047140" w:rsidRDefault="00047140" w:rsidP="00137743">
            <w:pPr>
              <w:widowControl w:val="0"/>
              <w:autoSpaceDE w:val="0"/>
              <w:autoSpaceDN w:val="0"/>
              <w:adjustRightInd w:val="0"/>
              <w:ind w:right="284"/>
              <w:jc w:val="right"/>
              <w:rPr>
                <w:rFonts w:ascii="Arial Narrow" w:eastAsia="Times New Roman" w:hAnsi="Arial Narrow" w:cs="Times New Roman"/>
                <w:bCs/>
                <w:sz w:val="24"/>
                <w:szCs w:val="24"/>
                <w:lang w:eastAsia="pt-BR"/>
              </w:rPr>
            </w:pPr>
          </w:p>
          <w:p w:rsidR="00047140" w:rsidRPr="00047140" w:rsidRDefault="00047140" w:rsidP="00137743">
            <w:pPr>
              <w:widowControl w:val="0"/>
              <w:autoSpaceDE w:val="0"/>
              <w:autoSpaceDN w:val="0"/>
              <w:adjustRightInd w:val="0"/>
              <w:ind w:right="284"/>
              <w:jc w:val="right"/>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01</w:t>
            </w:r>
          </w:p>
        </w:tc>
        <w:tc>
          <w:tcPr>
            <w:tcW w:w="851" w:type="dxa"/>
          </w:tcPr>
          <w:p w:rsidR="00047140" w:rsidRPr="00047140" w:rsidRDefault="00047140" w:rsidP="00137743">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 xml:space="preserve"> </w:t>
            </w:r>
          </w:p>
          <w:p w:rsidR="00047140" w:rsidRPr="00047140" w:rsidRDefault="00047140" w:rsidP="00137743">
            <w:pPr>
              <w:widowControl w:val="0"/>
              <w:autoSpaceDE w:val="0"/>
              <w:autoSpaceDN w:val="0"/>
              <w:adjustRightInd w:val="0"/>
              <w:ind w:right="284"/>
              <w:rPr>
                <w:rFonts w:ascii="Arial Narrow" w:eastAsia="Times New Roman" w:hAnsi="Arial Narrow" w:cs="Times New Roman"/>
                <w:bCs/>
                <w:sz w:val="24"/>
                <w:szCs w:val="24"/>
                <w:lang w:eastAsia="pt-BR"/>
              </w:rPr>
            </w:pPr>
          </w:p>
          <w:p w:rsidR="00047140" w:rsidRPr="00047140" w:rsidRDefault="00047140" w:rsidP="00137743">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Un.</w:t>
            </w:r>
          </w:p>
          <w:p w:rsidR="00047140" w:rsidRPr="00047140" w:rsidRDefault="00047140" w:rsidP="00137743">
            <w:pPr>
              <w:widowControl w:val="0"/>
              <w:autoSpaceDE w:val="0"/>
              <w:autoSpaceDN w:val="0"/>
              <w:adjustRightInd w:val="0"/>
              <w:ind w:right="284"/>
              <w:rPr>
                <w:rFonts w:ascii="Arial Narrow" w:eastAsia="Times New Roman" w:hAnsi="Arial Narrow" w:cs="Times New Roman"/>
                <w:bCs/>
                <w:sz w:val="24"/>
                <w:szCs w:val="24"/>
                <w:lang w:eastAsia="pt-BR"/>
              </w:rPr>
            </w:pPr>
          </w:p>
          <w:p w:rsidR="00047140" w:rsidRPr="00047140" w:rsidRDefault="00047140" w:rsidP="00137743">
            <w:pPr>
              <w:widowControl w:val="0"/>
              <w:autoSpaceDE w:val="0"/>
              <w:autoSpaceDN w:val="0"/>
              <w:adjustRightInd w:val="0"/>
              <w:ind w:right="284"/>
              <w:rPr>
                <w:rFonts w:ascii="Arial Narrow" w:eastAsia="Times New Roman" w:hAnsi="Arial Narrow" w:cs="Times New Roman"/>
                <w:bCs/>
                <w:sz w:val="24"/>
                <w:szCs w:val="24"/>
                <w:lang w:eastAsia="pt-BR"/>
              </w:rPr>
            </w:pPr>
          </w:p>
        </w:tc>
        <w:tc>
          <w:tcPr>
            <w:tcW w:w="1559" w:type="dxa"/>
          </w:tcPr>
          <w:p w:rsidR="00047140" w:rsidRPr="00047140" w:rsidRDefault="00047140" w:rsidP="00137743">
            <w:pPr>
              <w:widowControl w:val="0"/>
              <w:autoSpaceDE w:val="0"/>
              <w:autoSpaceDN w:val="0"/>
              <w:adjustRightInd w:val="0"/>
              <w:ind w:right="284"/>
              <w:rPr>
                <w:rFonts w:ascii="Arial Narrow" w:eastAsia="Times New Roman" w:hAnsi="Arial Narrow" w:cs="Times New Roman"/>
                <w:bCs/>
                <w:sz w:val="24"/>
                <w:szCs w:val="24"/>
                <w:lang w:eastAsia="pt-BR"/>
              </w:rPr>
            </w:pPr>
          </w:p>
          <w:p w:rsidR="00047140" w:rsidRPr="00047140" w:rsidRDefault="00047140" w:rsidP="00137743">
            <w:pPr>
              <w:widowControl w:val="0"/>
              <w:autoSpaceDE w:val="0"/>
              <w:autoSpaceDN w:val="0"/>
              <w:adjustRightInd w:val="0"/>
              <w:ind w:right="284"/>
              <w:rPr>
                <w:rFonts w:ascii="Arial Narrow" w:eastAsia="Times New Roman" w:hAnsi="Arial Narrow" w:cs="Times New Roman"/>
                <w:bCs/>
                <w:sz w:val="24"/>
                <w:szCs w:val="24"/>
                <w:lang w:eastAsia="pt-BR"/>
              </w:rPr>
            </w:pPr>
          </w:p>
          <w:p w:rsidR="00047140" w:rsidRPr="00047140" w:rsidRDefault="00047140" w:rsidP="00421057">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 xml:space="preserve">R$ </w:t>
            </w:r>
            <w:r w:rsidR="00421057">
              <w:rPr>
                <w:rFonts w:ascii="Arial Narrow" w:eastAsia="Times New Roman" w:hAnsi="Arial Narrow" w:cs="Times New Roman"/>
                <w:bCs/>
                <w:sz w:val="24"/>
                <w:szCs w:val="24"/>
                <w:lang w:eastAsia="pt-BR"/>
              </w:rPr>
              <w:t>299,17</w:t>
            </w:r>
          </w:p>
        </w:tc>
        <w:tc>
          <w:tcPr>
            <w:tcW w:w="1559" w:type="dxa"/>
          </w:tcPr>
          <w:p w:rsidR="00047140" w:rsidRPr="00137743" w:rsidRDefault="00047140" w:rsidP="00137743">
            <w:pPr>
              <w:widowControl w:val="0"/>
              <w:autoSpaceDE w:val="0"/>
              <w:autoSpaceDN w:val="0"/>
              <w:adjustRightInd w:val="0"/>
              <w:ind w:right="284"/>
              <w:rPr>
                <w:rFonts w:ascii="Arial Narrow" w:eastAsia="Times New Roman" w:hAnsi="Arial Narrow" w:cs="Times New Roman"/>
                <w:b/>
                <w:bCs/>
                <w:sz w:val="24"/>
                <w:szCs w:val="24"/>
                <w:lang w:eastAsia="pt-BR"/>
              </w:rPr>
            </w:pPr>
          </w:p>
          <w:p w:rsidR="00047140" w:rsidRPr="00137743" w:rsidRDefault="00047140" w:rsidP="00137743">
            <w:pPr>
              <w:widowControl w:val="0"/>
              <w:autoSpaceDE w:val="0"/>
              <w:autoSpaceDN w:val="0"/>
              <w:adjustRightInd w:val="0"/>
              <w:ind w:right="284"/>
              <w:rPr>
                <w:rFonts w:ascii="Arial Narrow" w:eastAsia="Times New Roman" w:hAnsi="Arial Narrow" w:cs="Times New Roman"/>
                <w:b/>
                <w:bCs/>
                <w:sz w:val="24"/>
                <w:szCs w:val="24"/>
                <w:lang w:eastAsia="pt-BR"/>
              </w:rPr>
            </w:pPr>
          </w:p>
          <w:p w:rsidR="00047140" w:rsidRPr="00137743" w:rsidRDefault="00047140" w:rsidP="00137743">
            <w:pPr>
              <w:widowControl w:val="0"/>
              <w:autoSpaceDE w:val="0"/>
              <w:autoSpaceDN w:val="0"/>
              <w:adjustRightInd w:val="0"/>
              <w:ind w:right="284"/>
              <w:rPr>
                <w:rFonts w:ascii="Arial Narrow" w:eastAsia="Times New Roman" w:hAnsi="Arial Narrow" w:cs="Times New Roman"/>
                <w:b/>
                <w:bCs/>
                <w:sz w:val="24"/>
                <w:szCs w:val="24"/>
                <w:lang w:eastAsia="pt-BR"/>
              </w:rPr>
            </w:pPr>
            <w:r w:rsidRPr="00137743">
              <w:rPr>
                <w:rFonts w:ascii="Arial Narrow" w:eastAsia="Times New Roman" w:hAnsi="Arial Narrow" w:cs="Times New Roman"/>
                <w:b/>
                <w:bCs/>
                <w:sz w:val="24"/>
                <w:szCs w:val="24"/>
                <w:lang w:eastAsia="pt-BR"/>
              </w:rPr>
              <w:t xml:space="preserve">R$ </w:t>
            </w:r>
            <w:r w:rsidR="00421057">
              <w:rPr>
                <w:rFonts w:ascii="Arial Narrow" w:eastAsia="Times New Roman" w:hAnsi="Arial Narrow" w:cs="Times New Roman"/>
                <w:b/>
                <w:bCs/>
                <w:sz w:val="24"/>
                <w:szCs w:val="24"/>
                <w:lang w:eastAsia="pt-BR"/>
              </w:rPr>
              <w:t>299,17</w:t>
            </w:r>
          </w:p>
          <w:p w:rsidR="00047140" w:rsidRPr="00137743" w:rsidRDefault="00047140" w:rsidP="00137743">
            <w:pPr>
              <w:widowControl w:val="0"/>
              <w:autoSpaceDE w:val="0"/>
              <w:autoSpaceDN w:val="0"/>
              <w:adjustRightInd w:val="0"/>
              <w:ind w:right="284"/>
              <w:rPr>
                <w:rFonts w:ascii="Arial Narrow" w:eastAsia="Times New Roman" w:hAnsi="Arial Narrow" w:cs="Times New Roman"/>
                <w:b/>
                <w:bCs/>
                <w:sz w:val="24"/>
                <w:szCs w:val="24"/>
                <w:lang w:eastAsia="pt-BR"/>
              </w:rPr>
            </w:pPr>
          </w:p>
        </w:tc>
      </w:tr>
      <w:tr w:rsidR="00047140" w:rsidRPr="00137743" w:rsidTr="00047140">
        <w:tc>
          <w:tcPr>
            <w:tcW w:w="993" w:type="dxa"/>
          </w:tcPr>
          <w:p w:rsidR="00047140" w:rsidRPr="00137743" w:rsidRDefault="00047140" w:rsidP="00137743">
            <w:pPr>
              <w:widowControl w:val="0"/>
              <w:autoSpaceDE w:val="0"/>
              <w:autoSpaceDN w:val="0"/>
              <w:adjustRightInd w:val="0"/>
              <w:ind w:right="284"/>
              <w:jc w:val="both"/>
              <w:rPr>
                <w:rFonts w:ascii="Arial Narrow" w:eastAsia="Times New Roman" w:hAnsi="Arial Narrow" w:cs="Times New Roman"/>
                <w:lang w:eastAsia="pt-BR"/>
              </w:rPr>
            </w:pPr>
            <w:r>
              <w:rPr>
                <w:rFonts w:ascii="Arial Narrow" w:eastAsia="Times New Roman" w:hAnsi="Arial Narrow" w:cs="Times New Roman"/>
                <w:lang w:eastAsia="pt-BR"/>
              </w:rPr>
              <w:t>17</w:t>
            </w:r>
          </w:p>
        </w:tc>
        <w:tc>
          <w:tcPr>
            <w:tcW w:w="3260" w:type="dxa"/>
          </w:tcPr>
          <w:p w:rsidR="00047140" w:rsidRPr="00137743" w:rsidRDefault="00047140" w:rsidP="00137743">
            <w:pPr>
              <w:widowControl w:val="0"/>
              <w:autoSpaceDE w:val="0"/>
              <w:autoSpaceDN w:val="0"/>
              <w:adjustRightInd w:val="0"/>
              <w:ind w:right="284"/>
              <w:jc w:val="both"/>
              <w:rPr>
                <w:rFonts w:ascii="Arial Narrow" w:eastAsia="Times New Roman" w:hAnsi="Arial Narrow" w:cs="Times New Roman"/>
                <w:lang w:eastAsia="pt-BR"/>
              </w:rPr>
            </w:pPr>
            <w:r w:rsidRPr="00137743">
              <w:rPr>
                <w:rFonts w:ascii="Arial Narrow" w:eastAsia="Times New Roman" w:hAnsi="Arial Narrow" w:cs="Times New Roman"/>
                <w:lang w:eastAsia="pt-BR"/>
              </w:rPr>
              <w:t xml:space="preserve">Figura l8minosa bidimensional com desenho em forma de estrelas com arabescos, medindo 1,00m de altura x 1,60m de largura x 0,015m de  profundidade, produzida em estrutura de barra chata de 1/8 x 3/8 de polegada, zincada, com proteção anticorrosiva resistente a exposição às intempéries. Aplicação de mangueira luminosa incandescente na cor cristal, em PVC flexível </w:t>
            </w:r>
            <w:proofErr w:type="spellStart"/>
            <w:r w:rsidRPr="00137743">
              <w:rPr>
                <w:rFonts w:ascii="Arial Narrow" w:eastAsia="Times New Roman" w:hAnsi="Arial Narrow" w:cs="Times New Roman"/>
                <w:lang w:eastAsia="pt-BR"/>
              </w:rPr>
              <w:t>extrusado</w:t>
            </w:r>
            <w:proofErr w:type="spellEnd"/>
            <w:r w:rsidRPr="00137743">
              <w:rPr>
                <w:rFonts w:ascii="Arial Narrow" w:eastAsia="Times New Roman" w:hAnsi="Arial Narrow" w:cs="Times New Roman"/>
                <w:lang w:eastAsia="pt-BR"/>
              </w:rPr>
              <w:t xml:space="preserve"> de 13,00 m de diâmetro, com 36 micro lâmpadas por metro  na tensão de 220v.</w:t>
            </w:r>
          </w:p>
        </w:tc>
        <w:tc>
          <w:tcPr>
            <w:tcW w:w="850" w:type="dxa"/>
          </w:tcPr>
          <w:p w:rsidR="00047140" w:rsidRPr="00047140" w:rsidRDefault="00047140" w:rsidP="00137743">
            <w:pPr>
              <w:widowControl w:val="0"/>
              <w:autoSpaceDE w:val="0"/>
              <w:autoSpaceDN w:val="0"/>
              <w:adjustRightInd w:val="0"/>
              <w:ind w:right="284"/>
              <w:jc w:val="right"/>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12</w:t>
            </w:r>
          </w:p>
        </w:tc>
        <w:tc>
          <w:tcPr>
            <w:tcW w:w="851" w:type="dxa"/>
          </w:tcPr>
          <w:p w:rsidR="00047140" w:rsidRPr="00047140" w:rsidRDefault="00047140" w:rsidP="00137743">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Un.</w:t>
            </w:r>
          </w:p>
        </w:tc>
        <w:tc>
          <w:tcPr>
            <w:tcW w:w="1559" w:type="dxa"/>
          </w:tcPr>
          <w:p w:rsidR="00047140" w:rsidRPr="00047140" w:rsidRDefault="00047140" w:rsidP="00421057">
            <w:pPr>
              <w:widowControl w:val="0"/>
              <w:autoSpaceDE w:val="0"/>
              <w:autoSpaceDN w:val="0"/>
              <w:adjustRightInd w:val="0"/>
              <w:ind w:right="284"/>
              <w:rPr>
                <w:rFonts w:ascii="Arial Narrow" w:eastAsia="Times New Roman" w:hAnsi="Arial Narrow" w:cs="Times New Roman"/>
                <w:bCs/>
                <w:sz w:val="24"/>
                <w:szCs w:val="24"/>
                <w:lang w:eastAsia="pt-BR"/>
              </w:rPr>
            </w:pPr>
            <w:r w:rsidRPr="00047140">
              <w:rPr>
                <w:rFonts w:ascii="Arial Narrow" w:eastAsia="Times New Roman" w:hAnsi="Arial Narrow" w:cs="Times New Roman"/>
                <w:bCs/>
                <w:sz w:val="24"/>
                <w:szCs w:val="24"/>
                <w:lang w:eastAsia="pt-BR"/>
              </w:rPr>
              <w:t xml:space="preserve">R$ </w:t>
            </w:r>
            <w:r w:rsidR="00421057">
              <w:rPr>
                <w:rFonts w:ascii="Arial Narrow" w:eastAsia="Times New Roman" w:hAnsi="Arial Narrow" w:cs="Times New Roman"/>
                <w:bCs/>
                <w:sz w:val="24"/>
                <w:szCs w:val="24"/>
                <w:lang w:eastAsia="pt-BR"/>
              </w:rPr>
              <w:t>457,40</w:t>
            </w:r>
          </w:p>
        </w:tc>
        <w:tc>
          <w:tcPr>
            <w:tcW w:w="1559" w:type="dxa"/>
          </w:tcPr>
          <w:p w:rsidR="00047140" w:rsidRPr="00137743" w:rsidRDefault="00047140" w:rsidP="00421057">
            <w:pPr>
              <w:widowControl w:val="0"/>
              <w:autoSpaceDE w:val="0"/>
              <w:autoSpaceDN w:val="0"/>
              <w:adjustRightInd w:val="0"/>
              <w:ind w:right="284"/>
              <w:rPr>
                <w:rFonts w:ascii="Arial Narrow" w:eastAsia="Times New Roman" w:hAnsi="Arial Narrow" w:cs="Times New Roman"/>
                <w:b/>
                <w:bCs/>
                <w:sz w:val="24"/>
                <w:szCs w:val="24"/>
                <w:lang w:eastAsia="pt-BR"/>
              </w:rPr>
            </w:pPr>
            <w:r w:rsidRPr="00137743">
              <w:rPr>
                <w:rFonts w:ascii="Arial Narrow" w:eastAsia="Times New Roman" w:hAnsi="Arial Narrow" w:cs="Times New Roman"/>
                <w:b/>
                <w:bCs/>
                <w:sz w:val="24"/>
                <w:szCs w:val="24"/>
                <w:lang w:eastAsia="pt-BR"/>
              </w:rPr>
              <w:t xml:space="preserve">R$ </w:t>
            </w:r>
            <w:r w:rsidR="00421057">
              <w:rPr>
                <w:rFonts w:ascii="Arial Narrow" w:eastAsia="Times New Roman" w:hAnsi="Arial Narrow" w:cs="Times New Roman"/>
                <w:b/>
                <w:bCs/>
                <w:sz w:val="24"/>
                <w:szCs w:val="24"/>
                <w:lang w:eastAsia="pt-BR"/>
              </w:rPr>
              <w:t>5.488,80</w:t>
            </w:r>
          </w:p>
        </w:tc>
      </w:tr>
    </w:tbl>
    <w:p w:rsidR="003B584A" w:rsidRPr="00E679EE" w:rsidRDefault="003B584A" w:rsidP="003B584A">
      <w:pPr>
        <w:spacing w:after="0" w:line="240" w:lineRule="auto"/>
        <w:jc w:val="both"/>
        <w:rPr>
          <w:rFonts w:ascii="Tahoma" w:eastAsia="Times New Roman" w:hAnsi="Tahoma" w:cs="Tahoma"/>
          <w:lang w:eastAsia="pt-BR"/>
        </w:rPr>
      </w:pPr>
      <w:r w:rsidRPr="00E679EE">
        <w:rPr>
          <w:rFonts w:ascii="Tahoma" w:eastAsia="Times New Roman" w:hAnsi="Tahoma" w:cs="Tahoma"/>
          <w:highlight w:val="yellow"/>
          <w:lang w:eastAsia="pt-BR"/>
        </w:rPr>
        <w:t>A empresa deverá cotar todos os itens contidos no lote, sobre pena de desclassificação no referido lote.</w:t>
      </w:r>
      <w:r w:rsidRPr="00E679EE">
        <w:rPr>
          <w:rFonts w:ascii="Tahoma" w:eastAsia="Times New Roman" w:hAnsi="Tahoma" w:cs="Tahoma"/>
          <w:lang w:eastAsia="pt-BR"/>
        </w:rPr>
        <w:t xml:space="preserve"> </w:t>
      </w:r>
    </w:p>
    <w:p w:rsidR="00BF7BE1" w:rsidRPr="0064114E" w:rsidRDefault="00BF7BE1" w:rsidP="0064114E">
      <w:pPr>
        <w:spacing w:after="0" w:line="240" w:lineRule="auto"/>
        <w:jc w:val="both"/>
        <w:rPr>
          <w:rFonts w:ascii="Times New Roman" w:eastAsia="Times New Roman" w:hAnsi="Times New Roman" w:cs="Times New Roman"/>
          <w:lang w:eastAsia="pt-BR"/>
        </w:rPr>
      </w:pPr>
    </w:p>
    <w:p w:rsidR="0064114E" w:rsidRPr="00404713" w:rsidRDefault="00AC36A7" w:rsidP="0064114E">
      <w:pPr>
        <w:spacing w:after="0" w:line="240" w:lineRule="auto"/>
        <w:jc w:val="both"/>
        <w:rPr>
          <w:rFonts w:ascii="Times New Roman" w:eastAsia="Times New Roman" w:hAnsi="Times New Roman" w:cs="Times New Roman"/>
          <w:lang w:eastAsia="pt-BR"/>
        </w:rPr>
      </w:pPr>
      <w:r w:rsidRPr="00404713">
        <w:rPr>
          <w:rFonts w:ascii="Times New Roman" w:eastAsia="Times New Roman" w:hAnsi="Times New Roman" w:cs="Times New Roman"/>
          <w:lang w:eastAsia="pt-BR"/>
        </w:rPr>
        <w:t xml:space="preserve">1.2 – O valor máximo para o </w:t>
      </w:r>
      <w:r w:rsidR="00BF7BE1">
        <w:rPr>
          <w:rFonts w:ascii="Times New Roman" w:eastAsia="Times New Roman" w:hAnsi="Times New Roman" w:cs="Times New Roman"/>
          <w:lang w:eastAsia="pt-BR"/>
        </w:rPr>
        <w:t>lote</w:t>
      </w:r>
      <w:r w:rsidRPr="00404713">
        <w:rPr>
          <w:rFonts w:ascii="Times New Roman" w:eastAsia="Times New Roman" w:hAnsi="Times New Roman" w:cs="Times New Roman"/>
          <w:lang w:eastAsia="pt-BR"/>
        </w:rPr>
        <w:t xml:space="preserve">, sob pena de desclassificação é de </w:t>
      </w:r>
      <w:r w:rsidRPr="00137743">
        <w:rPr>
          <w:rFonts w:ascii="Times New Roman" w:eastAsia="Times New Roman" w:hAnsi="Times New Roman" w:cs="Times New Roman"/>
          <w:b/>
          <w:lang w:eastAsia="pt-BR"/>
        </w:rPr>
        <w:t xml:space="preserve">R$ </w:t>
      </w:r>
      <w:r w:rsidR="00421057">
        <w:rPr>
          <w:rFonts w:ascii="Times New Roman" w:eastAsia="Times New Roman" w:hAnsi="Times New Roman" w:cs="Times New Roman"/>
          <w:b/>
          <w:lang w:eastAsia="pt-BR"/>
        </w:rPr>
        <w:t>38.531,74</w:t>
      </w:r>
      <w:r w:rsidR="0097064A">
        <w:rPr>
          <w:rFonts w:ascii="Times New Roman" w:eastAsia="Times New Roman" w:hAnsi="Times New Roman" w:cs="Times New Roman"/>
          <w:lang w:eastAsia="pt-BR"/>
        </w:rPr>
        <w:t xml:space="preserve"> (</w:t>
      </w:r>
      <w:r w:rsidR="00421057">
        <w:rPr>
          <w:rFonts w:ascii="Times New Roman" w:eastAsia="Times New Roman" w:hAnsi="Times New Roman" w:cs="Times New Roman"/>
          <w:lang w:eastAsia="pt-BR"/>
        </w:rPr>
        <w:t>trinta e oito</w:t>
      </w:r>
      <w:r w:rsidR="00BF7BE1">
        <w:rPr>
          <w:rFonts w:ascii="Times New Roman" w:eastAsia="Times New Roman" w:hAnsi="Times New Roman" w:cs="Times New Roman"/>
          <w:lang w:eastAsia="pt-BR"/>
        </w:rPr>
        <w:t xml:space="preserve"> mil </w:t>
      </w:r>
      <w:r w:rsidR="00421057">
        <w:rPr>
          <w:rFonts w:ascii="Times New Roman" w:eastAsia="Times New Roman" w:hAnsi="Times New Roman" w:cs="Times New Roman"/>
          <w:lang w:eastAsia="pt-BR"/>
        </w:rPr>
        <w:t>quinhentos e trinta e um</w:t>
      </w:r>
      <w:r w:rsidR="00254134">
        <w:rPr>
          <w:rFonts w:ascii="Times New Roman" w:eastAsia="Times New Roman" w:hAnsi="Times New Roman" w:cs="Times New Roman"/>
          <w:lang w:eastAsia="pt-BR"/>
        </w:rPr>
        <w:t xml:space="preserve"> reais e </w:t>
      </w:r>
      <w:r w:rsidR="00421057">
        <w:rPr>
          <w:rFonts w:ascii="Times New Roman" w:eastAsia="Times New Roman" w:hAnsi="Times New Roman" w:cs="Times New Roman"/>
          <w:lang w:eastAsia="pt-BR"/>
        </w:rPr>
        <w:t>setenta e quatro</w:t>
      </w:r>
      <w:r w:rsidR="00BF7BE1">
        <w:rPr>
          <w:rFonts w:ascii="Times New Roman" w:eastAsia="Times New Roman" w:hAnsi="Times New Roman" w:cs="Times New Roman"/>
          <w:lang w:eastAsia="pt-BR"/>
        </w:rPr>
        <w:t xml:space="preserve"> centavos</w:t>
      </w:r>
      <w:r w:rsidRPr="00404713">
        <w:rPr>
          <w:rFonts w:ascii="Times New Roman" w:eastAsia="Times New Roman" w:hAnsi="Times New Roman" w:cs="Times New Roman"/>
          <w:lang w:eastAsia="pt-BR"/>
        </w:rPr>
        <w:t xml:space="preserve">). </w:t>
      </w:r>
    </w:p>
    <w:p w:rsidR="00044382" w:rsidRDefault="00044382" w:rsidP="00044382">
      <w:pPr>
        <w:widowControl w:val="0"/>
        <w:overflowPunct w:val="0"/>
        <w:autoSpaceDE w:val="0"/>
        <w:autoSpaceDN w:val="0"/>
        <w:adjustRightInd w:val="0"/>
        <w:spacing w:after="0" w:line="232" w:lineRule="auto"/>
        <w:ind w:right="284"/>
        <w:jc w:val="both"/>
        <w:rPr>
          <w:rFonts w:ascii="Arial Narrow" w:hAnsi="Arial Narrow"/>
          <w:sz w:val="24"/>
          <w:szCs w:val="24"/>
        </w:rPr>
      </w:pPr>
    </w:p>
    <w:p w:rsidR="00044382" w:rsidRPr="00044382" w:rsidRDefault="00044382" w:rsidP="00044382">
      <w:pPr>
        <w:widowControl w:val="0"/>
        <w:overflowPunct w:val="0"/>
        <w:autoSpaceDE w:val="0"/>
        <w:autoSpaceDN w:val="0"/>
        <w:adjustRightInd w:val="0"/>
        <w:spacing w:after="0" w:line="232" w:lineRule="auto"/>
        <w:ind w:right="284"/>
        <w:jc w:val="both"/>
        <w:rPr>
          <w:rFonts w:ascii="Times New Roman" w:hAnsi="Times New Roman" w:cs="Times New Roman"/>
        </w:rPr>
      </w:pPr>
      <w:r>
        <w:rPr>
          <w:rFonts w:ascii="Times New Roman" w:hAnsi="Times New Roman" w:cs="Times New Roman"/>
        </w:rPr>
        <w:t xml:space="preserve">1.3 </w:t>
      </w:r>
      <w:r w:rsidRPr="00044382">
        <w:rPr>
          <w:rFonts w:ascii="Times New Roman" w:hAnsi="Times New Roman" w:cs="Times New Roman"/>
        </w:rPr>
        <w:t xml:space="preserve">O presente </w:t>
      </w:r>
      <w:r>
        <w:rPr>
          <w:rFonts w:ascii="Times New Roman" w:hAnsi="Times New Roman" w:cs="Times New Roman"/>
        </w:rPr>
        <w:t>Edital</w:t>
      </w:r>
      <w:r w:rsidRPr="00044382">
        <w:rPr>
          <w:rFonts w:ascii="Times New Roman" w:hAnsi="Times New Roman" w:cs="Times New Roman"/>
        </w:rPr>
        <w:t xml:space="preserve"> tem por objeto o registro de preços para contratação de empresa especializada em fornecimento e montagem de materiais e enfeites de Natal para a decoração da Praça Municipal Darcy Casagrande e Ponte Irineu Bornhausen do município de Tangará/SC, conforme descrição dos objetos constantes </w:t>
      </w:r>
      <w:r>
        <w:rPr>
          <w:rFonts w:ascii="Times New Roman" w:hAnsi="Times New Roman" w:cs="Times New Roman"/>
        </w:rPr>
        <w:t>no mesmo</w:t>
      </w:r>
      <w:r w:rsidRPr="00044382">
        <w:rPr>
          <w:rFonts w:ascii="Times New Roman" w:hAnsi="Times New Roman" w:cs="Times New Roman"/>
        </w:rPr>
        <w:t>.</w:t>
      </w:r>
    </w:p>
    <w:p w:rsidR="00044382" w:rsidRPr="00044382" w:rsidRDefault="00044382" w:rsidP="00044382">
      <w:pPr>
        <w:widowControl w:val="0"/>
        <w:overflowPunct w:val="0"/>
        <w:autoSpaceDE w:val="0"/>
        <w:autoSpaceDN w:val="0"/>
        <w:adjustRightInd w:val="0"/>
        <w:spacing w:after="0" w:line="232" w:lineRule="auto"/>
        <w:ind w:right="284"/>
        <w:jc w:val="both"/>
        <w:rPr>
          <w:rFonts w:ascii="Times New Roman" w:hAnsi="Times New Roman" w:cs="Times New Roman"/>
        </w:rPr>
      </w:pPr>
      <w:r w:rsidRPr="00044382">
        <w:rPr>
          <w:rFonts w:ascii="Times New Roman" w:hAnsi="Times New Roman" w:cs="Times New Roman"/>
        </w:rPr>
        <w:t xml:space="preserve"> </w:t>
      </w:r>
    </w:p>
    <w:p w:rsidR="00044382" w:rsidRPr="00044382" w:rsidRDefault="00044382" w:rsidP="00044382">
      <w:pPr>
        <w:pStyle w:val="PargrafodaLista"/>
        <w:numPr>
          <w:ilvl w:val="0"/>
          <w:numId w:val="29"/>
        </w:numPr>
        <w:spacing w:after="160" w:line="254" w:lineRule="auto"/>
        <w:ind w:right="284"/>
        <w:contextualSpacing/>
        <w:jc w:val="both"/>
        <w:rPr>
          <w:sz w:val="22"/>
          <w:szCs w:val="22"/>
        </w:rPr>
      </w:pPr>
      <w:r w:rsidRPr="00044382">
        <w:rPr>
          <w:sz w:val="22"/>
          <w:szCs w:val="22"/>
        </w:rPr>
        <w:t>Locação de montagem e desmontagem dos enfeites natalinos;</w:t>
      </w:r>
    </w:p>
    <w:p w:rsidR="00044382" w:rsidRPr="00044382" w:rsidRDefault="00044382" w:rsidP="00044382">
      <w:pPr>
        <w:pStyle w:val="PargrafodaLista"/>
        <w:numPr>
          <w:ilvl w:val="0"/>
          <w:numId w:val="29"/>
        </w:numPr>
        <w:spacing w:after="160" w:line="254" w:lineRule="auto"/>
        <w:ind w:right="284"/>
        <w:contextualSpacing/>
        <w:jc w:val="both"/>
        <w:rPr>
          <w:color w:val="FF0000"/>
          <w:sz w:val="22"/>
          <w:szCs w:val="22"/>
        </w:rPr>
      </w:pPr>
      <w:r w:rsidRPr="00044382">
        <w:rPr>
          <w:sz w:val="22"/>
          <w:szCs w:val="22"/>
        </w:rPr>
        <w:t>Manutenção desses enfeites;</w:t>
      </w:r>
    </w:p>
    <w:p w:rsidR="00044382" w:rsidRPr="00044382" w:rsidRDefault="00044382" w:rsidP="00044382">
      <w:pPr>
        <w:pStyle w:val="PargrafodaLista"/>
        <w:ind w:right="284"/>
        <w:jc w:val="both"/>
        <w:rPr>
          <w:color w:val="FF0000"/>
          <w:sz w:val="22"/>
          <w:szCs w:val="22"/>
        </w:rPr>
      </w:pPr>
    </w:p>
    <w:p w:rsidR="00AC36A7" w:rsidRPr="0064114E" w:rsidRDefault="00AC36A7" w:rsidP="0064114E">
      <w:pPr>
        <w:spacing w:after="0" w:line="240" w:lineRule="auto"/>
        <w:jc w:val="both"/>
        <w:rPr>
          <w:rFonts w:ascii="Times New Roman" w:eastAsia="Times New Roman" w:hAnsi="Times New Roman" w:cs="Times New Roman"/>
          <w:sz w:val="20"/>
          <w:szCs w:val="20"/>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1.</w:t>
      </w:r>
      <w:r w:rsidR="00044382">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 Todas as despesas relacionadas com a entrega</w:t>
      </w:r>
      <w:r w:rsidR="00044789">
        <w:rPr>
          <w:rFonts w:ascii="Times New Roman" w:eastAsia="Times New Roman" w:hAnsi="Times New Roman" w:cs="Times New Roman"/>
          <w:lang w:eastAsia="pt-BR"/>
        </w:rPr>
        <w:t>, montagem e desmontagem</w:t>
      </w:r>
      <w:r w:rsidRPr="0064114E">
        <w:rPr>
          <w:rFonts w:ascii="Times New Roman" w:eastAsia="Times New Roman" w:hAnsi="Times New Roman" w:cs="Times New Roman"/>
          <w:lang w:eastAsia="pt-BR"/>
        </w:rPr>
        <w:t xml:space="preserve"> dos produtos correrão por conta da proponente vencedora.</w:t>
      </w:r>
    </w:p>
    <w:p w:rsidR="0064114E" w:rsidRPr="0064114E" w:rsidRDefault="00AC36A7" w:rsidP="00B51D44">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w:t>
      </w:r>
      <w:r w:rsidR="00044382">
        <w:rPr>
          <w:rFonts w:ascii="Times New Roman" w:eastAsia="Times New Roman" w:hAnsi="Times New Roman" w:cs="Times New Roman"/>
          <w:lang w:eastAsia="pt-BR"/>
        </w:rPr>
        <w:t>4</w:t>
      </w:r>
      <w:r w:rsidR="0064114E" w:rsidRPr="0064114E">
        <w:rPr>
          <w:rFonts w:ascii="Times New Roman" w:eastAsia="Times New Roman" w:hAnsi="Times New Roman" w:cs="Times New Roman"/>
          <w:lang w:eastAsia="pt-BR"/>
        </w:rPr>
        <w:t>.1 – Os produtos deverão ser entregues devidamente embalados, de forma que não sejam danificados durante as operações de transportes e descarga no local de entrega indicado.</w:t>
      </w:r>
    </w:p>
    <w:p w:rsidR="0064114E" w:rsidRPr="0064114E" w:rsidRDefault="00AC36A7" w:rsidP="00B51D44">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w:t>
      </w:r>
      <w:r w:rsidR="00044382">
        <w:rPr>
          <w:rFonts w:ascii="Times New Roman" w:eastAsia="Times New Roman" w:hAnsi="Times New Roman" w:cs="Times New Roman"/>
          <w:lang w:eastAsia="pt-BR"/>
        </w:rPr>
        <w:t>4</w:t>
      </w:r>
      <w:r w:rsidR="0064114E" w:rsidRPr="0064114E">
        <w:rPr>
          <w:rFonts w:ascii="Times New Roman" w:eastAsia="Times New Roman" w:hAnsi="Times New Roman" w:cs="Times New Roman"/>
          <w:lang w:eastAsia="pt-BR"/>
        </w:rPr>
        <w:t>.2 - Ficará sob total responsabilidade da proponente vencedora, realizar o transporte adequado e manter em perfeitas condições de armazenamento todos os itens a serem entregues, garantindo a sua total eficiência e qualidade.</w:t>
      </w:r>
    </w:p>
    <w:p w:rsidR="0064114E" w:rsidRPr="0064114E" w:rsidRDefault="0064114E" w:rsidP="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highlight w:val="gree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044382">
        <w:rPr>
          <w:rFonts w:ascii="Times New Roman" w:eastAsia="Times New Roman" w:hAnsi="Times New Roman" w:cs="Times New Roman"/>
          <w:lang w:eastAsia="pt-BR"/>
        </w:rPr>
        <w:t>5</w:t>
      </w:r>
      <w:r w:rsidRPr="0064114E">
        <w:rPr>
          <w:rFonts w:ascii="Times New Roman" w:eastAsia="Times New Roman" w:hAnsi="Times New Roman" w:cs="Times New Roman"/>
          <w:lang w:eastAsia="pt-BR"/>
        </w:rPr>
        <w:t xml:space="preserve"> – Serão recusados os produtos imprestáveis ou defeituosos que não atendam as especificações.</w:t>
      </w:r>
    </w:p>
    <w:p w:rsidR="0064114E" w:rsidRPr="0064114E" w:rsidRDefault="00AC36A7" w:rsidP="00B51D44">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w:t>
      </w:r>
      <w:r w:rsidR="00044382">
        <w:rPr>
          <w:rFonts w:ascii="Times New Roman" w:eastAsia="Times New Roman" w:hAnsi="Times New Roman" w:cs="Times New Roman"/>
          <w:lang w:eastAsia="pt-BR"/>
        </w:rPr>
        <w:t>5</w:t>
      </w:r>
      <w:r w:rsidR="0064114E" w:rsidRPr="0064114E">
        <w:rPr>
          <w:rFonts w:ascii="Times New Roman" w:eastAsia="Times New Roman" w:hAnsi="Times New Roman" w:cs="Times New Roman"/>
          <w:lang w:eastAsia="pt-BR"/>
        </w:rPr>
        <w:t xml:space="preserve">.1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w:t>
      </w:r>
      <w:r w:rsidR="00044382">
        <w:rPr>
          <w:rFonts w:ascii="Times New Roman" w:eastAsia="Times New Roman" w:hAnsi="Times New Roman" w:cs="Times New Roman"/>
          <w:lang w:eastAsia="pt-BR"/>
        </w:rPr>
        <w:t>5</w:t>
      </w:r>
      <w:r w:rsidRPr="0064114E">
        <w:rPr>
          <w:rFonts w:ascii="Times New Roman" w:eastAsia="Times New Roman" w:hAnsi="Times New Roman" w:cs="Times New Roman"/>
          <w:lang w:eastAsia="pt-BR"/>
        </w:rPr>
        <w:t xml:space="preserve">.2 – Após a entrega, a proponente vencedora deverá substituir às suas expensas, no prazo de até </w:t>
      </w:r>
      <w:r w:rsidRPr="0064114E">
        <w:rPr>
          <w:rFonts w:ascii="Times New Roman" w:eastAsia="Times New Roman" w:hAnsi="Times New Roman" w:cs="Times New Roman"/>
          <w:b/>
          <w:lang w:eastAsia="pt-BR"/>
        </w:rPr>
        <w:t>05 (cinco) dias úteis</w:t>
      </w:r>
      <w:r w:rsidRPr="0064114E">
        <w:rPr>
          <w:rFonts w:ascii="Times New Roman" w:eastAsia="Times New Roman" w:hAnsi="Times New Roman" w:cs="Times New Roman"/>
          <w:lang w:eastAsia="pt-BR"/>
        </w:rPr>
        <w:t xml:space="preserve"> após o recebimento da notificação expedida pela Secretaria solicitante, o(s) item (s), caso se constate defeitos de fabricação, ou qualquer anormalidade que esteja em desacordo com as especificações deste Edital, dentre outros.</w:t>
      </w:r>
    </w:p>
    <w:p w:rsidR="0064114E" w:rsidRPr="0064114E" w:rsidRDefault="0064114E" w:rsidP="0064114E">
      <w:pPr>
        <w:spacing w:after="0" w:line="240" w:lineRule="auto"/>
        <w:jc w:val="both"/>
        <w:rPr>
          <w:rFonts w:ascii="Times New Roman" w:eastAsia="Times New Roman" w:hAnsi="Times New Roman" w:cs="Times New Roman"/>
          <w:highlight w:val="green"/>
          <w:lang w:eastAsia="pt-BR"/>
        </w:rPr>
      </w:pPr>
    </w:p>
    <w:p w:rsidR="0064114E" w:rsidRPr="0064114E" w:rsidRDefault="0064114E" w:rsidP="0064114E">
      <w:pPr>
        <w:spacing w:after="0" w:line="240" w:lineRule="auto"/>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2 - DAS CONDIÇÕES DE PARTICIPAÇÃO: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 Poderão participar deste certame qualquer empresa que satisfaça as condições estabelecidas neste Edital e cujo ramo de atividade seja pertinente e compatível com o objeto da presente licitação.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 Não poderão participar, direta ou indiretamente da licitação:</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2.2.1 – Empresas que não atenderem às condições deste Edital</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2.2.2- Empresas que tenham como sócio(s), servidor(es) ou dirigente(s) de órgão ou entidade contratante ou responsável pela licitação;</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w:t>
      </w:r>
      <w:r w:rsidR="00404713">
        <w:rPr>
          <w:rFonts w:ascii="Times New Roman" w:eastAsia="Times New Roman" w:hAnsi="Times New Roman" w:cs="Times New Roman"/>
          <w:lang w:eastAsia="pt-BR"/>
        </w:rPr>
        <w:t>3</w:t>
      </w:r>
      <w:r w:rsidRPr="0064114E">
        <w:rPr>
          <w:rFonts w:ascii="Times New Roman" w:eastAsia="Times New Roman" w:hAnsi="Times New Roman" w:cs="Times New Roman"/>
          <w:lang w:eastAsia="pt-BR"/>
        </w:rPr>
        <w:t>- Empresas que estejam sob falência, concordata, recuperação judicial ou extrajudicial que incidam em proibição legal de contratar com a Administração Pública;</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2.2.</w:t>
      </w:r>
      <w:r w:rsidR="00404713">
        <w:rPr>
          <w:rFonts w:ascii="Times New Roman" w:eastAsia="Times New Roman" w:hAnsi="Times New Roman" w:cs="Times New Roman"/>
          <w:lang w:eastAsia="pt-BR"/>
        </w:rPr>
        <w:t>4</w:t>
      </w:r>
      <w:r w:rsidRPr="0064114E">
        <w:rPr>
          <w:rFonts w:ascii="Times New Roman" w:eastAsia="Times New Roman" w:hAnsi="Times New Roman" w:cs="Times New Roman"/>
          <w:lang w:eastAsia="pt-BR"/>
        </w:rPr>
        <w:t xml:space="preserve">- Empresas que tenham sido declaradas inidôneas para licitar ou contratar com a Administração Pública, sob pena de incidir no previsto no Parágrafo Único do art. 97 da Lei de Licitações, ou tenham sido suspensas de participar e impedidas de contratar com o Município de </w:t>
      </w:r>
      <w:r w:rsidR="00AC36A7">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w:t>
      </w:r>
    </w:p>
    <w:p w:rsidR="0064114E" w:rsidRPr="0064114E" w:rsidRDefault="0064114E" w:rsidP="00B51D44">
      <w:pPr>
        <w:spacing w:after="0" w:line="240" w:lineRule="auto"/>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2.3- A participação na licitação implica na aceitação integral e irretratável dos termos e conteúdos deste Edital e seus anexos, a observância dos preceitos legais e regulamentos em vigor e a responsabilidade pela fidelidade e legitimidade das informações e dos documentos apresentados em qualquer fase do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2.4- As pessoas jurídicas que tenham sócios em comum não poderão participar do certame para o(s) mesmo(s) item(s).</w:t>
      </w:r>
    </w:p>
    <w:p w:rsidR="0064114E" w:rsidRPr="0064114E" w:rsidRDefault="0064114E" w:rsidP="0064114E">
      <w:pPr>
        <w:spacing w:after="0" w:line="240" w:lineRule="auto"/>
        <w:jc w:val="both"/>
        <w:rPr>
          <w:rFonts w:ascii="Times New Roman" w:eastAsia="Times New Roman" w:hAnsi="Times New Roman" w:cs="Times New Roman"/>
          <w:b/>
          <w:lang w:eastAsia="pt-BR"/>
        </w:rPr>
      </w:pPr>
    </w:p>
    <w:p w:rsidR="0064114E" w:rsidRPr="0064114E" w:rsidRDefault="0064114E" w:rsidP="0064114E">
      <w:pPr>
        <w:spacing w:after="0" w:line="240" w:lineRule="auto"/>
        <w:jc w:val="both"/>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 xml:space="preserve">2.5 </w:t>
      </w:r>
      <w:r w:rsidR="00AC36A7">
        <w:rPr>
          <w:rFonts w:ascii="Times New Roman" w:eastAsia="Times New Roman" w:hAnsi="Times New Roman" w:cs="Times New Roman"/>
          <w:b/>
          <w:lang w:eastAsia="pt-BR"/>
        </w:rPr>
        <w:t>–</w:t>
      </w:r>
      <w:r w:rsidRPr="0064114E">
        <w:rPr>
          <w:rFonts w:ascii="Times New Roman" w:eastAsia="Times New Roman" w:hAnsi="Times New Roman" w:cs="Times New Roman"/>
          <w:b/>
          <w:lang w:eastAsia="pt-BR"/>
        </w:rPr>
        <w:t xml:space="preserve"> </w:t>
      </w:r>
      <w:r w:rsidR="00AC36A7">
        <w:rPr>
          <w:rFonts w:ascii="Times New Roman" w:eastAsia="Times New Roman" w:hAnsi="Times New Roman" w:cs="Times New Roman"/>
          <w:b/>
          <w:lang w:eastAsia="pt-BR"/>
        </w:rPr>
        <w:t xml:space="preserve">NO CASO DE TRATAR-SE DE </w:t>
      </w:r>
      <w:r w:rsidRPr="0064114E">
        <w:rPr>
          <w:rFonts w:ascii="Times New Roman" w:eastAsia="Times New Roman" w:hAnsi="Times New Roman" w:cs="Times New Roman"/>
          <w:b/>
          <w:lang w:eastAsia="pt-BR"/>
        </w:rPr>
        <w:t xml:space="preserve">MICROEMPREENDEDOR INDIVUDUAL, MICROEMPRESAS E EMPRESAS DE PEQUENO PORTE – </w:t>
      </w:r>
      <w:r w:rsidR="00AC36A7">
        <w:rPr>
          <w:rFonts w:ascii="Times New Roman" w:eastAsia="Times New Roman" w:hAnsi="Times New Roman" w:cs="Times New Roman"/>
          <w:b/>
          <w:lang w:eastAsia="pt-BR"/>
        </w:rPr>
        <w:t xml:space="preserve">será aplicado o que dispõem </w:t>
      </w:r>
      <w:r w:rsidR="00E4219F">
        <w:rPr>
          <w:rFonts w:ascii="Times New Roman" w:eastAsia="Times New Roman" w:hAnsi="Times New Roman" w:cs="Times New Roman"/>
          <w:b/>
          <w:lang w:eastAsia="pt-BR"/>
        </w:rPr>
        <w:t xml:space="preserve">os </w:t>
      </w:r>
      <w:proofErr w:type="spellStart"/>
      <w:r w:rsidR="00E4219F">
        <w:rPr>
          <w:rFonts w:ascii="Times New Roman" w:eastAsia="Times New Roman" w:hAnsi="Times New Roman" w:cs="Times New Roman"/>
          <w:b/>
          <w:lang w:eastAsia="pt-BR"/>
        </w:rPr>
        <w:t>arts</w:t>
      </w:r>
      <w:proofErr w:type="spellEnd"/>
      <w:r w:rsidR="00E4219F">
        <w:rPr>
          <w:rFonts w:ascii="Times New Roman" w:eastAsia="Times New Roman" w:hAnsi="Times New Roman" w:cs="Times New Roman"/>
          <w:b/>
          <w:lang w:eastAsia="pt-BR"/>
        </w:rPr>
        <w:t xml:space="preserve">. 42 e ss. da </w:t>
      </w:r>
      <w:r w:rsidRPr="0064114E">
        <w:rPr>
          <w:rFonts w:ascii="Times New Roman" w:eastAsia="Times New Roman" w:hAnsi="Times New Roman" w:cs="Times New Roman"/>
          <w:b/>
          <w:lang w:eastAsia="pt-BR"/>
        </w:rPr>
        <w:t>L</w:t>
      </w:r>
      <w:r w:rsidR="00E4219F">
        <w:rPr>
          <w:rFonts w:ascii="Times New Roman" w:eastAsia="Times New Roman" w:hAnsi="Times New Roman" w:cs="Times New Roman"/>
          <w:b/>
          <w:lang w:eastAsia="pt-BR"/>
        </w:rPr>
        <w:t>ei Complementar n</w:t>
      </w:r>
      <w:r w:rsidRPr="0064114E">
        <w:rPr>
          <w:rFonts w:ascii="Times New Roman" w:eastAsia="Times New Roman" w:hAnsi="Times New Roman" w:cs="Times New Roman"/>
          <w:b/>
          <w:lang w:eastAsia="pt-BR"/>
        </w:rPr>
        <w:t xml:space="preserve">º 123/2006, </w:t>
      </w:r>
      <w:r w:rsidR="00E4219F">
        <w:rPr>
          <w:rFonts w:ascii="Times New Roman" w:eastAsia="Times New Roman" w:hAnsi="Times New Roman" w:cs="Times New Roman"/>
          <w:b/>
          <w:lang w:eastAsia="pt-BR"/>
        </w:rPr>
        <w:t>alterada pela L</w:t>
      </w:r>
      <w:r w:rsidR="00E4219F" w:rsidRPr="0064114E">
        <w:rPr>
          <w:rFonts w:ascii="Times New Roman" w:eastAsia="Times New Roman" w:hAnsi="Times New Roman" w:cs="Times New Roman"/>
          <w:b/>
          <w:lang w:eastAsia="pt-BR"/>
        </w:rPr>
        <w:t xml:space="preserve">ei </w:t>
      </w:r>
      <w:r w:rsidR="00E4219F">
        <w:rPr>
          <w:rFonts w:ascii="Times New Roman" w:eastAsia="Times New Roman" w:hAnsi="Times New Roman" w:cs="Times New Roman"/>
          <w:b/>
          <w:lang w:eastAsia="pt-BR"/>
        </w:rPr>
        <w:t>C</w:t>
      </w:r>
      <w:r w:rsidR="00E4219F" w:rsidRPr="0064114E">
        <w:rPr>
          <w:rFonts w:ascii="Times New Roman" w:eastAsia="Times New Roman" w:hAnsi="Times New Roman" w:cs="Times New Roman"/>
          <w:b/>
          <w:lang w:eastAsia="pt-BR"/>
        </w:rPr>
        <w:t>omplementar nº 147/2014.</w:t>
      </w:r>
    </w:p>
    <w:p w:rsidR="0064114E" w:rsidRPr="0064114E" w:rsidRDefault="0064114E" w:rsidP="0064114E">
      <w:pPr>
        <w:spacing w:after="0" w:line="240" w:lineRule="auto"/>
        <w:ind w:firstLine="708"/>
        <w:jc w:val="both"/>
        <w:rPr>
          <w:rFonts w:ascii="Times New Roman" w:eastAsia="Times New Roman" w:hAnsi="Times New Roman" w:cs="Times New Roman"/>
          <w:u w:val="single"/>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3 - DO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3.1 – Na data, hora e local designados para início do credenciamento, serão chamados os representantes das empresas licitantes os quais deverão apresentar à Pregoeira documento que </w:t>
      </w:r>
      <w:r w:rsidRPr="0064114E">
        <w:rPr>
          <w:rFonts w:ascii="Times New Roman" w:eastAsia="Times New Roman" w:hAnsi="Times New Roman" w:cs="Times New Roman"/>
          <w:lang w:eastAsia="pt-BR"/>
        </w:rPr>
        <w:lastRenderedPageBreak/>
        <w:t>comprove a existência dos necessários poderes para representar a empresa, formular propostas verbais e praticar todos os demais atos inerentes ao certame, acompanhado de sua Cédula de Identidade ou documento equivalente, para conferência dos dados com aqueles informados no documento de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3.2 – Para o credenciamento deverão ser apresentados os seguintes documentos:</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a) No caso do representante ser sócio-gerente ou diretor da empresa, o mesmo deverá apresentar o Ato Constitutivo, Contrato Social ou Estatuto da mesma, NO QUAL ESTEJAM EXPRESSOS SEUS PODERES PARA EXERCER DIREITOS E ASSUMIR OBRIGAÇÕES EM NOME DA EMPRESA.</w:t>
      </w:r>
    </w:p>
    <w:p w:rsidR="0064114E" w:rsidRPr="0064114E" w:rsidRDefault="0064114E" w:rsidP="0064114E">
      <w:pPr>
        <w:spacing w:after="0" w:line="240" w:lineRule="auto"/>
        <w:ind w:firstLine="708"/>
        <w:jc w:val="both"/>
        <w:rPr>
          <w:rFonts w:ascii="Times New Roman" w:eastAsia="Times New Roman" w:hAnsi="Times New Roman" w:cs="Times New Roman"/>
          <w:b/>
          <w:bCs/>
          <w:lang w:eastAsia="pt-BR"/>
        </w:rPr>
      </w:pPr>
      <w:r w:rsidRPr="0064114E">
        <w:rPr>
          <w:rFonts w:ascii="Times New Roman" w:eastAsia="Times New Roman" w:hAnsi="Times New Roman" w:cs="Times New Roman"/>
          <w:lang w:eastAsia="pt-BR"/>
        </w:rPr>
        <w:t>b) Caso o representante não seja sócio-gerente ou diretor, o seu credenciamento far-se-á através de instrumento público ou particular de procuração, ou termo de credenciamento (conforme modelo constante do Anexo I), sendo que deverá ser assinado pelo (s) representante (s) legal (</w:t>
      </w:r>
      <w:proofErr w:type="spellStart"/>
      <w:r w:rsidRPr="0064114E">
        <w:rPr>
          <w:rFonts w:ascii="Times New Roman" w:eastAsia="Times New Roman" w:hAnsi="Times New Roman" w:cs="Times New Roman"/>
          <w:lang w:eastAsia="pt-BR"/>
        </w:rPr>
        <w:t>is</w:t>
      </w:r>
      <w:proofErr w:type="spellEnd"/>
      <w:r w:rsidRPr="0064114E">
        <w:rPr>
          <w:rFonts w:ascii="Times New Roman" w:eastAsia="Times New Roman" w:hAnsi="Times New Roman" w:cs="Times New Roman"/>
          <w:lang w:eastAsia="pt-BR"/>
        </w:rPr>
        <w:t>) da empresa, acompanhado do Ato Constitutivo, Estatuto ou Contrato Social para tal comprovação</w:t>
      </w:r>
      <w:r w:rsidRPr="0064114E">
        <w:rPr>
          <w:rFonts w:ascii="Times New Roman" w:eastAsia="Times New Roman" w:hAnsi="Times New Roman" w:cs="Times New Roman"/>
          <w:b/>
          <w:bCs/>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3.3 - A DOCUMENTAÇÃO REFERENTE AO CREDENCIAMENTO DEVERÁ SER APRESENTADA FORA DOS ENVELOPES PROPOSTA E DOCUMENTAÇÃO, </w:t>
      </w:r>
      <w:r w:rsidRPr="0064114E">
        <w:rPr>
          <w:rFonts w:ascii="Times New Roman" w:eastAsia="Times New Roman" w:hAnsi="Times New Roman" w:cs="Times New Roman"/>
          <w:lang w:eastAsia="pt-BR"/>
        </w:rPr>
        <w:t>a qual será retida pela Equipe de Apoio e juntada ao processo.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3.4 – Apenas a pessoa credenciada poderá intervir no procedimento licitatório, sendo admitido, para este efeito, apenas </w:t>
      </w:r>
      <w:r w:rsidRPr="0064114E">
        <w:rPr>
          <w:rFonts w:ascii="Times New Roman" w:eastAsia="Times New Roman" w:hAnsi="Times New Roman" w:cs="Times New Roman"/>
          <w:b/>
          <w:bCs/>
          <w:lang w:eastAsia="pt-BR"/>
        </w:rPr>
        <w:t xml:space="preserve">01 (um) </w:t>
      </w:r>
      <w:r w:rsidRPr="0064114E">
        <w:rPr>
          <w:rFonts w:ascii="Times New Roman" w:eastAsia="Times New Roman" w:hAnsi="Times New Roman" w:cs="Times New Roman"/>
          <w:lang w:eastAsia="pt-BR"/>
        </w:rPr>
        <w:t>representante por licitante interessada.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3.5 – Não será admitida a participação de um mesmo representante para mais de uma empresa licitante.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3.6 – Por motivo de força maior ou quando da necessidade de realização de nova sessão pública, a empresa poderá credenciar novo representante legal, desde que este atenda às condições de credenciamento.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3.7 – A não comprovação de que o interessado possui poderes para representar a licitante no certame, bem como a não apresentação ou incorreção de algum documento de credenciamento, ainda, o não credenciamento ou a ausência de credenciado implicará na impossibilidade de participar da fase competitiva, consubstanciada nos lances verbais, participando do certame tão-somente com sua proposta escrita.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3.8 – Far-se-á o credenciamento até o horário estipulado para o início da sessão de processamento do Pregão.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3.8.1 – Ultrapassado o prazo acima previsto, estará encerrado o credenciamento, bem como o recebimento dos envelopes e, por consequência, a possibilidade de admissão de novos participantes no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3.9 - Todos os documentos referente a </w:t>
      </w:r>
      <w:r w:rsidRPr="0064114E">
        <w:rPr>
          <w:rFonts w:ascii="Times New Roman" w:eastAsia="Times New Roman" w:hAnsi="Times New Roman" w:cs="Times New Roman"/>
          <w:b/>
          <w:lang w:eastAsia="pt-BR"/>
        </w:rPr>
        <w:t xml:space="preserve">COMPROVAÇÃO DA CONDIÇÃO DE MICROEMPREENDEDOR INDIVIDUAL, MICROEMPRESA ou EMPRESA DE PEQUENO PORTE e de CREDENCIAMENTO </w:t>
      </w:r>
      <w:r w:rsidRPr="0064114E">
        <w:rPr>
          <w:rFonts w:ascii="Times New Roman" w:eastAsia="Times New Roman" w:hAnsi="Times New Roman" w:cs="Times New Roman"/>
          <w:lang w:eastAsia="pt-BR"/>
        </w:rPr>
        <w:t xml:space="preserve">poderão ser entregues em: original, por processo de cópia devidamente autenticada, ou ainda, fotocópia não autenticada </w:t>
      </w:r>
      <w:r w:rsidRPr="0064114E">
        <w:rPr>
          <w:rFonts w:ascii="Times New Roman" w:eastAsia="Times New Roman" w:hAnsi="Times New Roman" w:cs="Times New Roman"/>
          <w:b/>
          <w:bCs/>
          <w:lang w:eastAsia="pt-BR"/>
        </w:rPr>
        <w:t xml:space="preserve">DESDE QUE SEJAM EXIBIDOS OS ORIGINAIS PARA AUTENTICAÇÃO POR SERVIDOR DESIGNADO. </w:t>
      </w:r>
      <w:r w:rsidRPr="0064114E">
        <w:rPr>
          <w:rFonts w:ascii="Times New Roman" w:eastAsia="Times New Roman" w:hAnsi="Times New Roman" w:cs="Times New Roman"/>
          <w:lang w:eastAsia="pt-BR"/>
        </w:rPr>
        <w:t>Não serão aceitas cópias de documentos.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4 - DA APRESENTAÇÃO DOS ENVELOPES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4.1 – A proposta e os documentos exigidos deverão ser apresentados no dia e horário designados para abertura da sessão, sendo que os envelopes que não forem apresentados pessoalmente ou por </w:t>
      </w:r>
      <w:r w:rsidRPr="0064114E">
        <w:rPr>
          <w:rFonts w:ascii="Times New Roman" w:eastAsia="Times New Roman" w:hAnsi="Times New Roman" w:cs="Times New Roman"/>
          <w:lang w:eastAsia="pt-BR"/>
        </w:rPr>
        <w:lastRenderedPageBreak/>
        <w:t xml:space="preserve">representante credenciado ou via remessa postal, deverão ser protocolizados no Setor de </w:t>
      </w:r>
      <w:r w:rsidR="00E4219F">
        <w:rPr>
          <w:rFonts w:ascii="Times New Roman" w:eastAsia="Times New Roman" w:hAnsi="Times New Roman" w:cs="Times New Roman"/>
          <w:lang w:eastAsia="pt-BR"/>
        </w:rPr>
        <w:t xml:space="preserve">Licitação </w:t>
      </w:r>
      <w:r w:rsidRPr="0064114E">
        <w:rPr>
          <w:rFonts w:ascii="Times New Roman" w:eastAsia="Times New Roman" w:hAnsi="Times New Roman" w:cs="Times New Roman"/>
          <w:lang w:eastAsia="pt-BR"/>
        </w:rPr>
        <w:t xml:space="preserve">da Prefeitura de </w:t>
      </w:r>
      <w:r w:rsidR="00E4219F">
        <w:rPr>
          <w:rFonts w:ascii="Times New Roman" w:eastAsia="Times New Roman" w:hAnsi="Times New Roman" w:cs="Times New Roman"/>
          <w:lang w:eastAsia="pt-BR"/>
        </w:rPr>
        <w:t xml:space="preserve">Tangará </w:t>
      </w:r>
      <w:r w:rsidRPr="0064114E">
        <w:rPr>
          <w:rFonts w:ascii="Times New Roman" w:eastAsia="Times New Roman" w:hAnsi="Times New Roman" w:cs="Times New Roman"/>
          <w:lang w:eastAsia="pt-BR"/>
        </w:rPr>
        <w:t>até o horário estabelecido para a abertura da sessão, em envelopes separados, fechados e lacrados, contendo a identificação clara e visível da razão social do proponente, número do Pregão e com os seguintes dizeres externos:</w:t>
      </w:r>
    </w:p>
    <w:p w:rsidR="0064114E" w:rsidRPr="0064114E" w:rsidRDefault="0064114E" w:rsidP="0064114E">
      <w:pPr>
        <w:keepNext/>
        <w:spacing w:after="0" w:line="240" w:lineRule="auto"/>
        <w:ind w:firstLine="540"/>
        <w:outlineLvl w:val="5"/>
        <w:rPr>
          <w:rFonts w:ascii="Times New Roman" w:eastAsia="Times New Roman" w:hAnsi="Times New Roman" w:cs="Times New Roman"/>
          <w:b/>
          <w:bCs/>
          <w:lang w:eastAsia="pt-BR"/>
        </w:rPr>
      </w:pP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ENVELOPE Nº 01</w:t>
      </w:r>
    </w:p>
    <w:p w:rsidR="00E4219F"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PREGÃO PRESENCIAL Nº </w:t>
      </w:r>
      <w:r w:rsidR="00044382">
        <w:rPr>
          <w:rFonts w:ascii="Times New Roman" w:eastAsia="Times New Roman" w:hAnsi="Times New Roman" w:cs="Times New Roman"/>
          <w:b/>
          <w:bCs/>
          <w:lang w:eastAsia="pt-BR"/>
        </w:rPr>
        <w:t>16</w:t>
      </w:r>
      <w:r w:rsidR="00421057">
        <w:rPr>
          <w:rFonts w:ascii="Times New Roman" w:eastAsia="Times New Roman" w:hAnsi="Times New Roman" w:cs="Times New Roman"/>
          <w:b/>
          <w:bCs/>
          <w:lang w:eastAsia="pt-BR"/>
        </w:rPr>
        <w:t>7</w:t>
      </w:r>
      <w:r w:rsidR="00E4219F">
        <w:rPr>
          <w:rFonts w:ascii="Times New Roman" w:eastAsia="Times New Roman" w:hAnsi="Times New Roman" w:cs="Times New Roman"/>
          <w:b/>
          <w:bCs/>
          <w:lang w:eastAsia="pt-BR"/>
        </w:rPr>
        <w:t>/2016</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REGISTRO DE PREÇOS</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PROPOSTA</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PROPONENTE (RAZÃO SOCIAL DA EMPRESA)</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ENVELOPE Nº 02</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 xml:space="preserve">PREGÃO PRESENCIAL Nº </w:t>
      </w:r>
      <w:r w:rsidR="00044382">
        <w:rPr>
          <w:rFonts w:ascii="Times New Roman" w:eastAsia="Times New Roman" w:hAnsi="Times New Roman" w:cs="Times New Roman"/>
          <w:b/>
          <w:bCs/>
          <w:lang w:eastAsia="pt-BR"/>
        </w:rPr>
        <w:t>16</w:t>
      </w:r>
      <w:r w:rsidR="00421057">
        <w:rPr>
          <w:rFonts w:ascii="Times New Roman" w:eastAsia="Times New Roman" w:hAnsi="Times New Roman" w:cs="Times New Roman"/>
          <w:b/>
          <w:bCs/>
          <w:lang w:eastAsia="pt-BR"/>
        </w:rPr>
        <w:t>7</w:t>
      </w:r>
      <w:r w:rsidR="00404713">
        <w:rPr>
          <w:rFonts w:ascii="Times New Roman" w:eastAsia="Times New Roman" w:hAnsi="Times New Roman" w:cs="Times New Roman"/>
          <w:b/>
          <w:bCs/>
          <w:lang w:eastAsia="pt-BR"/>
        </w:rPr>
        <w:t>/2016</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REGISTRO DE PREÇOS</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DOCUMENTAÇÃO DE HABILITAÇÃO</w:t>
      </w:r>
    </w:p>
    <w:p w:rsidR="0064114E" w:rsidRPr="0064114E" w:rsidRDefault="0064114E" w:rsidP="00404713">
      <w:pPr>
        <w:overflowPunct w:val="0"/>
        <w:autoSpaceDE w:val="0"/>
        <w:autoSpaceDN w:val="0"/>
        <w:adjustRightInd w:val="0"/>
        <w:spacing w:after="0" w:line="240" w:lineRule="auto"/>
        <w:ind w:left="540" w:hanging="540"/>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PROPONENTE (RAZÃO SOCIAL DA EMPRESA)</w:t>
      </w:r>
    </w:p>
    <w:p w:rsidR="0064114E" w:rsidRPr="0064114E" w:rsidRDefault="0064114E" w:rsidP="0064114E">
      <w:pPr>
        <w:overflowPunct w:val="0"/>
        <w:autoSpaceDE w:val="0"/>
        <w:autoSpaceDN w:val="0"/>
        <w:adjustRightInd w:val="0"/>
        <w:spacing w:after="0" w:line="240" w:lineRule="auto"/>
        <w:ind w:left="540"/>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5 – DA PROPOSTA</w:t>
      </w:r>
    </w:p>
    <w:p w:rsidR="0064114E" w:rsidRPr="0064114E" w:rsidRDefault="0064114E" w:rsidP="0064114E">
      <w:pPr>
        <w:tabs>
          <w:tab w:val="left" w:pos="495"/>
        </w:tabs>
        <w:suppressAutoHyphens/>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 xml:space="preserve">5.1 - </w:t>
      </w:r>
      <w:r w:rsidRPr="0064114E">
        <w:rPr>
          <w:rFonts w:ascii="Times New Roman" w:eastAsia="Times New Roman" w:hAnsi="Times New Roman" w:cs="Times New Roman"/>
          <w:bCs/>
          <w:lang w:eastAsia="pt-BR"/>
        </w:rPr>
        <w:t xml:space="preserve">O Envelope nº </w:t>
      </w:r>
      <w:r w:rsidR="00E4219F">
        <w:rPr>
          <w:rFonts w:ascii="Times New Roman" w:eastAsia="Times New Roman" w:hAnsi="Times New Roman" w:cs="Times New Roman"/>
          <w:bCs/>
          <w:lang w:eastAsia="pt-BR"/>
        </w:rPr>
        <w:t xml:space="preserve">01, </w:t>
      </w:r>
      <w:r w:rsidRPr="0064114E">
        <w:rPr>
          <w:rFonts w:ascii="Times New Roman" w:eastAsia="Times New Roman" w:hAnsi="Times New Roman" w:cs="Times New Roman"/>
          <w:bCs/>
          <w:lang w:eastAsia="pt-BR"/>
        </w:rPr>
        <w:t xml:space="preserve">deverá conter </w:t>
      </w:r>
      <w:r w:rsidR="00E4219F">
        <w:rPr>
          <w:rFonts w:ascii="Times New Roman" w:eastAsia="Times New Roman" w:hAnsi="Times New Roman" w:cs="Times New Roman"/>
          <w:bCs/>
          <w:lang w:eastAsia="pt-BR"/>
        </w:rPr>
        <w:t xml:space="preserve">OBRIGATÓRIAMENTE, DUAS maneiras de PROPOSTA: </w:t>
      </w:r>
    </w:p>
    <w:p w:rsidR="00E4219F" w:rsidRDefault="0064114E" w:rsidP="003E2AC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5.1.1 - </w:t>
      </w:r>
      <w:r w:rsidR="00E4219F">
        <w:rPr>
          <w:rFonts w:ascii="Times New Roman" w:eastAsia="Times New Roman" w:hAnsi="Times New Roman" w:cs="Times New Roman"/>
          <w:lang w:eastAsia="pt-BR"/>
        </w:rPr>
        <w:t>E</w:t>
      </w:r>
      <w:r w:rsidRPr="0064114E">
        <w:rPr>
          <w:rFonts w:ascii="Times New Roman" w:eastAsia="Times New Roman" w:hAnsi="Times New Roman" w:cs="Times New Roman"/>
          <w:lang w:eastAsia="pt-BR"/>
        </w:rPr>
        <w:t xml:space="preserve">m 01 (uma) via, original, preenchida sem emendas, rasuras ou entrelinhas, de forma legível, </w:t>
      </w:r>
      <w:r w:rsidR="00E4219F">
        <w:rPr>
          <w:rFonts w:ascii="Times New Roman" w:eastAsia="Times New Roman" w:hAnsi="Times New Roman" w:cs="Times New Roman"/>
          <w:lang w:eastAsia="pt-BR"/>
        </w:rPr>
        <w:t xml:space="preserve">devidamente assinado pelo representante legal da empresa, contendo as seguintes informações: </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a) Razão Social da empresa, endereço, e-mail e nº do CNPJ da proponente;</w:t>
      </w:r>
    </w:p>
    <w:p w:rsidR="0064114E" w:rsidRPr="0064114E" w:rsidRDefault="0064114E" w:rsidP="0064114E">
      <w:pPr>
        <w:spacing w:after="0" w:line="240" w:lineRule="auto"/>
        <w:ind w:firstLine="708"/>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b) </w:t>
      </w:r>
      <w:r w:rsidR="00E4219F">
        <w:rPr>
          <w:rFonts w:ascii="Times New Roman" w:eastAsia="Times New Roman" w:hAnsi="Times New Roman" w:cs="Times New Roman"/>
          <w:lang w:eastAsia="pt-BR"/>
        </w:rPr>
        <w:t xml:space="preserve">Maca, </w:t>
      </w:r>
      <w:r w:rsidRPr="0064114E">
        <w:rPr>
          <w:rFonts w:ascii="Times New Roman" w:eastAsia="Times New Roman" w:hAnsi="Times New Roman" w:cs="Times New Roman"/>
          <w:lang w:eastAsia="pt-BR"/>
        </w:rPr>
        <w:t>Valor</w:t>
      </w:r>
      <w:r w:rsidR="00E4219F">
        <w:rPr>
          <w:rFonts w:ascii="Times New Roman" w:eastAsia="Times New Roman" w:hAnsi="Times New Roman" w:cs="Times New Roman"/>
          <w:lang w:eastAsia="pt-BR"/>
        </w:rPr>
        <w:t xml:space="preserve"> unitário e </w:t>
      </w:r>
      <w:r w:rsidRPr="0064114E">
        <w:rPr>
          <w:rFonts w:ascii="Times New Roman" w:eastAsia="Times New Roman" w:hAnsi="Times New Roman" w:cs="Times New Roman"/>
          <w:lang w:eastAsia="pt-BR"/>
        </w:rPr>
        <w:t>total de cada item,</w:t>
      </w:r>
      <w:r w:rsidR="00E4219F">
        <w:rPr>
          <w:rFonts w:ascii="Times New Roman" w:eastAsia="Times New Roman" w:hAnsi="Times New Roman" w:cs="Times New Roman"/>
          <w:lang w:eastAsia="pt-BR"/>
        </w:rPr>
        <w:t xml:space="preserve"> </w:t>
      </w:r>
      <w:r w:rsidRPr="0064114E">
        <w:rPr>
          <w:rFonts w:ascii="Times New Roman" w:eastAsia="Times New Roman" w:hAnsi="Times New Roman" w:cs="Times New Roman"/>
          <w:lang w:eastAsia="pt-BR"/>
        </w:rPr>
        <w:t xml:space="preserve">em moeda corrente nacional, sendo admitidas apenas </w:t>
      </w:r>
      <w:r w:rsidRPr="0064114E">
        <w:rPr>
          <w:rFonts w:ascii="Times New Roman" w:eastAsia="Times New Roman" w:hAnsi="Times New Roman" w:cs="Times New Roman"/>
          <w:b/>
          <w:bCs/>
          <w:lang w:eastAsia="pt-BR"/>
        </w:rPr>
        <w:t>0</w:t>
      </w:r>
      <w:r w:rsidR="003E2AC4">
        <w:rPr>
          <w:rFonts w:ascii="Times New Roman" w:eastAsia="Times New Roman" w:hAnsi="Times New Roman" w:cs="Times New Roman"/>
          <w:b/>
          <w:bCs/>
          <w:lang w:eastAsia="pt-BR"/>
        </w:rPr>
        <w:t>2</w:t>
      </w:r>
      <w:r w:rsidRPr="0064114E">
        <w:rPr>
          <w:rFonts w:ascii="Times New Roman" w:eastAsia="Times New Roman" w:hAnsi="Times New Roman" w:cs="Times New Roman"/>
          <w:b/>
          <w:bCs/>
          <w:lang w:eastAsia="pt-BR"/>
        </w:rPr>
        <w:t xml:space="preserve"> (</w:t>
      </w:r>
      <w:r w:rsidR="003E2AC4">
        <w:rPr>
          <w:rFonts w:ascii="Times New Roman" w:eastAsia="Times New Roman" w:hAnsi="Times New Roman" w:cs="Times New Roman"/>
          <w:b/>
          <w:bCs/>
          <w:lang w:eastAsia="pt-BR"/>
        </w:rPr>
        <w:t>DUAS)</w:t>
      </w:r>
      <w:r w:rsidRPr="0064114E">
        <w:rPr>
          <w:rFonts w:ascii="Times New Roman" w:eastAsia="Times New Roman" w:hAnsi="Times New Roman" w:cs="Times New Roman"/>
          <w:b/>
          <w:bCs/>
          <w:lang w:eastAsia="pt-BR"/>
        </w:rPr>
        <w:t xml:space="preserve"> CASAS DECIMAIS APÓS A VÍRGULA</w:t>
      </w:r>
      <w:r w:rsidRPr="0064114E">
        <w:rPr>
          <w:rFonts w:ascii="Times New Roman" w:eastAsia="Times New Roman" w:hAnsi="Times New Roman" w:cs="Times New Roman"/>
          <w:lang w:eastAsia="pt-BR"/>
        </w:rPr>
        <w:t>,</w:t>
      </w:r>
      <w:r w:rsidR="003E2AC4">
        <w:rPr>
          <w:rFonts w:ascii="Times New Roman" w:eastAsia="Times New Roman" w:hAnsi="Times New Roman" w:cs="Times New Roman"/>
          <w:lang w:eastAsia="pt-BR"/>
        </w:rPr>
        <w:t xml:space="preserve"> para o valor total, </w:t>
      </w:r>
      <w:r w:rsidRPr="0064114E">
        <w:rPr>
          <w:rFonts w:ascii="Times New Roman" w:eastAsia="Times New Roman" w:hAnsi="Times New Roman" w:cs="Times New Roman"/>
          <w:lang w:eastAsia="pt-BR"/>
        </w:rPr>
        <w:t>onde estejam incluídas todas as despesas com impostos, fretes, entrega, carga e descarga;</w:t>
      </w:r>
    </w:p>
    <w:p w:rsidR="0064114E" w:rsidRPr="0064114E" w:rsidRDefault="003E2AC4" w:rsidP="0064114E">
      <w:pPr>
        <w:spacing w:after="0" w:line="240" w:lineRule="auto"/>
        <w:ind w:firstLine="708"/>
        <w:jc w:val="both"/>
        <w:rPr>
          <w:rFonts w:ascii="Times New Roman" w:eastAsia="Times New Roman" w:hAnsi="Times New Roman" w:cs="Times New Roman"/>
          <w:b/>
          <w:lang w:eastAsia="pt-BR"/>
        </w:rPr>
      </w:pPr>
      <w:r>
        <w:rPr>
          <w:rFonts w:ascii="Times New Roman" w:eastAsia="Times New Roman" w:hAnsi="Times New Roman" w:cs="Times New Roman"/>
          <w:b/>
          <w:color w:val="000000"/>
          <w:lang w:eastAsia="pt-BR"/>
        </w:rPr>
        <w:t>c</w:t>
      </w:r>
      <w:r w:rsidR="0064114E" w:rsidRPr="0064114E">
        <w:rPr>
          <w:rFonts w:ascii="Times New Roman" w:eastAsia="Times New Roman" w:hAnsi="Times New Roman" w:cs="Times New Roman"/>
          <w:b/>
          <w:color w:val="000000"/>
          <w:lang w:eastAsia="pt-BR"/>
        </w:rPr>
        <w:t xml:space="preserve">) </w:t>
      </w:r>
      <w:r w:rsidR="0064114E" w:rsidRPr="0064114E">
        <w:rPr>
          <w:rFonts w:ascii="Times New Roman" w:eastAsia="Times New Roman" w:hAnsi="Times New Roman" w:cs="Times New Roman"/>
          <w:b/>
          <w:lang w:eastAsia="pt-BR"/>
        </w:rPr>
        <w:t>O prazo de validade da proposta deverá ser de no mínimo 60 (sessenta) dias, o qual será contado a partir da data da sessão de abertura dos envelopes propostas. Na contagem do prazo excluir-se-á o dia de início e incluir-se-á o dia de vencimento;</w:t>
      </w:r>
    </w:p>
    <w:p w:rsidR="0064114E" w:rsidRPr="0064114E" w:rsidRDefault="0064114E" w:rsidP="0064114E">
      <w:pPr>
        <w:tabs>
          <w:tab w:val="left" w:pos="284"/>
        </w:tabs>
        <w:suppressAutoHyphens/>
        <w:spacing w:after="0" w:line="240" w:lineRule="auto"/>
        <w:jc w:val="both"/>
        <w:rPr>
          <w:rFonts w:ascii="Times New Roman" w:eastAsia="Times New Roman" w:hAnsi="Times New Roman" w:cs="Times New Roman"/>
          <w:b/>
          <w:vertAlign w:val="superscript"/>
          <w:lang w:eastAsia="pt-BR"/>
        </w:rPr>
      </w:pPr>
      <w:r w:rsidRPr="0064114E">
        <w:rPr>
          <w:rFonts w:ascii="Times New Roman" w:eastAsia="Times New Roman" w:hAnsi="Times New Roman" w:cs="Times New Roman"/>
          <w:b/>
          <w:vertAlign w:val="superscript"/>
          <w:lang w:eastAsia="pt-BR"/>
        </w:rPr>
        <w:tab/>
      </w:r>
      <w:r w:rsidRPr="0064114E">
        <w:rPr>
          <w:rFonts w:ascii="Times New Roman" w:eastAsia="Times New Roman" w:hAnsi="Times New Roman" w:cs="Times New Roman"/>
          <w:b/>
          <w:vertAlign w:val="superscript"/>
          <w:lang w:eastAsia="pt-BR"/>
        </w:rPr>
        <w:tab/>
      </w:r>
    </w:p>
    <w:p w:rsidR="003E2AC4" w:rsidRPr="00421057" w:rsidRDefault="0064114E" w:rsidP="0064114E">
      <w:pPr>
        <w:tabs>
          <w:tab w:val="left" w:pos="284"/>
        </w:tabs>
        <w:suppressAutoHyphens/>
        <w:spacing w:after="0" w:line="240" w:lineRule="auto"/>
        <w:jc w:val="both"/>
        <w:rPr>
          <w:rFonts w:ascii="Times New Roman" w:eastAsia="Times New Roman" w:hAnsi="Times New Roman" w:cs="Times New Roman"/>
          <w:highlight w:val="yellow"/>
          <w:lang w:eastAsia="pt-BR"/>
        </w:rPr>
      </w:pPr>
      <w:r w:rsidRPr="00421057">
        <w:rPr>
          <w:rFonts w:ascii="Times New Roman" w:eastAsia="Times New Roman" w:hAnsi="Times New Roman" w:cs="Times New Roman"/>
          <w:highlight w:val="yellow"/>
          <w:lang w:eastAsia="pt-BR"/>
        </w:rPr>
        <w:t xml:space="preserve">5.1.2 – </w:t>
      </w:r>
      <w:r w:rsidR="003E2AC4" w:rsidRPr="00421057">
        <w:rPr>
          <w:rFonts w:ascii="Times New Roman" w:eastAsia="Times New Roman" w:hAnsi="Times New Roman" w:cs="Times New Roman"/>
          <w:highlight w:val="yellow"/>
          <w:lang w:eastAsia="pt-BR"/>
        </w:rPr>
        <w:t>E a proposta apresentada através do software “AUTO COTAÇÂO”</w:t>
      </w:r>
    </w:p>
    <w:p w:rsidR="003E2AC4" w:rsidRPr="00421057" w:rsidRDefault="003E2AC4" w:rsidP="0064114E">
      <w:pPr>
        <w:tabs>
          <w:tab w:val="left" w:pos="284"/>
        </w:tabs>
        <w:suppressAutoHyphens/>
        <w:spacing w:after="0" w:line="240" w:lineRule="auto"/>
        <w:jc w:val="both"/>
        <w:rPr>
          <w:rFonts w:ascii="Times New Roman" w:eastAsia="Times New Roman" w:hAnsi="Times New Roman" w:cs="Times New Roman"/>
          <w:highlight w:val="yellow"/>
          <w:lang w:eastAsia="pt-BR"/>
        </w:rPr>
      </w:pPr>
    </w:p>
    <w:p w:rsidR="0064114E" w:rsidRPr="0064114E" w:rsidRDefault="003E2AC4" w:rsidP="0064114E">
      <w:pPr>
        <w:tabs>
          <w:tab w:val="left" w:pos="284"/>
        </w:tabs>
        <w:suppressAutoHyphens/>
        <w:spacing w:after="0" w:line="240" w:lineRule="auto"/>
        <w:jc w:val="both"/>
        <w:rPr>
          <w:rFonts w:ascii="Times New Roman" w:eastAsia="Times New Roman" w:hAnsi="Times New Roman" w:cs="Times New Roman"/>
          <w:bCs/>
          <w:lang w:eastAsia="pt-BR"/>
        </w:rPr>
      </w:pPr>
      <w:r w:rsidRPr="00421057">
        <w:rPr>
          <w:rFonts w:ascii="Times New Roman" w:eastAsia="Times New Roman" w:hAnsi="Times New Roman" w:cs="Times New Roman"/>
          <w:highlight w:val="yellow"/>
          <w:lang w:eastAsia="pt-BR"/>
        </w:rPr>
        <w:t xml:space="preserve">Paragrafo único: SERÁ DESCLASSIFICADO O PROPONENTE QUE NÃO APRESENTAR </w:t>
      </w:r>
      <w:r w:rsidR="0064114E" w:rsidRPr="00421057">
        <w:rPr>
          <w:rFonts w:ascii="Times New Roman" w:eastAsia="Times New Roman" w:hAnsi="Times New Roman" w:cs="Times New Roman"/>
          <w:b/>
          <w:bCs/>
          <w:highlight w:val="yellow"/>
          <w:lang w:eastAsia="pt-BR"/>
        </w:rPr>
        <w:t>CD ou PEN DRIVE</w:t>
      </w:r>
      <w:r w:rsidRPr="00421057">
        <w:rPr>
          <w:rFonts w:ascii="Times New Roman" w:eastAsia="Times New Roman" w:hAnsi="Times New Roman" w:cs="Times New Roman"/>
          <w:bCs/>
          <w:highlight w:val="yellow"/>
          <w:lang w:eastAsia="pt-BR"/>
        </w:rPr>
        <w:t xml:space="preserve"> CONTENDO A PL</w:t>
      </w:r>
      <w:r w:rsidR="0097064A" w:rsidRPr="00421057">
        <w:rPr>
          <w:rFonts w:ascii="Times New Roman" w:eastAsia="Times New Roman" w:hAnsi="Times New Roman" w:cs="Times New Roman"/>
          <w:bCs/>
          <w:highlight w:val="yellow"/>
          <w:lang w:eastAsia="pt-BR"/>
        </w:rPr>
        <w:t>ANILHA ELETRÔNICA BEM COMO A PRO</w:t>
      </w:r>
      <w:r w:rsidRPr="00421057">
        <w:rPr>
          <w:rFonts w:ascii="Times New Roman" w:eastAsia="Times New Roman" w:hAnsi="Times New Roman" w:cs="Times New Roman"/>
          <w:bCs/>
          <w:highlight w:val="yellow"/>
          <w:lang w:eastAsia="pt-BR"/>
        </w:rPr>
        <w:t>POSTA ESCRITA</w:t>
      </w:r>
      <w:r w:rsidR="0064114E" w:rsidRPr="00421057">
        <w:rPr>
          <w:rFonts w:ascii="Times New Roman" w:eastAsia="Times New Roman" w:hAnsi="Times New Roman" w:cs="Times New Roman"/>
          <w:bCs/>
          <w:highlight w:val="yellow"/>
          <w:lang w:eastAsia="pt-BR"/>
        </w:rPr>
        <w:t>.</w:t>
      </w:r>
    </w:p>
    <w:p w:rsidR="0064114E" w:rsidRPr="0064114E" w:rsidRDefault="0064114E" w:rsidP="0064114E">
      <w:pPr>
        <w:tabs>
          <w:tab w:val="left" w:pos="284"/>
        </w:tabs>
        <w:suppressAutoHyphens/>
        <w:spacing w:after="0" w:line="240" w:lineRule="auto"/>
        <w:jc w:val="both"/>
        <w:rPr>
          <w:rFonts w:ascii="Times New Roman" w:eastAsia="Times New Roman" w:hAnsi="Times New Roman" w:cs="Times New Roman"/>
          <w:bCs/>
          <w:lang w:eastAsia="pt-BR"/>
        </w:rPr>
      </w:pPr>
    </w:p>
    <w:p w:rsidR="0064114E" w:rsidRPr="0064114E" w:rsidRDefault="0064114E" w:rsidP="003E2AC4">
      <w:pPr>
        <w:tabs>
          <w:tab w:val="left" w:pos="0"/>
        </w:tabs>
        <w:suppressAutoHyphen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5.2 – Havendo divergência entre o valor unitário e o valor total do item cotado, será considerado, para fins de julgamento das propostas, o primeiro.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5.4 – Vícios, erros e/ou omissões que não impliquem em prejuízo para o Município poderão ser desconsiderados pela Pregoeira, cabendo a esta agir em conformidade com os princípios que regem a Administração Pública.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5.5 – Independentemente de declaração expressa, a simples apresentação da proposta implica em aceitação de todas as condições estabelecidas neste Edital e seus Anexos.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5.6 – A validade da proposta é de 60 (sessenta) dias, o qual será contado a partir da data da sessão de abertura dos envelopes propostas. Na contagem do prazo excluir-se-á o dia de início e incluir-se-á o dia de vencimento.</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6 – DA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6.1 - A documentação deverá ser apresentada no ENVELOPE nº 02, em 01(uma) via, original ou cópia autenticada por Tabelião, devendo constar os seguintes documentos de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u w:val="single"/>
          <w:lang w:eastAsia="pt-BR"/>
        </w:rPr>
      </w:pPr>
      <w:r w:rsidRPr="0064114E">
        <w:rPr>
          <w:rFonts w:ascii="Times New Roman" w:eastAsia="Times New Roman" w:hAnsi="Times New Roman" w:cs="Times New Roman"/>
          <w:lang w:eastAsia="pt-BR"/>
        </w:rPr>
        <w:t>6.2 –</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u w:val="single"/>
          <w:lang w:eastAsia="pt-BR"/>
        </w:rPr>
        <w:t>Habilitação Jurídica:</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6.2.1 – Ato constitutivo, estatuto ou contrato social em vigor, devidamente registrado na Junta Comercial, em se tratando de sociedades comerciais, e, no caso de sociedades por ações, acompanhado de documentos de eleição de seus atuais administradores,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6.2.2 – Registro Comercial, no caso de empresa individual,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6.2.3 – Inscrição do ato constitutivo, no caso de sociedades civis, acompanhada de prova de diretoria em exercício, ou;</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6.2.4 – Decreto de autorização, em se tratando de empresa ou sociedade estrangeira em funcionamento no País, e ato de registro ou autorização para funcionamento expedido pelo órgão competente, quando a atividade assim o exigir;</w:t>
      </w:r>
    </w:p>
    <w:p w:rsidR="0064114E" w:rsidRPr="0064114E" w:rsidRDefault="0064114E" w:rsidP="0064114E">
      <w:pPr>
        <w:spacing w:after="0" w:line="240" w:lineRule="auto"/>
        <w:ind w:firstLine="720"/>
        <w:jc w:val="both"/>
        <w:rPr>
          <w:rFonts w:ascii="Times New Roman" w:eastAsia="Times New Roman" w:hAnsi="Times New Roman" w:cs="Times New Roman"/>
          <w:lang w:eastAsia="pt-BR"/>
        </w:rPr>
      </w:pPr>
    </w:p>
    <w:p w:rsidR="0064114E" w:rsidRPr="0064114E" w:rsidRDefault="0064114E" w:rsidP="0064114E">
      <w:pPr>
        <w:shd w:val="clear" w:color="auto" w:fill="E6E6E6"/>
        <w:spacing w:after="0" w:line="240" w:lineRule="auto"/>
        <w:jc w:val="both"/>
        <w:rPr>
          <w:rFonts w:ascii="Times New Roman" w:eastAsia="Times New Roman" w:hAnsi="Times New Roman" w:cs="Times New Roman"/>
          <w:b/>
          <w:bCs/>
          <w:i/>
          <w:iCs/>
          <w:lang w:eastAsia="pt-BR"/>
        </w:rPr>
      </w:pPr>
      <w:r w:rsidRPr="0064114E">
        <w:rPr>
          <w:rFonts w:ascii="Times New Roman" w:eastAsia="Times New Roman" w:hAnsi="Times New Roman" w:cs="Times New Roman"/>
          <w:b/>
          <w:bCs/>
          <w:i/>
          <w:iCs/>
          <w:lang w:eastAsia="pt-BR"/>
        </w:rPr>
        <w:t>OBS: Caso os documentos exigidos nos itens 6.2.1 a 6.2.4, já tenham sido apresentados pela licitante no ato do credenciamento ou no envelope proposta quando não representada, a mesma fica desobrigada de apresentá-los no Envelope nº 02 – Da Habilitação.</w:t>
      </w:r>
    </w:p>
    <w:p w:rsidR="0064114E" w:rsidRPr="0064114E" w:rsidRDefault="0064114E" w:rsidP="0064114E">
      <w:pPr>
        <w:spacing w:after="0" w:line="240" w:lineRule="auto"/>
        <w:ind w:firstLine="720"/>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6.2.5 – Declaração da licitante de cumprimento do disposto no inciso XXXIII do artigo 7º, da Constituição Federal (conforme modelo do Anexo III), assinada por representante legal da empresa.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u w:val="single"/>
          <w:lang w:eastAsia="pt-BR"/>
        </w:rPr>
      </w:pPr>
      <w:r w:rsidRPr="0064114E">
        <w:rPr>
          <w:rFonts w:ascii="Times New Roman" w:eastAsia="Times New Roman" w:hAnsi="Times New Roman" w:cs="Times New Roman"/>
          <w:lang w:eastAsia="pt-BR"/>
        </w:rPr>
        <w:t>6.3 –</w:t>
      </w:r>
      <w:r w:rsidRPr="0064114E">
        <w:rPr>
          <w:rFonts w:ascii="Times New Roman" w:eastAsia="Times New Roman" w:hAnsi="Times New Roman" w:cs="Times New Roman"/>
          <w:b/>
          <w:bCs/>
          <w:u w:val="single"/>
          <w:lang w:eastAsia="pt-BR"/>
        </w:rPr>
        <w:t xml:space="preserve"> Habilitação Fiscal e Trabalhista:</w:t>
      </w:r>
    </w:p>
    <w:p w:rsidR="0064114E" w:rsidRPr="0064114E" w:rsidRDefault="0064114E" w:rsidP="0064114E">
      <w:pPr>
        <w:shd w:val="clear" w:color="auto" w:fill="FFFFFF"/>
        <w:tabs>
          <w:tab w:val="left" w:pos="360"/>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6.3.1 – Prova de inscrição no Cadastro Nacional de Pessoa Jurídica – CNPJ;</w:t>
      </w:r>
    </w:p>
    <w:p w:rsidR="00B51D44" w:rsidRDefault="00B51D44" w:rsidP="0064114E">
      <w:pPr>
        <w:shd w:val="clear" w:color="auto" w:fill="FFFFFF"/>
        <w:tabs>
          <w:tab w:val="left" w:pos="360"/>
        </w:tabs>
        <w:spacing w:after="0" w:line="240" w:lineRule="auto"/>
        <w:jc w:val="both"/>
        <w:rPr>
          <w:rFonts w:ascii="Times New Roman" w:eastAsia="Times New Roman" w:hAnsi="Times New Roman" w:cs="Times New Roman"/>
          <w:lang w:eastAsia="pt-BR"/>
        </w:rPr>
      </w:pPr>
    </w:p>
    <w:p w:rsidR="0064114E" w:rsidRPr="0064114E" w:rsidRDefault="0064114E" w:rsidP="0064114E">
      <w:pPr>
        <w:shd w:val="clear" w:color="auto" w:fill="FFFFFF"/>
        <w:tabs>
          <w:tab w:val="left" w:pos="360"/>
        </w:tabs>
        <w:spacing w:after="0" w:line="240" w:lineRule="auto"/>
        <w:jc w:val="both"/>
        <w:rPr>
          <w:rFonts w:ascii="Times New Roman" w:eastAsia="Times New Roman" w:hAnsi="Times New Roman" w:cs="Times New Roman"/>
          <w:spacing w:val="-5"/>
          <w:lang w:eastAsia="pt-BR"/>
        </w:rPr>
      </w:pPr>
      <w:r w:rsidRPr="0064114E">
        <w:rPr>
          <w:rFonts w:ascii="Times New Roman" w:eastAsia="Times New Roman" w:hAnsi="Times New Roman" w:cs="Times New Roman"/>
          <w:lang w:eastAsia="pt-BR"/>
        </w:rPr>
        <w:t xml:space="preserve">6.3.2 – Certidão Conjunta Negativa de Débitos relativos aos Tributos Federais e </w:t>
      </w:r>
      <w:r w:rsidRPr="0064114E">
        <w:rPr>
          <w:rFonts w:ascii="Times New Roman" w:eastAsia="Times New Roman" w:hAnsi="Times New Roman" w:cs="Times New Roman"/>
          <w:spacing w:val="4"/>
          <w:lang w:eastAsia="pt-BR"/>
        </w:rPr>
        <w:t>à Dívida Ativa da União,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6.3.3 – Prova de regularidade com a Fazenda Estadual do domicílio do proponente,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6.3.4 – Prova de regularidade com a Fazenda Municipal do domicílio do proponente,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6.3.5 – Prova de regularidade com o Fundo de Garantia por Tempo de Serviço, em vigor;</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6.3.6 – Prova de regularidade com o Instituto Nacional do Seguro Social – INSS, em vigor (caso esta não esteja abrangida na Certidão de Débitos Relativos aos tributos e à Dívida Ativa da União);</w:t>
      </w:r>
    </w:p>
    <w:p w:rsidR="00B51D44" w:rsidRDefault="00B51D44"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p>
    <w:p w:rsidR="0064114E" w:rsidRPr="0064114E" w:rsidRDefault="0064114E" w:rsidP="00B51D44">
      <w:pPr>
        <w:widowControl w:val="0"/>
        <w:tabs>
          <w:tab w:val="left" w:pos="993"/>
        </w:tabs>
        <w:suppressAutoHyphen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6.3.7 – Certidão Negativa de Débitos Trabalhistas - CNDT, disponibilizada no site do Tribunal Superior do Trabalho (www.tst.gov.br/</w:t>
      </w:r>
      <w:proofErr w:type="spellStart"/>
      <w:r w:rsidRPr="0064114E">
        <w:rPr>
          <w:rFonts w:ascii="Times New Roman" w:eastAsia="Times New Roman" w:hAnsi="Times New Roman" w:cs="Times New Roman"/>
          <w:lang w:eastAsia="pt-BR"/>
        </w:rPr>
        <w:t>certidao</w:t>
      </w:r>
      <w:proofErr w:type="spellEnd"/>
      <w:r w:rsidRPr="0064114E">
        <w:rPr>
          <w:rFonts w:ascii="Times New Roman" w:eastAsia="Times New Roman" w:hAnsi="Times New Roman" w:cs="Times New Roman"/>
          <w:lang w:eastAsia="pt-BR"/>
        </w:rPr>
        <w:t>), em vigor.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lang w:eastAsia="pt-BR"/>
        </w:rPr>
        <w:t>6.4 –</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b/>
          <w:bCs/>
          <w:u w:val="single"/>
          <w:lang w:eastAsia="pt-BR"/>
        </w:rPr>
        <w:t>Qualificação Econômico-Financeira</w:t>
      </w:r>
      <w:r w:rsidRPr="0064114E">
        <w:rPr>
          <w:rFonts w:ascii="Times New Roman" w:eastAsia="Times New Roman" w:hAnsi="Times New Roman" w:cs="Times New Roman"/>
          <w:b/>
          <w:bCs/>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6.4.1 – Certidão Negativa de Falência, Concordata e Recuperação Judicial, expedida pelo distribuidor da sede da pessoa jurídica</w:t>
      </w:r>
      <w:r w:rsidR="001A61BD">
        <w:rPr>
          <w:rFonts w:ascii="Times New Roman" w:eastAsia="Times New Roman" w:hAnsi="Times New Roman" w:cs="Times New Roman"/>
          <w:lang w:eastAsia="pt-BR"/>
        </w:rPr>
        <w:t>, expedida até 60 (sessenta) dias antes da data limite para apresentação das propostas</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6.6 – Os documentos expedidos pela Internet poderão ser apresentados em forma original ou cópia reprográfica sem autenticação. Entretanto, estarão sujeitos à verificação de sua autenticidade através de consulta realizada pela Equipe de Apoio.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6.7 – Todos os documentos referente a </w:t>
      </w:r>
      <w:r w:rsidRPr="0064114E">
        <w:rPr>
          <w:rFonts w:ascii="Times New Roman" w:eastAsia="Times New Roman" w:hAnsi="Times New Roman" w:cs="Times New Roman"/>
          <w:b/>
          <w:lang w:eastAsia="pt-BR"/>
        </w:rPr>
        <w:t>HABILITAÇÃO</w:t>
      </w:r>
      <w:r w:rsidRPr="0064114E">
        <w:rPr>
          <w:rFonts w:ascii="Times New Roman" w:eastAsia="Times New Roman" w:hAnsi="Times New Roman" w:cs="Times New Roman"/>
          <w:lang w:eastAsia="pt-BR"/>
        </w:rPr>
        <w:t xml:space="preserve"> poderão ser entregues em: original, por processo de cópia devidamente autenticada, ou cópia não autenticada </w:t>
      </w:r>
      <w:r w:rsidRPr="0064114E">
        <w:rPr>
          <w:rFonts w:ascii="Times New Roman" w:eastAsia="Times New Roman" w:hAnsi="Times New Roman" w:cs="Times New Roman"/>
          <w:b/>
          <w:bCs/>
          <w:lang w:eastAsia="pt-BR"/>
        </w:rPr>
        <w:t xml:space="preserve">DESDE QUE SEJAM </w:t>
      </w:r>
      <w:r w:rsidRPr="0064114E">
        <w:rPr>
          <w:rFonts w:ascii="Times New Roman" w:eastAsia="Times New Roman" w:hAnsi="Times New Roman" w:cs="Times New Roman"/>
          <w:b/>
          <w:bCs/>
          <w:lang w:eastAsia="pt-BR"/>
        </w:rPr>
        <w:lastRenderedPageBreak/>
        <w:t xml:space="preserve">EXIBIDOS OS ORIGINAIS PARA AUTENTICAÇÃO POR SERVIDOR DESIGNADO. </w:t>
      </w:r>
      <w:r w:rsidRPr="0064114E">
        <w:rPr>
          <w:rFonts w:ascii="Times New Roman" w:eastAsia="Times New Roman" w:hAnsi="Times New Roman" w:cs="Times New Roman"/>
          <w:lang w:eastAsia="pt-BR"/>
        </w:rPr>
        <w:t xml:space="preserve">Não serão aceitas cópias de documentos obtidas por meio de </w:t>
      </w:r>
      <w:proofErr w:type="spellStart"/>
      <w:r w:rsidRPr="0064114E">
        <w:rPr>
          <w:rFonts w:ascii="Times New Roman" w:eastAsia="Times New Roman" w:hAnsi="Times New Roman" w:cs="Times New Roman"/>
          <w:lang w:eastAsia="pt-BR"/>
        </w:rPr>
        <w:t>fax-símile</w:t>
      </w:r>
      <w:proofErr w:type="spellEnd"/>
      <w:r w:rsidRPr="0064114E">
        <w:rPr>
          <w:rFonts w:ascii="Times New Roman" w:eastAsia="Times New Roman" w:hAnsi="Times New Roman" w:cs="Times New Roman"/>
          <w:lang w:eastAsia="pt-BR"/>
        </w:rPr>
        <w:t xml:space="preserve"> ou ilegíveis.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6.8 – No caso de apresentação de documentos e/ou certidões que não constarem prazo de validade, considerar-se-á o prazo máximo de 90 (noventa) dias a partir da data de emissão dos mesmos.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6.9 – O envelope de documentação deste Pregão que não for aberto ficará em poder da Pregoeira pelo prazo de 30 (trinta) dias a partir da homologação da licitação, devendo o licitante retirá-lo, após este período, no prazo de 05 (cinco) dias, sob pena de inutilização do mesmo.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6.10 – As Microempreendedoras Individuais, Microempresas e Empresas de Pequeno Porte, de acordo com o artigo 43 da Lei Complementar nº 123/06, alterada pela Lei Complementar nº 147/2014, deverão apresentar toda a documentação exigida para efeito de comprovação de regularidade fiscal, mesmo que esta apresente alguma restrição</w:t>
      </w:r>
      <w:r w:rsidR="001A61BD">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7 – DOS PROCEDIMENTOS DE RECEBIMENTO E JULGAMENTO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7.1 - No dia, hora e local designados neste Edital, na presença dos licitantes e demais pessoas presentes ao ato público, a Pregoeira juntamente com a Equipe de Apoio, executará a rotina de credenciamento, conforme exposto no item 03.</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 – Depois de verificadas as credenciais será declarada aberta a sessão e a Pregoeira solicitará e receberá, em envelopes distintos, a proposta e os documentos exigidos para habilitação, devidamente lacrados e identificados, conforme disposto no item 04.</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7.3 – Havendo remessa via postal dos envelopes, a licitante não credenciada pessoalmente, não poderá participar da fase lances, permanecendo com sua proposta escrita.</w:t>
      </w:r>
    </w:p>
    <w:p w:rsidR="001A61BD" w:rsidRDefault="001A61BD"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7.4 – Em nenhuma hipótese serão recebidos envelopes contendo proposta e documentos de habilitação fora do prazo estabelecido neste Edital.</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7.5 – Serão abertos primeiramente os envelopes contendo as propostas de preços, ocasião em que será procedida a verificação da conformidade das mesmas com os requisitos estabelecidos neste instrumento, com exceção do preço.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7.6 – A análise das propostas visará o atendimento às condições estabelecidas neste Edital e seus anexos.</w:t>
      </w: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7.6.1 – Serão desclassificadas as propostas desconformes com as diretrizes e especificações prescritas neste Edital, conforme inciso I do art. 48 da Lei de Licitações, bem como aquelas que consignarem preços simbólicos, irrisórios, de valor zero, manifestamente </w:t>
      </w:r>
      <w:proofErr w:type="spellStart"/>
      <w:r w:rsidRPr="0064114E">
        <w:rPr>
          <w:rFonts w:ascii="Times New Roman" w:eastAsia="Times New Roman" w:hAnsi="Times New Roman" w:cs="Times New Roman"/>
          <w:lang w:eastAsia="pt-BR"/>
        </w:rPr>
        <w:t>inexeqüíveis</w:t>
      </w:r>
      <w:proofErr w:type="spellEnd"/>
      <w:r w:rsidRPr="0064114E">
        <w:rPr>
          <w:rFonts w:ascii="Times New Roman" w:eastAsia="Times New Roman" w:hAnsi="Times New Roman" w:cs="Times New Roman"/>
          <w:lang w:eastAsia="pt-BR"/>
        </w:rPr>
        <w:t xml:space="preserve"> ou excessivos e financeiramente incompatíveis com o objeto da licitação.</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7.6.2 – Não serão motivos de desclassificação simples omissões que sejam irrelevantes para o atendimento da proposta, que não venham causar prejuízo à Administração e nem firam os direitos dos demais licitantes.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7.7 – Verificada a conformidade, a Pregoeira classificará preliminarmente o autor da proposta de menor preço e aqueles que tenham apresentado propostas em valores sucessivos e superiores em até 10% (dez por cento), relativamente à de menor preço.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7.8 – Quando não forem verificadas, no mínimo, três propostas escritas de preços nas condições definidas no item anterior, a Pregoeira classificará as melhores propostas </w:t>
      </w:r>
      <w:proofErr w:type="spellStart"/>
      <w:r w:rsidRPr="0064114E">
        <w:rPr>
          <w:rFonts w:ascii="Times New Roman" w:eastAsia="Times New Roman" w:hAnsi="Times New Roman" w:cs="Times New Roman"/>
          <w:lang w:eastAsia="pt-BR"/>
        </w:rPr>
        <w:t>subseqüentes</w:t>
      </w:r>
      <w:proofErr w:type="spellEnd"/>
      <w:r w:rsidRPr="0064114E">
        <w:rPr>
          <w:rFonts w:ascii="Times New Roman" w:eastAsia="Times New Roman" w:hAnsi="Times New Roman" w:cs="Times New Roman"/>
          <w:lang w:eastAsia="pt-BR"/>
        </w:rPr>
        <w:t xml:space="preserve">, até o </w:t>
      </w:r>
      <w:r w:rsidRPr="0064114E">
        <w:rPr>
          <w:rFonts w:ascii="Times New Roman" w:eastAsia="Times New Roman" w:hAnsi="Times New Roman" w:cs="Times New Roman"/>
          <w:lang w:eastAsia="pt-BR"/>
        </w:rPr>
        <w:lastRenderedPageBreak/>
        <w:t>máximo de três, para que seus autores participem dos lances verbais quaisquer que sejam os preços oferecidos nas propostas escritas.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7.9 – Caso duas ou mais propostas iniciais apresentem preços iguais, será realizado sorteio para determinação da ordem de oferta dos preços.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7.10 – Em seguida, será dado início à etapa de apresentação de lances verbais pelos proponentes, que deverão ser formulados de forma sucessiva, em valores distintos e decrescentes.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7.11 – A Pregoeira convidará individualmente os licitantes classificados, de forma </w:t>
      </w:r>
      <w:proofErr w:type="spellStart"/>
      <w:r w:rsidRPr="0064114E">
        <w:rPr>
          <w:rFonts w:ascii="Times New Roman" w:eastAsia="Times New Roman" w:hAnsi="Times New Roman" w:cs="Times New Roman"/>
          <w:lang w:eastAsia="pt-BR"/>
        </w:rPr>
        <w:t>seqüencial</w:t>
      </w:r>
      <w:proofErr w:type="spellEnd"/>
      <w:r w:rsidRPr="0064114E">
        <w:rPr>
          <w:rFonts w:ascii="Times New Roman" w:eastAsia="Times New Roman" w:hAnsi="Times New Roman" w:cs="Times New Roman"/>
          <w:lang w:eastAsia="pt-BR"/>
        </w:rPr>
        <w:t>, a apresentar lances verbais a partir do autor da proposta classificada de maior preço e os demais, em ordem decrescente de valor.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7.12– É vedada a oferta de lance com vista ao empate.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7.13- A desistência em apresentar lance, quando convocado pela Pregoeira, implicará a exclusão do licitante da etapa de lances verbais.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7.14 - O encerramento da etapa competitiva dar-se-á quando, indagados pela Pregoeira, os licitantes manifestarem seu desinteresse em apresentar novos lances.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w:t>
      </w:r>
      <w:r w:rsidR="004F39BE">
        <w:rPr>
          <w:rFonts w:ascii="Times New Roman" w:eastAsia="Times New Roman" w:hAnsi="Times New Roman" w:cs="Times New Roman"/>
          <w:lang w:eastAsia="pt-BR"/>
        </w:rPr>
        <w:t>5</w:t>
      </w:r>
      <w:r w:rsidRPr="0064114E">
        <w:rPr>
          <w:rFonts w:ascii="Times New Roman" w:eastAsia="Times New Roman" w:hAnsi="Times New Roman" w:cs="Times New Roman"/>
          <w:lang w:eastAsia="pt-BR"/>
        </w:rPr>
        <w:t xml:space="preserve"> - Caso não se realizem lances verbais, será verificada a conformidade entre a proposta escrita de menor preço e o valor estimado para a contratação.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F39B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7.16</w:t>
      </w:r>
      <w:r w:rsidR="0064114E" w:rsidRPr="0064114E">
        <w:rPr>
          <w:rFonts w:ascii="Times New Roman" w:eastAsia="Times New Roman" w:hAnsi="Times New Roman" w:cs="Times New Roman"/>
          <w:lang w:eastAsia="pt-BR"/>
        </w:rPr>
        <w:t xml:space="preserve"> - Declarada encerrada a etapa competitiva e ordenadas as propostas, a Pregoeira examinará a aceitabilidade da primeira classificada quanto ao objeto e valor, decidindo motivadamente a respeito, desclassificando as propostas dos licitantes que apresentarem preço excessivo, assim considerados aqueles acima do preço de mercado.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7.1</w:t>
      </w:r>
      <w:r w:rsidR="004F39BE">
        <w:rPr>
          <w:rFonts w:ascii="Times New Roman" w:eastAsia="Times New Roman" w:hAnsi="Times New Roman" w:cs="Times New Roman"/>
          <w:lang w:eastAsia="pt-BR"/>
        </w:rPr>
        <w:t>7</w:t>
      </w:r>
      <w:r w:rsidRPr="0064114E">
        <w:rPr>
          <w:rFonts w:ascii="Times New Roman" w:eastAsia="Times New Roman" w:hAnsi="Times New Roman" w:cs="Times New Roman"/>
          <w:lang w:eastAsia="pt-BR"/>
        </w:rPr>
        <w:t xml:space="preserve"> - Sendo aceitável a proposta de menor preço, será aberto o envelope contendo a documentação de habilitação do licitante que a tiver formulado para confirmação das suas condições de habilitação.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F39B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7.18</w:t>
      </w:r>
      <w:r w:rsidR="0064114E" w:rsidRPr="0064114E">
        <w:rPr>
          <w:rFonts w:ascii="Times New Roman" w:eastAsia="Times New Roman" w:hAnsi="Times New Roman" w:cs="Times New Roman"/>
          <w:lang w:eastAsia="pt-BR"/>
        </w:rPr>
        <w:t xml:space="preserve"> - Verificado o atendimento das exigências fixadas no Edital, o licitante será declarado vencedor.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w:t>
      </w:r>
      <w:r w:rsidR="004F39BE">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xml:space="preserve"> - Se a oferta não for aceitável ou se o licitante desatender às exigências </w:t>
      </w:r>
      <w:proofErr w:type="spellStart"/>
      <w:r w:rsidRPr="0064114E">
        <w:rPr>
          <w:rFonts w:ascii="Times New Roman" w:eastAsia="Times New Roman" w:hAnsi="Times New Roman" w:cs="Times New Roman"/>
          <w:lang w:eastAsia="pt-BR"/>
        </w:rPr>
        <w:t>habilitatórias</w:t>
      </w:r>
      <w:proofErr w:type="spellEnd"/>
      <w:r w:rsidRPr="0064114E">
        <w:rPr>
          <w:rFonts w:ascii="Times New Roman" w:eastAsia="Times New Roman" w:hAnsi="Times New Roman" w:cs="Times New Roman"/>
          <w:lang w:eastAsia="pt-BR"/>
        </w:rPr>
        <w:t xml:space="preserve">, a Pregoeira examinará a oferta </w:t>
      </w:r>
      <w:proofErr w:type="spellStart"/>
      <w:r w:rsidRPr="0064114E">
        <w:rPr>
          <w:rFonts w:ascii="Times New Roman" w:eastAsia="Times New Roman" w:hAnsi="Times New Roman" w:cs="Times New Roman"/>
          <w:lang w:eastAsia="pt-BR"/>
        </w:rPr>
        <w:t>subseqüente</w:t>
      </w:r>
      <w:proofErr w:type="spellEnd"/>
      <w:r w:rsidRPr="0064114E">
        <w:rPr>
          <w:rFonts w:ascii="Times New Roman" w:eastAsia="Times New Roman" w:hAnsi="Times New Roman" w:cs="Times New Roman"/>
          <w:lang w:eastAsia="pt-BR"/>
        </w:rPr>
        <w:t>, verificando a sua aceitabilidade e a habilitação do proponente, na ordem de classificação e assim sucessivamente, até a apuração de uma proposta que atenda ao Edital, sendo o respectivo licitante declarado vencedor e a ele adjudicado o objeto do certame.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7.21 - Nas situações previstas nos itens 7.17 </w:t>
      </w:r>
      <w:r w:rsidR="004F39BE">
        <w:rPr>
          <w:rFonts w:ascii="Times New Roman" w:eastAsia="Times New Roman" w:hAnsi="Times New Roman" w:cs="Times New Roman"/>
          <w:lang w:eastAsia="pt-BR"/>
        </w:rPr>
        <w:t>a</w:t>
      </w:r>
      <w:r w:rsidRPr="0064114E">
        <w:rPr>
          <w:rFonts w:ascii="Times New Roman" w:eastAsia="Times New Roman" w:hAnsi="Times New Roman" w:cs="Times New Roman"/>
          <w:lang w:eastAsia="pt-BR"/>
        </w:rPr>
        <w:t xml:space="preserve"> 7.</w:t>
      </w:r>
      <w:r w:rsidR="004F39BE">
        <w:rPr>
          <w:rFonts w:ascii="Times New Roman" w:eastAsia="Times New Roman" w:hAnsi="Times New Roman" w:cs="Times New Roman"/>
          <w:lang w:eastAsia="pt-BR"/>
        </w:rPr>
        <w:t>19</w:t>
      </w:r>
      <w:r w:rsidRPr="0064114E">
        <w:rPr>
          <w:rFonts w:ascii="Times New Roman" w:eastAsia="Times New Roman" w:hAnsi="Times New Roman" w:cs="Times New Roman"/>
          <w:lang w:eastAsia="pt-BR"/>
        </w:rPr>
        <w:t>, a Pregoeira poderá negociar diretamente com o proponente para que seja obtido preço melhor.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autoSpaceDE w:val="0"/>
        <w:autoSpaceDN w:val="0"/>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7.22 – Caso todas as propostas sejam julgadas desclassificadas (antes da fase de lances verbais) ou todas as licitantes sejam inabilitadas, a Pregoeiro poderá fixar aos licitantes o prazo de 08 (oito) dias úteis para apresentação de outras propostas ou de nova documentação, escoimadas das causas que ensejaram a sua desqualificação (art. 48, § 3º, da Lei 8.666/93).</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0A2EAA"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lang w:eastAsia="pt-BR"/>
        </w:rPr>
        <w:t xml:space="preserve">7.23 </w:t>
      </w:r>
      <w:r w:rsidRPr="000A2EAA">
        <w:rPr>
          <w:rFonts w:ascii="Times New Roman" w:eastAsia="Times New Roman" w:hAnsi="Times New Roman" w:cs="Times New Roman"/>
          <w:lang w:eastAsia="pt-BR"/>
        </w:rPr>
        <w:t xml:space="preserve">– </w:t>
      </w:r>
      <w:r w:rsidRPr="000A2EAA">
        <w:rPr>
          <w:rFonts w:ascii="Times New Roman" w:eastAsia="Times New Roman" w:hAnsi="Times New Roman" w:cs="Times New Roman"/>
          <w:bCs/>
          <w:lang w:eastAsia="pt-BR"/>
        </w:rPr>
        <w:t>Serão inabilitados os licitantes que não apresentarem a documentação em situação regular.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7.24 – A data a ser considerada para a análise das condições de habilitação, na hipótese de haver outras sessões, será aquela estipulada para o recebimento dos envelopes, devendo, contudo, serem sanadas, anteriormente à contratação, quaisquer irregularidades a elas referentes e que se apresentarem após aquela data.</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7.25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7.26 – A Pregoeira poderá a qualquer momento da sessão, quando julgar necessário, definir parâmetros ou porcentagens sobre os quais os lances verbais devem ser reduzidos, estabelecer tempo para o oferecimento dos lances verbais bem como permitir a comunicação dos representantes dos licitantes com terceiros não presentes à sessão através de aparelhos de telefone celular e outros.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7.27 – Não serão aceitas cópias de documentos obtidos por meio de aparelho </w:t>
      </w:r>
      <w:proofErr w:type="spellStart"/>
      <w:r w:rsidRPr="0064114E">
        <w:rPr>
          <w:rFonts w:ascii="Times New Roman" w:eastAsia="Times New Roman" w:hAnsi="Times New Roman" w:cs="Times New Roman"/>
          <w:lang w:eastAsia="pt-BR"/>
        </w:rPr>
        <w:t>fax-símile</w:t>
      </w:r>
      <w:proofErr w:type="spellEnd"/>
      <w:r w:rsidRPr="0064114E">
        <w:rPr>
          <w:rFonts w:ascii="Times New Roman" w:eastAsia="Times New Roman" w:hAnsi="Times New Roman" w:cs="Times New Roman"/>
          <w:lang w:eastAsia="pt-BR"/>
        </w:rPr>
        <w:t xml:space="preserve"> (FAX) e </w:t>
      </w:r>
      <w:proofErr w:type="spellStart"/>
      <w:r w:rsidRPr="0064114E">
        <w:rPr>
          <w:rFonts w:ascii="Times New Roman" w:eastAsia="Times New Roman" w:hAnsi="Times New Roman" w:cs="Times New Roman"/>
          <w:lang w:eastAsia="pt-BR"/>
        </w:rPr>
        <w:t>tão-pouco</w:t>
      </w:r>
      <w:proofErr w:type="spellEnd"/>
      <w:r w:rsidRPr="0064114E">
        <w:rPr>
          <w:rFonts w:ascii="Times New Roman" w:eastAsia="Times New Roman" w:hAnsi="Times New Roman" w:cs="Times New Roman"/>
          <w:lang w:eastAsia="pt-BR"/>
        </w:rPr>
        <w:t xml:space="preserve"> cópias de documentos ilegíveis em nenhuma das fases do certame.</w:t>
      </w:r>
    </w:p>
    <w:p w:rsidR="000A2EAA" w:rsidRDefault="000A2EAA"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8 – DO CRITÉRIO DE JULGAMENTO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8.1 - O critério para julgamento das propostas será o de </w:t>
      </w:r>
      <w:r w:rsidRPr="0064114E">
        <w:rPr>
          <w:rFonts w:ascii="Times New Roman" w:eastAsia="Times New Roman" w:hAnsi="Times New Roman" w:cs="Times New Roman"/>
          <w:b/>
          <w:bCs/>
          <w:lang w:eastAsia="pt-BR"/>
        </w:rPr>
        <w:fldChar w:fldCharType="begin"/>
      </w:r>
      <w:r w:rsidRPr="0064114E">
        <w:rPr>
          <w:rFonts w:ascii="Times New Roman" w:eastAsia="Times New Roman" w:hAnsi="Times New Roman" w:cs="Times New Roman"/>
          <w:b/>
          <w:bCs/>
          <w:lang w:eastAsia="pt-BR"/>
        </w:rPr>
        <w:instrText xml:space="preserve"> DOCVARIABLE "FormaJulgamento" \* MERGEFORMAT </w:instrText>
      </w:r>
      <w:r w:rsidRPr="0064114E">
        <w:rPr>
          <w:rFonts w:ascii="Times New Roman" w:eastAsia="Times New Roman" w:hAnsi="Times New Roman" w:cs="Times New Roman"/>
          <w:b/>
          <w:bCs/>
          <w:lang w:eastAsia="pt-BR"/>
        </w:rPr>
        <w:fldChar w:fldCharType="separate"/>
      </w:r>
      <w:r w:rsidRPr="0064114E">
        <w:rPr>
          <w:rFonts w:ascii="Times New Roman" w:eastAsia="Times New Roman" w:hAnsi="Times New Roman" w:cs="Times New Roman"/>
          <w:b/>
          <w:bCs/>
          <w:lang w:eastAsia="pt-BR"/>
        </w:rPr>
        <w:t xml:space="preserve">MENOR PREÇO - </w:t>
      </w:r>
      <w:r w:rsidR="003B584A">
        <w:rPr>
          <w:rFonts w:ascii="Times New Roman" w:eastAsia="Times New Roman" w:hAnsi="Times New Roman" w:cs="Times New Roman"/>
          <w:b/>
          <w:bCs/>
          <w:lang w:eastAsia="pt-BR"/>
        </w:rPr>
        <w:t>LOTE</w:t>
      </w:r>
      <w:r w:rsidRPr="0064114E">
        <w:rPr>
          <w:rFonts w:ascii="Times New Roman" w:eastAsia="Times New Roman" w:hAnsi="Times New Roman" w:cs="Times New Roman"/>
          <w:b/>
          <w:bCs/>
          <w:lang w:eastAsia="pt-BR"/>
        </w:rPr>
        <w:fldChar w:fldCharType="end"/>
      </w:r>
      <w:r w:rsidR="00044382">
        <w:rPr>
          <w:rFonts w:ascii="Times New Roman" w:eastAsia="Times New Roman" w:hAnsi="Times New Roman" w:cs="Times New Roman"/>
          <w:b/>
          <w:bCs/>
          <w:lang w:eastAsia="pt-BR"/>
        </w:rPr>
        <w:t xml:space="preserve"> UNICO</w:t>
      </w:r>
      <w:r w:rsidRPr="0064114E">
        <w:rPr>
          <w:rFonts w:ascii="Times New Roman" w:eastAsia="Times New Roman" w:hAnsi="Times New Roman" w:cs="Times New Roman"/>
          <w:lang w:eastAsia="pt-BR"/>
        </w:rPr>
        <w:t>.</w:t>
      </w:r>
    </w:p>
    <w:p w:rsidR="0064114E" w:rsidRPr="0064114E" w:rsidRDefault="0064114E" w:rsidP="0064114E">
      <w:pPr>
        <w:adjustRightInd w:val="0"/>
        <w:spacing w:after="0" w:line="240" w:lineRule="auto"/>
        <w:jc w:val="both"/>
        <w:rPr>
          <w:rFonts w:ascii="Times New Roman" w:eastAsia="Arial Unicode MS" w:hAnsi="Times New Roman" w:cs="Times New Roman"/>
          <w:b/>
          <w:bCs/>
          <w:lang w:eastAsia="pt-BR"/>
        </w:rPr>
      </w:pPr>
      <w:r w:rsidRPr="0064114E">
        <w:rPr>
          <w:rFonts w:ascii="Times New Roman" w:eastAsia="Times New Roman" w:hAnsi="Times New Roman" w:cs="Times New Roman"/>
          <w:b/>
          <w:bCs/>
          <w:lang w:eastAsia="pt-BR"/>
        </w:rPr>
        <w:t>9 – DA IMPUGNAÇÃO AO EDITAL</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9.1 – Decairá do direito de impugnar o Edital aquele que não fizer em até </w:t>
      </w:r>
      <w:r w:rsidRPr="0064114E">
        <w:rPr>
          <w:rFonts w:ascii="Times New Roman" w:eastAsia="Times New Roman" w:hAnsi="Times New Roman" w:cs="Times New Roman"/>
          <w:b/>
          <w:lang w:eastAsia="pt-BR"/>
        </w:rPr>
        <w:t>02 (dois) dias úteis</w:t>
      </w:r>
      <w:r w:rsidRPr="0064114E">
        <w:rPr>
          <w:rFonts w:ascii="Times New Roman" w:eastAsia="Times New Roman" w:hAnsi="Times New Roman" w:cs="Times New Roman"/>
          <w:lang w:eastAsia="pt-BR"/>
        </w:rPr>
        <w:t xml:space="preserve"> antes da data designada para a realização do Pregão no horário de 08h00min às 1</w:t>
      </w:r>
      <w:r w:rsidR="000F7EDA">
        <w:rPr>
          <w:rFonts w:ascii="Times New Roman" w:eastAsia="Times New Roman" w:hAnsi="Times New Roman" w:cs="Times New Roman"/>
          <w:lang w:eastAsia="pt-BR"/>
        </w:rPr>
        <w:t>2h00m</w:t>
      </w:r>
      <w:r w:rsidRPr="0064114E">
        <w:rPr>
          <w:rFonts w:ascii="Times New Roman" w:eastAsia="Times New Roman" w:hAnsi="Times New Roman" w:cs="Times New Roman"/>
          <w:lang w:eastAsia="pt-BR"/>
        </w:rPr>
        <w:t>in e de 13h30min às 17h</w:t>
      </w:r>
      <w:r w:rsidR="000F7EDA">
        <w:rPr>
          <w:rFonts w:ascii="Times New Roman" w:eastAsia="Times New Roman" w:hAnsi="Times New Roman" w:cs="Times New Roman"/>
          <w:lang w:eastAsia="pt-BR"/>
        </w:rPr>
        <w:t>30</w:t>
      </w:r>
      <w:r w:rsidRPr="0064114E">
        <w:rPr>
          <w:rFonts w:ascii="Times New Roman" w:eastAsia="Times New Roman" w:hAnsi="Times New Roman" w:cs="Times New Roman"/>
          <w:lang w:eastAsia="pt-BR"/>
        </w:rPr>
        <w:t>min, apontando de forma clara e objetiva as falhas e/ou irregularidades que entende viciarem o mesmo, devendo apresentá-la junto ao Setor de Protocolo do Município, ressaltando que não serão aceitas impugnações por meio eletrônico (e-mail ou fax).</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9.2 – Caberá a Pregoeira, auxiliada pela unidade requisitante decidir, no prazo de 24 (vinte e quatro) horas, sobre a impugnação interposta.</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9.3 – Se procedente e acolhida à impugnação, seus vícios serão sanados e nova data será designada para a realização do certame, exceto quando resultar alteração no Edital e esta, inquestionavelmente, não afetar a formulação das propostas.</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adjustRightInd w:val="0"/>
        <w:spacing w:after="0" w:line="240" w:lineRule="auto"/>
        <w:jc w:val="both"/>
        <w:rPr>
          <w:rFonts w:ascii="Times New Roman" w:eastAsia="Times New Roman" w:hAnsi="Times New Roman" w:cs="Times New Roman"/>
          <w:highlight w:val="yellow"/>
          <w:lang w:eastAsia="pt-BR"/>
        </w:rPr>
      </w:pPr>
      <w:r w:rsidRPr="0064114E">
        <w:rPr>
          <w:rFonts w:ascii="Times New Roman" w:eastAsia="Times New Roman" w:hAnsi="Times New Roman" w:cs="Times New Roman"/>
          <w:lang w:eastAsia="pt-BR"/>
        </w:rPr>
        <w:t>9.4 – A impugnação feita tempestivamente pelo licitante não o impedirá de participar do processo licitatório.</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10 – DOS RECURSOS ADMINISTRATIVOS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10.1 – Declarado o vencedor, qualquer licitante poderá manifestar imediata e motivadamente a intenção de recorrer quando lhe será concedido o prazo de </w:t>
      </w:r>
      <w:r w:rsidRPr="0064114E">
        <w:rPr>
          <w:rFonts w:ascii="Times New Roman" w:eastAsia="Times New Roman" w:hAnsi="Times New Roman" w:cs="Times New Roman"/>
          <w:b/>
          <w:lang w:eastAsia="pt-BR"/>
        </w:rPr>
        <w:t>03 (três) dias úteis</w:t>
      </w:r>
      <w:r w:rsidRPr="0064114E">
        <w:rPr>
          <w:rFonts w:ascii="Times New Roman" w:eastAsia="Times New Roman" w:hAnsi="Times New Roman" w:cs="Times New Roman"/>
          <w:lang w:eastAsia="pt-BR"/>
        </w:rPr>
        <w:t xml:space="preserve"> para a apresentação das razões do recurso, ficando os demais licitantes desde logo intimados para apresentar contrarrazões em igual número de dias que começarão a correr do término do prazo do recorrente, sendo-lhes assegurada vista imediata aos autos.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10.2 - O recurso contra decisão da Pregoeira não terá efeito suspensivo e será dirigido ao Exmo. Sr. Prefeito Municipal, por intermédio da Pregoeira, a qual poderá reconsiderar sua decisão ou encaminhá-lo ao Prefeito, devidamente informado, para apreciação e decisão.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10.3 – O acolhimento de recurso importará a invalidação apenas dos atos insuscetíveis de aproveitamento.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10.4 – A falta de manifestação imediata e motivada do licitante importará a decadência do direito de recurso e a adjudicação do objeto da licitação pela Pregoeira ao vencedor.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10.5 - Decididos os recursos e constatada a regularidade dos atos procedimentais, </w:t>
      </w:r>
      <w:r w:rsidR="000F7EDA">
        <w:rPr>
          <w:rFonts w:ascii="Times New Roman" w:eastAsia="Times New Roman" w:hAnsi="Times New Roman" w:cs="Times New Roman"/>
          <w:lang w:eastAsia="pt-BR"/>
        </w:rPr>
        <w:t xml:space="preserve">a </w:t>
      </w:r>
      <w:r w:rsidRPr="0064114E">
        <w:rPr>
          <w:rFonts w:ascii="Times New Roman" w:eastAsia="Times New Roman" w:hAnsi="Times New Roman" w:cs="Times New Roman"/>
          <w:lang w:eastAsia="pt-BR"/>
        </w:rPr>
        <w:t xml:space="preserve">autoridade competente que homologará e fará a adjudicação </w:t>
      </w:r>
      <w:r w:rsidR="000F7EDA">
        <w:rPr>
          <w:rFonts w:ascii="Times New Roman" w:eastAsia="Times New Roman" w:hAnsi="Times New Roman" w:cs="Times New Roman"/>
          <w:lang w:eastAsia="pt-BR"/>
        </w:rPr>
        <w:t>para determinar a contratação</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11 – DA ATA DE DO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11.1 – As obrigações decorrentes do fornecimento do objeto do presente Registro de Preços a serem firmadas entre a Administração e o Fornecedor serão formalizadas através da Ata de Registro de Preços.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tabs>
          <w:tab w:val="left" w:pos="540"/>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11.2 - Homologado o resultado da licitação, respeitada a ordem de classificação, serão </w:t>
      </w:r>
      <w:r w:rsidR="000F7EDA" w:rsidRPr="0064114E">
        <w:rPr>
          <w:rFonts w:ascii="Times New Roman" w:eastAsia="Times New Roman" w:hAnsi="Times New Roman" w:cs="Times New Roman"/>
          <w:lang w:eastAsia="pt-BR"/>
        </w:rPr>
        <w:t>solicitados</w:t>
      </w:r>
      <w:r w:rsidRPr="0064114E">
        <w:rPr>
          <w:rFonts w:ascii="Times New Roman" w:eastAsia="Times New Roman" w:hAnsi="Times New Roman" w:cs="Times New Roman"/>
          <w:lang w:eastAsia="pt-BR"/>
        </w:rPr>
        <w:t xml:space="preserve"> os licitantes vencedores, dentro do prazo de </w:t>
      </w:r>
      <w:r w:rsidRPr="0064114E">
        <w:rPr>
          <w:rFonts w:ascii="Times New Roman" w:eastAsia="Times New Roman" w:hAnsi="Times New Roman" w:cs="Times New Roman"/>
          <w:b/>
          <w:lang w:eastAsia="pt-BR"/>
        </w:rPr>
        <w:t>05 (cinco) dias</w:t>
      </w:r>
      <w:r w:rsidRPr="0064114E">
        <w:rPr>
          <w:rFonts w:ascii="Times New Roman" w:eastAsia="Times New Roman" w:hAnsi="Times New Roman" w:cs="Times New Roman"/>
          <w:lang w:eastAsia="pt-BR"/>
        </w:rPr>
        <w:t xml:space="preserve"> a contar da data do recebimento da </w:t>
      </w:r>
      <w:r w:rsidR="000F7EDA">
        <w:rPr>
          <w:rFonts w:ascii="Times New Roman" w:eastAsia="Times New Roman" w:hAnsi="Times New Roman" w:cs="Times New Roman"/>
          <w:lang w:eastAsia="pt-BR"/>
        </w:rPr>
        <w:t xml:space="preserve">solicitação, </w:t>
      </w:r>
      <w:r w:rsidRPr="0064114E">
        <w:rPr>
          <w:rFonts w:ascii="Times New Roman" w:eastAsia="Times New Roman" w:hAnsi="Times New Roman" w:cs="Times New Roman"/>
          <w:lang w:eastAsia="pt-BR"/>
        </w:rPr>
        <w:t>para assinar a Ata de Registro de Preços que, depois de cumpridos os requisitos de publicidade, terá efeito de compromisso de fornecimento nas condições estabelecidas.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11.3 - O licitante que, convocado para assinar a Ata deixar de fazê-lo no prazo fixado ou não manter as mesmas condições de habilitação, responderá na forma da legislação vigente, sem prejuízo de cominações a ele previstas neste Edital, sendo dela excluído.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11.4 - Na hipótese do FORNECEDOR primeiro classificado ter seu registro cancelado, não assinar, não aceitar ou não retirar a Ata no prazo e condições estabelecidas, poderão ser convocados os licitantes remanescentes, na ordem de classificação.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11.5 -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11.6 - 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0F7EDA">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11.7 - O serviço será efetuado mediante expedição de Autorização ou outro documento equivalente.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12 – DA ENTREGA</w:t>
      </w:r>
      <w:r w:rsidR="004961A0">
        <w:rPr>
          <w:rFonts w:ascii="Times New Roman" w:eastAsia="Times New Roman" w:hAnsi="Times New Roman" w:cs="Times New Roman"/>
          <w:b/>
          <w:bCs/>
          <w:lang w:eastAsia="pt-BR"/>
        </w:rPr>
        <w:t>, EXECUÇÃO, OBRIGAÇÕES</w:t>
      </w:r>
    </w:p>
    <w:p w:rsidR="004961A0" w:rsidRDefault="004961A0" w:rsidP="004961A0">
      <w:pPr>
        <w:ind w:right="284"/>
        <w:jc w:val="both"/>
        <w:rPr>
          <w:rFonts w:ascii="Times New Roman" w:hAnsi="Times New Roman" w:cs="Times New Roman"/>
          <w:b/>
        </w:rPr>
      </w:pPr>
    </w:p>
    <w:p w:rsidR="004961A0" w:rsidRPr="004961A0" w:rsidRDefault="004961A0" w:rsidP="004961A0">
      <w:pPr>
        <w:ind w:right="284"/>
        <w:jc w:val="both"/>
        <w:rPr>
          <w:rFonts w:ascii="Times New Roman" w:hAnsi="Times New Roman" w:cs="Times New Roman"/>
        </w:rPr>
      </w:pPr>
      <w:r>
        <w:rPr>
          <w:rFonts w:ascii="Times New Roman" w:hAnsi="Times New Roman" w:cs="Times New Roman"/>
          <w:b/>
        </w:rPr>
        <w:t>12</w:t>
      </w:r>
      <w:r w:rsidRPr="004961A0">
        <w:rPr>
          <w:rFonts w:ascii="Times New Roman" w:hAnsi="Times New Roman" w:cs="Times New Roman"/>
          <w:b/>
        </w:rPr>
        <w:t xml:space="preserve">.1 </w:t>
      </w:r>
      <w:r w:rsidRPr="004961A0">
        <w:rPr>
          <w:rFonts w:ascii="Times New Roman" w:hAnsi="Times New Roman" w:cs="Times New Roman"/>
        </w:rPr>
        <w:t>Os serviços da presente licitação deverão ser prestados na Praça Municipal Darci Casagrande e ponte Irineu Bornhausen, conforme croqui em anexo ou conforme orientação da Comissão Organizadora.</w:t>
      </w:r>
    </w:p>
    <w:p w:rsidR="004961A0" w:rsidRPr="004961A0" w:rsidRDefault="002F54D1" w:rsidP="004961A0">
      <w:pPr>
        <w:ind w:right="284"/>
        <w:jc w:val="both"/>
        <w:rPr>
          <w:rFonts w:ascii="Times New Roman" w:hAnsi="Times New Roman" w:cs="Times New Roman"/>
        </w:rPr>
      </w:pPr>
      <w:r>
        <w:rPr>
          <w:rFonts w:ascii="Times New Roman" w:hAnsi="Times New Roman" w:cs="Times New Roman"/>
          <w:b/>
        </w:rPr>
        <w:t>12</w:t>
      </w:r>
      <w:r w:rsidR="004961A0" w:rsidRPr="004961A0">
        <w:rPr>
          <w:rFonts w:ascii="Times New Roman" w:hAnsi="Times New Roman" w:cs="Times New Roman"/>
          <w:b/>
        </w:rPr>
        <w:t>.2</w:t>
      </w:r>
      <w:r w:rsidR="004961A0" w:rsidRPr="004961A0">
        <w:rPr>
          <w:rFonts w:ascii="Times New Roman" w:hAnsi="Times New Roman" w:cs="Times New Roman"/>
        </w:rPr>
        <w:t xml:space="preserve"> O (s) licitante (s) vencedor (es) deverão atender as seguintes exigências:</w:t>
      </w:r>
    </w:p>
    <w:p w:rsidR="004961A0" w:rsidRPr="004961A0" w:rsidRDefault="002F54D1" w:rsidP="004961A0">
      <w:pPr>
        <w:ind w:right="284"/>
        <w:jc w:val="both"/>
        <w:rPr>
          <w:rFonts w:ascii="Times New Roman" w:hAnsi="Times New Roman" w:cs="Times New Roman"/>
        </w:rPr>
      </w:pPr>
      <w:r>
        <w:rPr>
          <w:rFonts w:ascii="Times New Roman" w:hAnsi="Times New Roman" w:cs="Times New Roman"/>
          <w:b/>
        </w:rPr>
        <w:t>12</w:t>
      </w:r>
      <w:r w:rsidR="004961A0" w:rsidRPr="004961A0">
        <w:rPr>
          <w:rFonts w:ascii="Times New Roman" w:hAnsi="Times New Roman" w:cs="Times New Roman"/>
          <w:b/>
        </w:rPr>
        <w:t>.2.1</w:t>
      </w:r>
      <w:r w:rsidR="004961A0" w:rsidRPr="004961A0">
        <w:rPr>
          <w:rFonts w:ascii="Times New Roman" w:hAnsi="Times New Roman" w:cs="Times New Roman"/>
        </w:rPr>
        <w:t xml:space="preserve"> A infraestrutura que compreende os enfeites deverá ser montada e em prefeito estado de funcionamento até às 12h do dia 28 de novembro de 2016 e a </w:t>
      </w:r>
      <w:r w:rsidR="004961A0" w:rsidRPr="005A3F08">
        <w:rPr>
          <w:rFonts w:ascii="Times New Roman" w:hAnsi="Times New Roman" w:cs="Times New Roman"/>
        </w:rPr>
        <w:t>ART</w:t>
      </w:r>
      <w:r w:rsidR="004961A0" w:rsidRPr="004961A0">
        <w:rPr>
          <w:rFonts w:ascii="Times New Roman" w:hAnsi="Times New Roman" w:cs="Times New Roman"/>
        </w:rPr>
        <w:t xml:space="preserve"> apresentada à Comissão Organizadora no dia da montagem dos enfeites;</w:t>
      </w:r>
    </w:p>
    <w:p w:rsidR="004961A0" w:rsidRPr="004961A0" w:rsidRDefault="002F54D1" w:rsidP="004961A0">
      <w:pPr>
        <w:ind w:right="284"/>
        <w:jc w:val="both"/>
        <w:rPr>
          <w:rFonts w:ascii="Times New Roman" w:hAnsi="Times New Roman" w:cs="Times New Roman"/>
        </w:rPr>
      </w:pPr>
      <w:r>
        <w:rPr>
          <w:rFonts w:ascii="Times New Roman" w:hAnsi="Times New Roman" w:cs="Times New Roman"/>
          <w:b/>
        </w:rPr>
        <w:t>12</w:t>
      </w:r>
      <w:r w:rsidR="004961A0" w:rsidRPr="004961A0">
        <w:rPr>
          <w:rFonts w:ascii="Times New Roman" w:hAnsi="Times New Roman" w:cs="Times New Roman"/>
          <w:b/>
        </w:rPr>
        <w:t>.2.2</w:t>
      </w:r>
      <w:r w:rsidR="004961A0" w:rsidRPr="004961A0">
        <w:rPr>
          <w:rFonts w:ascii="Times New Roman" w:hAnsi="Times New Roman" w:cs="Times New Roman"/>
        </w:rPr>
        <w:t xml:space="preserve"> A infraestrutura que compreende os enfeites deverá ser desmontada até às 12h do dia 06 de janeiro de 2017;</w:t>
      </w:r>
    </w:p>
    <w:p w:rsidR="004961A0" w:rsidRPr="004961A0" w:rsidRDefault="002F54D1" w:rsidP="004961A0">
      <w:pPr>
        <w:ind w:right="284"/>
        <w:jc w:val="both"/>
        <w:rPr>
          <w:rFonts w:ascii="Times New Roman" w:hAnsi="Times New Roman" w:cs="Times New Roman"/>
        </w:rPr>
      </w:pPr>
      <w:r>
        <w:rPr>
          <w:rFonts w:ascii="Times New Roman" w:hAnsi="Times New Roman" w:cs="Times New Roman"/>
          <w:b/>
        </w:rPr>
        <w:lastRenderedPageBreak/>
        <w:t>12</w:t>
      </w:r>
      <w:r w:rsidR="004961A0" w:rsidRPr="004961A0">
        <w:rPr>
          <w:rFonts w:ascii="Times New Roman" w:hAnsi="Times New Roman" w:cs="Times New Roman"/>
          <w:b/>
        </w:rPr>
        <w:t>.2.3</w:t>
      </w:r>
      <w:r w:rsidR="004961A0" w:rsidRPr="004961A0">
        <w:rPr>
          <w:rFonts w:ascii="Times New Roman" w:hAnsi="Times New Roman" w:cs="Times New Roman"/>
        </w:rPr>
        <w:t xml:space="preserve"> Disponibilizar responsável técnico (eletricista) para operação e execução dos serviços, com apresentação no momento da montagem e desmontagem;</w:t>
      </w:r>
    </w:p>
    <w:p w:rsidR="004961A0" w:rsidRPr="004961A0" w:rsidRDefault="002F54D1" w:rsidP="004961A0">
      <w:pPr>
        <w:ind w:right="284"/>
        <w:jc w:val="both"/>
        <w:rPr>
          <w:rFonts w:ascii="Times New Roman" w:hAnsi="Times New Roman" w:cs="Times New Roman"/>
        </w:rPr>
      </w:pPr>
      <w:r>
        <w:rPr>
          <w:rFonts w:ascii="Times New Roman" w:hAnsi="Times New Roman" w:cs="Times New Roman"/>
          <w:b/>
        </w:rPr>
        <w:t>12</w:t>
      </w:r>
      <w:r w:rsidR="004961A0" w:rsidRPr="004961A0">
        <w:rPr>
          <w:rFonts w:ascii="Times New Roman" w:hAnsi="Times New Roman" w:cs="Times New Roman"/>
          <w:b/>
        </w:rPr>
        <w:t>.2.4</w:t>
      </w:r>
      <w:r w:rsidR="004961A0" w:rsidRPr="004961A0">
        <w:rPr>
          <w:rFonts w:ascii="Times New Roman" w:hAnsi="Times New Roman" w:cs="Times New Roman"/>
        </w:rPr>
        <w:t xml:space="preserve"> Prestar assistência técnica necessária aos enfeites que apresentarem quaisquer tipo de problemas bem como os de iluminação;</w:t>
      </w:r>
    </w:p>
    <w:p w:rsidR="004961A0" w:rsidRPr="004961A0" w:rsidRDefault="002F54D1" w:rsidP="004961A0">
      <w:pPr>
        <w:ind w:right="284"/>
        <w:jc w:val="both"/>
        <w:rPr>
          <w:rFonts w:ascii="Times New Roman" w:hAnsi="Times New Roman" w:cs="Times New Roman"/>
        </w:rPr>
      </w:pPr>
      <w:r>
        <w:rPr>
          <w:rFonts w:ascii="Times New Roman" w:hAnsi="Times New Roman" w:cs="Times New Roman"/>
          <w:b/>
        </w:rPr>
        <w:t>12</w:t>
      </w:r>
      <w:r w:rsidR="004961A0" w:rsidRPr="004961A0">
        <w:rPr>
          <w:rFonts w:ascii="Times New Roman" w:hAnsi="Times New Roman" w:cs="Times New Roman"/>
          <w:b/>
        </w:rPr>
        <w:t>.3</w:t>
      </w:r>
      <w:r w:rsidR="004961A0" w:rsidRPr="004961A0">
        <w:rPr>
          <w:rFonts w:ascii="Times New Roman" w:hAnsi="Times New Roman" w:cs="Times New Roman"/>
        </w:rPr>
        <w:t xml:space="preserve"> O licitante vencedor, deverá atender as seguintes exigências:</w:t>
      </w:r>
    </w:p>
    <w:p w:rsidR="004961A0" w:rsidRPr="004961A0" w:rsidRDefault="002F54D1" w:rsidP="004961A0">
      <w:pPr>
        <w:ind w:right="284"/>
        <w:jc w:val="both"/>
        <w:rPr>
          <w:rFonts w:ascii="Times New Roman" w:hAnsi="Times New Roman" w:cs="Times New Roman"/>
        </w:rPr>
      </w:pPr>
      <w:r>
        <w:rPr>
          <w:rFonts w:ascii="Times New Roman" w:hAnsi="Times New Roman" w:cs="Times New Roman"/>
          <w:b/>
        </w:rPr>
        <w:t>12</w:t>
      </w:r>
      <w:r w:rsidR="004961A0" w:rsidRPr="004961A0">
        <w:rPr>
          <w:rFonts w:ascii="Times New Roman" w:hAnsi="Times New Roman" w:cs="Times New Roman"/>
          <w:b/>
        </w:rPr>
        <w:t>.3.1</w:t>
      </w:r>
      <w:r w:rsidR="004961A0" w:rsidRPr="004961A0">
        <w:rPr>
          <w:rFonts w:ascii="Times New Roman" w:hAnsi="Times New Roman" w:cs="Times New Roman"/>
        </w:rPr>
        <w:t xml:space="preserve"> Apresentar eletricista responsável pela iluminação dos enfeites;</w:t>
      </w:r>
    </w:p>
    <w:p w:rsidR="004961A0" w:rsidRPr="004961A0" w:rsidRDefault="002F54D1" w:rsidP="004961A0">
      <w:pPr>
        <w:ind w:right="284"/>
        <w:jc w:val="both"/>
        <w:rPr>
          <w:rFonts w:ascii="Times New Roman" w:hAnsi="Times New Roman" w:cs="Times New Roman"/>
        </w:rPr>
      </w:pPr>
      <w:r>
        <w:rPr>
          <w:rFonts w:ascii="Times New Roman" w:hAnsi="Times New Roman" w:cs="Times New Roman"/>
          <w:b/>
        </w:rPr>
        <w:t>12</w:t>
      </w:r>
      <w:r w:rsidR="004961A0" w:rsidRPr="004961A0">
        <w:rPr>
          <w:rFonts w:ascii="Times New Roman" w:hAnsi="Times New Roman" w:cs="Times New Roman"/>
          <w:b/>
        </w:rPr>
        <w:t>.3.2</w:t>
      </w:r>
      <w:r w:rsidR="004961A0" w:rsidRPr="004961A0">
        <w:rPr>
          <w:rFonts w:ascii="Times New Roman" w:hAnsi="Times New Roman" w:cs="Times New Roman"/>
        </w:rPr>
        <w:t xml:space="preserve"> </w:t>
      </w:r>
      <w:r w:rsidR="004961A0" w:rsidRPr="005A3F08">
        <w:rPr>
          <w:rFonts w:ascii="Times New Roman" w:hAnsi="Times New Roman" w:cs="Times New Roman"/>
        </w:rPr>
        <w:t>Apresentar projeto assinado por técnico, engenheiro</w:t>
      </w:r>
      <w:r w:rsidR="004961A0" w:rsidRPr="004961A0">
        <w:rPr>
          <w:rFonts w:ascii="Times New Roman" w:hAnsi="Times New Roman" w:cs="Times New Roman"/>
        </w:rPr>
        <w:t xml:space="preserve"> ou responsável para que a Celesc autorize a ligação dos enfeites na Ponte Irineu Bornhausen.</w:t>
      </w:r>
    </w:p>
    <w:p w:rsidR="004961A0" w:rsidRPr="004961A0" w:rsidRDefault="002F54D1" w:rsidP="004961A0">
      <w:pPr>
        <w:ind w:right="284"/>
        <w:jc w:val="both"/>
        <w:rPr>
          <w:rFonts w:ascii="Times New Roman" w:hAnsi="Times New Roman" w:cs="Times New Roman"/>
        </w:rPr>
      </w:pPr>
      <w:r>
        <w:rPr>
          <w:rFonts w:ascii="Times New Roman" w:hAnsi="Times New Roman" w:cs="Times New Roman"/>
          <w:b/>
        </w:rPr>
        <w:t>12</w:t>
      </w:r>
      <w:r w:rsidR="004961A0" w:rsidRPr="004961A0">
        <w:rPr>
          <w:rFonts w:ascii="Times New Roman" w:hAnsi="Times New Roman" w:cs="Times New Roman"/>
          <w:b/>
        </w:rPr>
        <w:t>.4</w:t>
      </w:r>
      <w:r w:rsidR="004961A0" w:rsidRPr="004961A0">
        <w:rPr>
          <w:rFonts w:ascii="Times New Roman" w:hAnsi="Times New Roman" w:cs="Times New Roman"/>
        </w:rPr>
        <w:t xml:space="preserve"> Caberá exclusivamente à proponente vencedora, na prestação dos serviços, a responsabilidade do pagamento dos encargos trabalhistas, previdenciários e de acidentes de trabalho para os colaboradores que participarem.</w:t>
      </w:r>
    </w:p>
    <w:p w:rsidR="004961A0" w:rsidRPr="004961A0" w:rsidRDefault="002F54D1" w:rsidP="004961A0">
      <w:pPr>
        <w:ind w:right="284"/>
        <w:jc w:val="both"/>
        <w:rPr>
          <w:rFonts w:ascii="Times New Roman" w:hAnsi="Times New Roman" w:cs="Times New Roman"/>
        </w:rPr>
      </w:pPr>
      <w:r>
        <w:rPr>
          <w:rFonts w:ascii="Times New Roman" w:hAnsi="Times New Roman" w:cs="Times New Roman"/>
          <w:b/>
        </w:rPr>
        <w:t>12</w:t>
      </w:r>
      <w:r w:rsidR="004961A0" w:rsidRPr="004961A0">
        <w:rPr>
          <w:rFonts w:ascii="Times New Roman" w:hAnsi="Times New Roman" w:cs="Times New Roman"/>
          <w:b/>
        </w:rPr>
        <w:t>.5</w:t>
      </w:r>
      <w:r w:rsidR="004961A0" w:rsidRPr="004961A0">
        <w:rPr>
          <w:rFonts w:ascii="Times New Roman" w:hAnsi="Times New Roman" w:cs="Times New Roman"/>
        </w:rPr>
        <w:t xml:space="preserve"> É de responsabilidade da proponente vencedora a </w:t>
      </w:r>
      <w:r w:rsidR="004961A0" w:rsidRPr="005A3F08">
        <w:rPr>
          <w:rFonts w:ascii="Times New Roman" w:hAnsi="Times New Roman" w:cs="Times New Roman"/>
        </w:rPr>
        <w:t>aprovação e execução do Projeto de Prevenção de Incêndios junto ao Corpo de Bombeiros Militar,</w:t>
      </w:r>
      <w:r w:rsidR="004961A0" w:rsidRPr="004961A0">
        <w:rPr>
          <w:rFonts w:ascii="Times New Roman" w:hAnsi="Times New Roman" w:cs="Times New Roman"/>
        </w:rPr>
        <w:t xml:space="preserve"> sendo que a aprovação do mesmo poderá ser apresentada no momento da assinatura do Contrato.</w:t>
      </w:r>
    </w:p>
    <w:p w:rsidR="004961A0" w:rsidRPr="004961A0" w:rsidRDefault="002F54D1" w:rsidP="004961A0">
      <w:pPr>
        <w:ind w:right="284"/>
        <w:jc w:val="both"/>
        <w:rPr>
          <w:rFonts w:ascii="Times New Roman" w:hAnsi="Times New Roman" w:cs="Times New Roman"/>
        </w:rPr>
      </w:pPr>
      <w:r>
        <w:rPr>
          <w:rFonts w:ascii="Times New Roman" w:hAnsi="Times New Roman" w:cs="Times New Roman"/>
          <w:b/>
        </w:rPr>
        <w:t>12</w:t>
      </w:r>
      <w:r w:rsidR="004961A0" w:rsidRPr="004961A0">
        <w:rPr>
          <w:rFonts w:ascii="Times New Roman" w:hAnsi="Times New Roman" w:cs="Times New Roman"/>
          <w:b/>
        </w:rPr>
        <w:t>.6</w:t>
      </w:r>
      <w:r w:rsidR="004961A0" w:rsidRPr="004961A0">
        <w:rPr>
          <w:rFonts w:ascii="Times New Roman" w:hAnsi="Times New Roman" w:cs="Times New Roman"/>
        </w:rPr>
        <w:t xml:space="preserve"> Todas as especificações, quantitativas e condições estabelecidas neste edital e seus anexos, deverão ser cumpridas na íntegra.</w:t>
      </w:r>
    </w:p>
    <w:p w:rsidR="004961A0" w:rsidRPr="004961A0" w:rsidRDefault="002F54D1" w:rsidP="004961A0">
      <w:pPr>
        <w:ind w:right="284"/>
        <w:jc w:val="both"/>
        <w:rPr>
          <w:rFonts w:ascii="Times New Roman" w:hAnsi="Times New Roman" w:cs="Times New Roman"/>
        </w:rPr>
      </w:pPr>
      <w:r>
        <w:rPr>
          <w:rFonts w:ascii="Times New Roman" w:hAnsi="Times New Roman" w:cs="Times New Roman"/>
          <w:b/>
        </w:rPr>
        <w:t>12</w:t>
      </w:r>
      <w:r w:rsidR="004961A0" w:rsidRPr="004961A0">
        <w:rPr>
          <w:rFonts w:ascii="Times New Roman" w:hAnsi="Times New Roman" w:cs="Times New Roman"/>
          <w:b/>
        </w:rPr>
        <w:t>.7</w:t>
      </w:r>
      <w:r w:rsidR="004961A0" w:rsidRPr="004961A0">
        <w:rPr>
          <w:rFonts w:ascii="Times New Roman" w:hAnsi="Times New Roman" w:cs="Times New Roman"/>
        </w:rPr>
        <w:t xml:space="preserve"> Na execução dos serviços deverão ser observadas, de modo geral, as especificações das normas técnicas e legais vigentes e aquelas complementares e pertinentes aos serviços ora prestados.</w:t>
      </w:r>
    </w:p>
    <w:p w:rsidR="004961A0" w:rsidRPr="004961A0" w:rsidRDefault="002F54D1" w:rsidP="004961A0">
      <w:pPr>
        <w:ind w:right="284"/>
        <w:jc w:val="both"/>
        <w:rPr>
          <w:rFonts w:ascii="Times New Roman" w:hAnsi="Times New Roman" w:cs="Times New Roman"/>
        </w:rPr>
      </w:pPr>
      <w:r>
        <w:rPr>
          <w:rFonts w:ascii="Times New Roman" w:hAnsi="Times New Roman" w:cs="Times New Roman"/>
          <w:b/>
        </w:rPr>
        <w:t>12</w:t>
      </w:r>
      <w:r w:rsidR="004961A0" w:rsidRPr="004961A0">
        <w:rPr>
          <w:rFonts w:ascii="Times New Roman" w:hAnsi="Times New Roman" w:cs="Times New Roman"/>
          <w:b/>
        </w:rPr>
        <w:t>.8</w:t>
      </w:r>
      <w:r w:rsidR="004961A0" w:rsidRPr="004961A0">
        <w:rPr>
          <w:rFonts w:ascii="Times New Roman" w:hAnsi="Times New Roman" w:cs="Times New Roman"/>
        </w:rPr>
        <w:t xml:space="preserve"> Os serviços deverão ser exercidos por profissionais com comprovada habilitação e experiência, contratados pela licitante vencedora, que deverá garantir a adequada e plena execução de todas as atividades, conforme as necessidades do município, bem como cabe ao vencedor da licitação a responsabilidade do pagamento dos encargos trabalhistas, previdenciários e de acidentes de trabalho para os colaboradores que participarem.</w:t>
      </w:r>
    </w:p>
    <w:p w:rsidR="004961A0" w:rsidRPr="004961A0" w:rsidRDefault="002F54D1" w:rsidP="004961A0">
      <w:pPr>
        <w:ind w:right="284"/>
        <w:jc w:val="both"/>
        <w:rPr>
          <w:rFonts w:ascii="Times New Roman" w:hAnsi="Times New Roman" w:cs="Times New Roman"/>
        </w:rPr>
      </w:pPr>
      <w:r>
        <w:rPr>
          <w:rFonts w:ascii="Times New Roman" w:hAnsi="Times New Roman" w:cs="Times New Roman"/>
          <w:b/>
        </w:rPr>
        <w:t>12</w:t>
      </w:r>
      <w:r w:rsidR="004961A0" w:rsidRPr="004961A0">
        <w:rPr>
          <w:rFonts w:ascii="Times New Roman" w:hAnsi="Times New Roman" w:cs="Times New Roman"/>
          <w:b/>
        </w:rPr>
        <w:t>.9</w:t>
      </w:r>
      <w:r w:rsidR="004961A0" w:rsidRPr="004961A0">
        <w:rPr>
          <w:rFonts w:ascii="Times New Roman" w:hAnsi="Times New Roman" w:cs="Times New Roman"/>
        </w:rPr>
        <w:t xml:space="preserve"> Será de responsabilidade do licitante vencedor, quaisquer problemas gerados pelo não cumprimento do objeto da licitação, ou pela incompatibilidade de equipamentos, materiais disponibilizados pelo licitante que influencie no cancelamento ou comprometimento do evento de inauguração das luzes de Natal;</w:t>
      </w:r>
    </w:p>
    <w:p w:rsidR="004961A0" w:rsidRPr="004961A0" w:rsidRDefault="002F54D1" w:rsidP="004961A0">
      <w:pPr>
        <w:ind w:right="284"/>
        <w:jc w:val="both"/>
        <w:rPr>
          <w:rFonts w:ascii="Times New Roman" w:hAnsi="Times New Roman" w:cs="Times New Roman"/>
        </w:rPr>
      </w:pPr>
      <w:r>
        <w:rPr>
          <w:rFonts w:ascii="Times New Roman" w:hAnsi="Times New Roman" w:cs="Times New Roman"/>
          <w:b/>
        </w:rPr>
        <w:t>12</w:t>
      </w:r>
      <w:r w:rsidR="004961A0" w:rsidRPr="004961A0">
        <w:rPr>
          <w:rFonts w:ascii="Times New Roman" w:hAnsi="Times New Roman" w:cs="Times New Roman"/>
          <w:b/>
        </w:rPr>
        <w:t>.10</w:t>
      </w:r>
      <w:r w:rsidR="004961A0" w:rsidRPr="004961A0">
        <w:rPr>
          <w:rFonts w:ascii="Times New Roman" w:hAnsi="Times New Roman" w:cs="Times New Roman"/>
        </w:rPr>
        <w:t xml:space="preserve"> Todas as despesas com montagem, desmontagem e transportes dos equipamentos na contratação de carregadores, estadia (hotel, alimentação de sua equipe), bem como encargos deverão ser por conta da licitante vencedora.</w:t>
      </w:r>
    </w:p>
    <w:p w:rsidR="0064114E" w:rsidRPr="0064114E" w:rsidRDefault="0064114E" w:rsidP="0064114E">
      <w:pPr>
        <w:spacing w:after="0" w:line="240" w:lineRule="auto"/>
        <w:jc w:val="both"/>
        <w:rPr>
          <w:rFonts w:ascii="Times New Roman" w:eastAsia="Times New Roman" w:hAnsi="Times New Roman" w:cs="Times New Roman"/>
          <w:bCs/>
          <w:lang w:eastAsia="pt-BR"/>
        </w:rPr>
      </w:pPr>
      <w:r w:rsidRPr="002F54D1">
        <w:rPr>
          <w:rFonts w:ascii="Times New Roman" w:eastAsia="Times New Roman" w:hAnsi="Times New Roman" w:cs="Times New Roman"/>
          <w:b/>
          <w:bCs/>
          <w:lang w:eastAsia="pt-BR"/>
        </w:rPr>
        <w:t>12.</w:t>
      </w:r>
      <w:r w:rsidR="002F54D1" w:rsidRPr="002F54D1">
        <w:rPr>
          <w:rFonts w:ascii="Times New Roman" w:eastAsia="Times New Roman" w:hAnsi="Times New Roman" w:cs="Times New Roman"/>
          <w:b/>
          <w:bCs/>
          <w:lang w:eastAsia="pt-BR"/>
        </w:rPr>
        <w:t>11</w:t>
      </w:r>
      <w:r w:rsidRPr="0064114E">
        <w:rPr>
          <w:rFonts w:ascii="Times New Roman" w:eastAsia="Times New Roman" w:hAnsi="Times New Roman" w:cs="Times New Roman"/>
          <w:bCs/>
          <w:lang w:eastAsia="pt-BR"/>
        </w:rPr>
        <w:t xml:space="preserve"> - Todas as despesas com a entrega correrão por conta da proponente vencedora, despesas estas previstas e/ou computadas na proposta.</w:t>
      </w:r>
    </w:p>
    <w:p w:rsidR="0064114E" w:rsidRPr="0064114E" w:rsidRDefault="0064114E" w:rsidP="0064114E">
      <w:pPr>
        <w:spacing w:after="0" w:line="240" w:lineRule="auto"/>
        <w:jc w:val="both"/>
        <w:rPr>
          <w:rFonts w:ascii="Times New Roman" w:eastAsia="Times New Roman" w:hAnsi="Times New Roman" w:cs="Times New Roman"/>
          <w:bCs/>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2F54D1">
        <w:rPr>
          <w:rFonts w:ascii="Times New Roman" w:eastAsia="Times New Roman" w:hAnsi="Times New Roman" w:cs="Times New Roman"/>
          <w:b/>
          <w:lang w:eastAsia="pt-BR"/>
        </w:rPr>
        <w:t>12.</w:t>
      </w:r>
      <w:r w:rsidR="002F54D1" w:rsidRPr="002F54D1">
        <w:rPr>
          <w:rFonts w:ascii="Times New Roman" w:eastAsia="Times New Roman" w:hAnsi="Times New Roman" w:cs="Times New Roman"/>
          <w:b/>
          <w:lang w:eastAsia="pt-BR"/>
        </w:rPr>
        <w:t>12</w:t>
      </w:r>
      <w:r w:rsidRPr="0064114E">
        <w:rPr>
          <w:rFonts w:ascii="Times New Roman" w:eastAsia="Times New Roman" w:hAnsi="Times New Roman" w:cs="Times New Roman"/>
          <w:lang w:eastAsia="pt-BR"/>
        </w:rPr>
        <w:t xml:space="preserve"> – A não entrega dos</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 xml:space="preserve">itens dentro do prazo dos itens, ensejará a revogação da Ata de Registro de Preços e a aplicação das sanções legais previstas.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Default="0064114E" w:rsidP="0064114E">
      <w:pPr>
        <w:spacing w:after="0" w:line="240" w:lineRule="auto"/>
        <w:jc w:val="both"/>
        <w:rPr>
          <w:rFonts w:ascii="Times New Roman" w:eastAsia="Times New Roman" w:hAnsi="Times New Roman" w:cs="Times New Roman"/>
          <w:lang w:eastAsia="pt-BR"/>
        </w:rPr>
      </w:pPr>
      <w:r w:rsidRPr="002F54D1">
        <w:rPr>
          <w:rFonts w:ascii="Times New Roman" w:eastAsia="Times New Roman" w:hAnsi="Times New Roman" w:cs="Times New Roman"/>
          <w:b/>
          <w:lang w:eastAsia="pt-BR"/>
        </w:rPr>
        <w:lastRenderedPageBreak/>
        <w:t>12.</w:t>
      </w:r>
      <w:r w:rsidR="002F54D1" w:rsidRPr="002F54D1">
        <w:rPr>
          <w:rFonts w:ascii="Times New Roman" w:eastAsia="Times New Roman" w:hAnsi="Times New Roman" w:cs="Times New Roman"/>
          <w:b/>
          <w:lang w:eastAsia="pt-BR"/>
        </w:rPr>
        <w:t>13</w:t>
      </w:r>
      <w:r w:rsidRPr="0064114E">
        <w:rPr>
          <w:rFonts w:ascii="Times New Roman" w:eastAsia="Times New Roman" w:hAnsi="Times New Roman" w:cs="Times New Roman"/>
          <w:lang w:eastAsia="pt-BR"/>
        </w:rPr>
        <w:t xml:space="preserve"> - A entrega dos itens</w:t>
      </w:r>
      <w:r w:rsidRPr="0064114E">
        <w:rPr>
          <w:rFonts w:ascii="Times New Roman" w:eastAsia="Times New Roman" w:hAnsi="Times New Roman" w:cs="Times New Roman"/>
          <w:bCs/>
          <w:lang w:eastAsia="pt-BR"/>
        </w:rPr>
        <w:t xml:space="preserve"> </w:t>
      </w:r>
      <w:r w:rsidRPr="0064114E">
        <w:rPr>
          <w:rFonts w:ascii="Times New Roman" w:eastAsia="Times New Roman" w:hAnsi="Times New Roman" w:cs="Times New Roman"/>
          <w:lang w:eastAsia="pt-BR"/>
        </w:rPr>
        <w:t>e a emissão da respectiva nota fiscal estão condicionadas ao recebimento da Autorização de Fornecimento ou outro documento equivalente.</w:t>
      </w:r>
    </w:p>
    <w:p w:rsidR="00375F13" w:rsidRDefault="00375F13" w:rsidP="0064114E">
      <w:pPr>
        <w:spacing w:after="0" w:line="240" w:lineRule="auto"/>
        <w:jc w:val="both"/>
        <w:rPr>
          <w:rFonts w:ascii="Times New Roman" w:eastAsia="Times New Roman" w:hAnsi="Times New Roman" w:cs="Times New Roman"/>
          <w:lang w:eastAsia="pt-BR"/>
        </w:rPr>
      </w:pPr>
    </w:p>
    <w:p w:rsidR="00375F13" w:rsidRPr="00375F13" w:rsidRDefault="00375F13" w:rsidP="00375F13">
      <w:pPr>
        <w:rPr>
          <w:rFonts w:ascii="Times New Roman" w:hAnsi="Times New Roman" w:cs="Times New Roman"/>
        </w:rPr>
      </w:pPr>
      <w:r w:rsidRPr="002F54D1">
        <w:rPr>
          <w:rFonts w:ascii="Times New Roman" w:eastAsia="Times New Roman" w:hAnsi="Times New Roman" w:cs="Times New Roman"/>
          <w:b/>
          <w:lang w:eastAsia="pt-BR"/>
        </w:rPr>
        <w:t>12.</w:t>
      </w:r>
      <w:r w:rsidR="002F54D1" w:rsidRPr="002F54D1">
        <w:rPr>
          <w:rFonts w:ascii="Times New Roman" w:eastAsia="Times New Roman" w:hAnsi="Times New Roman" w:cs="Times New Roman"/>
          <w:b/>
          <w:lang w:eastAsia="pt-BR"/>
        </w:rPr>
        <w:t>14</w:t>
      </w:r>
      <w:r w:rsidR="002F54D1">
        <w:rPr>
          <w:rFonts w:ascii="Times New Roman" w:eastAsia="Times New Roman" w:hAnsi="Times New Roman" w:cs="Times New Roman"/>
          <w:lang w:eastAsia="pt-BR"/>
        </w:rPr>
        <w:t xml:space="preserve"> -</w:t>
      </w:r>
      <w:r w:rsidRPr="00375F13">
        <w:rPr>
          <w:rFonts w:ascii="Times New Roman" w:hAnsi="Times New Roman" w:cs="Times New Roman"/>
        </w:rPr>
        <w:t xml:space="preserve"> Em hipótese alguma serão </w:t>
      </w:r>
      <w:r>
        <w:rPr>
          <w:rFonts w:ascii="Times New Roman" w:hAnsi="Times New Roman" w:cs="Times New Roman"/>
        </w:rPr>
        <w:t xml:space="preserve">aceitos itens em desacordo </w:t>
      </w:r>
      <w:r w:rsidRPr="00375F13">
        <w:rPr>
          <w:rFonts w:ascii="Times New Roman" w:hAnsi="Times New Roman" w:cs="Times New Roman"/>
        </w:rPr>
        <w:t xml:space="preserve">com  as condições  pactuadas  ficando  ao  encargo  da  contratada,  o  controle  de  qualidade  do fornecimento   é   de   sua   responsabilidade,   bem   como   visando   a   repetição   de procedimentos às suas próprias custas para correção de falhas, visando a apresentação da qualidade. </w:t>
      </w:r>
    </w:p>
    <w:p w:rsidR="00375F13" w:rsidRPr="0064114E" w:rsidRDefault="00375F13"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13 – DO PAGAMENTO</w:t>
      </w:r>
    </w:p>
    <w:p w:rsidR="0064114E" w:rsidRPr="0064114E" w:rsidRDefault="0064114E" w:rsidP="000F7EDA">
      <w:pPr>
        <w:spacing w:after="0" w:line="240" w:lineRule="auto"/>
        <w:jc w:val="both"/>
        <w:rPr>
          <w:rFonts w:ascii="Times New Roman" w:eastAsia="Times New Roman" w:hAnsi="Times New Roman" w:cs="Times New Roman"/>
          <w:b/>
          <w:u w:val="single"/>
          <w:lang w:eastAsia="pt-BR"/>
        </w:rPr>
      </w:pPr>
      <w:r w:rsidRPr="0064114E">
        <w:rPr>
          <w:rFonts w:ascii="Times New Roman" w:eastAsia="Times New Roman" w:hAnsi="Times New Roman" w:cs="Times New Roman"/>
          <w:lang w:eastAsia="pt-BR"/>
        </w:rPr>
        <w:t xml:space="preserve">13.1 - O pagamento será efetuado </w:t>
      </w:r>
      <w:r w:rsidRPr="0064114E">
        <w:rPr>
          <w:rFonts w:ascii="Times New Roman" w:eastAsia="Times New Roman" w:hAnsi="Times New Roman" w:cs="Times New Roman"/>
          <w:b/>
          <w:lang w:eastAsia="pt-BR"/>
        </w:rPr>
        <w:t>em até 30 (trinta) dias</w:t>
      </w:r>
      <w:r w:rsidRPr="0064114E">
        <w:rPr>
          <w:rFonts w:ascii="Times New Roman" w:eastAsia="Times New Roman" w:hAnsi="Times New Roman" w:cs="Times New Roman"/>
          <w:lang w:eastAsia="pt-BR"/>
        </w:rPr>
        <w:t xml:space="preserve"> após a emissão e apresentação da Nota Fiscal</w:t>
      </w:r>
      <w:r w:rsidR="000F7EDA">
        <w:rPr>
          <w:rFonts w:ascii="Times New Roman" w:eastAsia="Times New Roman" w:hAnsi="Times New Roman" w:cs="Times New Roman"/>
          <w:lang w:eastAsia="pt-BR"/>
        </w:rPr>
        <w:t xml:space="preserve"> Eletrônica NF-e, modelo 55 – DANFE, a qual entrará em vigor a partir de 01/04/2011.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13.2 - A Nota Fiscal/Fatura deverá </w:t>
      </w:r>
      <w:r w:rsidR="0049246E">
        <w:rPr>
          <w:rFonts w:ascii="Times New Roman" w:eastAsia="Times New Roman" w:hAnsi="Times New Roman" w:cs="Times New Roman"/>
          <w:lang w:eastAsia="pt-BR"/>
        </w:rPr>
        <w:t xml:space="preserve">conter a descrição do item, preço unitário e total, de conformidade com a proposta da contratada. </w:t>
      </w:r>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49246E">
      <w:pPr>
        <w:spacing w:after="0" w:line="240" w:lineRule="auto"/>
        <w:jc w:val="both"/>
        <w:rPr>
          <w:rFonts w:ascii="Times New Roman" w:eastAsia="Times New Roman" w:hAnsi="Times New Roman" w:cs="Times New Roman"/>
          <w:u w:val="single"/>
          <w:lang w:eastAsia="pt-BR"/>
        </w:rPr>
      </w:pPr>
      <w:r w:rsidRPr="0064114E">
        <w:rPr>
          <w:rFonts w:ascii="Times New Roman" w:eastAsia="Times New Roman" w:hAnsi="Times New Roman" w:cs="Times New Roman"/>
          <w:lang w:eastAsia="pt-BR"/>
        </w:rPr>
        <w:t xml:space="preserve">13.3 </w:t>
      </w:r>
      <w:r w:rsidR="0049246E">
        <w:rPr>
          <w:rFonts w:ascii="Times New Roman" w:eastAsia="Times New Roman" w:hAnsi="Times New Roman" w:cs="Times New Roman"/>
          <w:lang w:eastAsia="pt-BR"/>
        </w:rPr>
        <w:t>–</w:t>
      </w:r>
      <w:r w:rsidRPr="0064114E">
        <w:rPr>
          <w:rFonts w:ascii="Times New Roman" w:eastAsia="Times New Roman" w:hAnsi="Times New Roman" w:cs="Times New Roman"/>
          <w:lang w:eastAsia="pt-BR"/>
        </w:rPr>
        <w:t xml:space="preserve"> </w:t>
      </w:r>
      <w:r w:rsidR="0049246E">
        <w:rPr>
          <w:rFonts w:ascii="Times New Roman" w:eastAsia="Times New Roman" w:hAnsi="Times New Roman" w:cs="Times New Roman"/>
          <w:lang w:eastAsia="pt-BR"/>
        </w:rPr>
        <w:t xml:space="preserve">devem ainda constar na Nota Fiscal o número do respectivo Processo Licitatório, assim como do Pregão e o número da conta bancaria da empresa.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9246E" w:rsidP="0064114E">
      <w:pPr>
        <w:spacing w:after="0" w:line="240" w:lineRule="auto"/>
        <w:jc w:val="both"/>
        <w:rPr>
          <w:rFonts w:ascii="Times New Roman" w:eastAsia="Times New Roman" w:hAnsi="Times New Roman" w:cs="Times New Roman"/>
          <w:highlight w:val="yellow"/>
          <w:lang w:eastAsia="pt-BR"/>
        </w:rPr>
      </w:pPr>
      <w:r>
        <w:rPr>
          <w:rFonts w:ascii="Times New Roman" w:eastAsia="Times New Roman" w:hAnsi="Times New Roman" w:cs="Times New Roman"/>
          <w:lang w:eastAsia="pt-BR"/>
        </w:rPr>
        <w:t>13.4</w:t>
      </w:r>
      <w:r w:rsidR="0064114E" w:rsidRPr="0064114E">
        <w:rPr>
          <w:rFonts w:ascii="Times New Roman" w:eastAsia="Times New Roman" w:hAnsi="Times New Roman" w:cs="Times New Roman"/>
          <w:lang w:eastAsia="pt-BR"/>
        </w:rPr>
        <w:t xml:space="preserve"> – O arquivo </w:t>
      </w:r>
      <w:proofErr w:type="spellStart"/>
      <w:r w:rsidR="0064114E" w:rsidRPr="0064114E">
        <w:rPr>
          <w:rFonts w:ascii="Times New Roman" w:eastAsia="Times New Roman" w:hAnsi="Times New Roman" w:cs="Times New Roman"/>
          <w:lang w:eastAsia="pt-BR"/>
        </w:rPr>
        <w:t>xml</w:t>
      </w:r>
      <w:proofErr w:type="spellEnd"/>
      <w:r w:rsidR="0064114E" w:rsidRPr="0064114E">
        <w:rPr>
          <w:rFonts w:ascii="Times New Roman" w:eastAsia="Times New Roman" w:hAnsi="Times New Roman" w:cs="Times New Roman"/>
          <w:lang w:eastAsia="pt-BR"/>
        </w:rPr>
        <w:t xml:space="preserve"> das notas fiscais eletrônicas deverá ser encaminhado obrigatoriamente no seguinte e-mail: </w:t>
      </w:r>
      <w:hyperlink r:id="rId9" w:history="1">
        <w:r w:rsidRPr="003D73F1">
          <w:rPr>
            <w:rStyle w:val="Hyperlink"/>
            <w:rFonts w:ascii="Times New Roman" w:eastAsia="Times New Roman" w:hAnsi="Times New Roman" w:cs="Times New Roman"/>
            <w:lang w:eastAsia="pt-BR"/>
          </w:rPr>
          <w:t>contabil@tangara.sc.gov.br</w:t>
        </w:r>
      </w:hyperlink>
      <w:r>
        <w:rPr>
          <w:rFonts w:ascii="Times New Roman" w:eastAsia="Times New Roman" w:hAnsi="Times New Roman" w:cs="Times New Roman"/>
          <w:lang w:eastAsia="pt-BR"/>
        </w:rPr>
        <w:t xml:space="preserve"> </w:t>
      </w:r>
      <w:r w:rsidR="0064114E" w:rsidRPr="0064114E">
        <w:rPr>
          <w:rFonts w:ascii="Times New Roman" w:eastAsia="Times New Roman" w:hAnsi="Times New Roman" w:cs="Times New Roman"/>
          <w:lang w:eastAsia="pt-BR"/>
        </w:rPr>
        <w:t>para seu devido pagamento.</w:t>
      </w:r>
    </w:p>
    <w:p w:rsidR="0064114E" w:rsidRPr="0064114E" w:rsidRDefault="0064114E" w:rsidP="0064114E">
      <w:pPr>
        <w:spacing w:after="0" w:line="240" w:lineRule="auto"/>
        <w:jc w:val="both"/>
        <w:rPr>
          <w:rFonts w:ascii="Times New Roman" w:eastAsia="Times New Roman" w:hAnsi="Times New Roman" w:cs="Times New Roman"/>
          <w:highlight w:val="yellow"/>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14 – DA DOTAÇÃO ORÇAMENTÁRIA</w:t>
      </w:r>
    </w:p>
    <w:p w:rsid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14.1 </w:t>
      </w:r>
      <w:r w:rsidRPr="0064114E">
        <w:rPr>
          <w:rFonts w:ascii="Times New Roman" w:eastAsia="Times New Roman" w:hAnsi="Times New Roman" w:cs="Times New Roman"/>
          <w:bCs/>
          <w:lang w:eastAsia="pt-BR"/>
        </w:rPr>
        <w:t>–</w:t>
      </w:r>
      <w:r w:rsidRPr="0064114E">
        <w:rPr>
          <w:rFonts w:ascii="Times New Roman" w:eastAsia="Times New Roman" w:hAnsi="Times New Roman" w:cs="Times New Roman"/>
          <w:lang w:eastAsia="pt-BR"/>
        </w:rPr>
        <w:t xml:space="preserve"> </w:t>
      </w:r>
      <w:r w:rsidR="0049246E">
        <w:rPr>
          <w:rFonts w:ascii="Times New Roman" w:eastAsia="Times New Roman" w:hAnsi="Times New Roman" w:cs="Times New Roman"/>
          <w:lang w:eastAsia="pt-BR"/>
        </w:rPr>
        <w:t xml:space="preserve">Os recursos para pagamento do objeto do presente Edital estarão garantidos através das classificações orçamentarias: </w:t>
      </w:r>
    </w:p>
    <w:p w:rsidR="004B3F38" w:rsidRPr="004B3F38" w:rsidRDefault="004B3F38" w:rsidP="0064114E">
      <w:pPr>
        <w:spacing w:after="0" w:line="240" w:lineRule="auto"/>
        <w:jc w:val="both"/>
        <w:rPr>
          <w:rFonts w:ascii="Times New Roman" w:eastAsia="Times New Roman" w:hAnsi="Times New Roman" w:cs="Times New Roman"/>
          <w:sz w:val="24"/>
          <w:szCs w:val="24"/>
          <w:lang w:eastAsia="pt-BR"/>
        </w:rPr>
      </w:pPr>
      <w:r w:rsidRPr="004B3F38">
        <w:rPr>
          <w:rFonts w:ascii="Times New Roman" w:hAnsi="Times New Roman" w:cs="Times New Roman"/>
          <w:sz w:val="24"/>
          <w:szCs w:val="24"/>
        </w:rPr>
        <w:t>SECRETARIA MUNICIPAL DE TURISMO E EVENTOS</w:t>
      </w:r>
      <w:r w:rsidRPr="004B3F38">
        <w:rPr>
          <w:rFonts w:ascii="Times New Roman" w:eastAsia="Times New Roman" w:hAnsi="Times New Roman" w:cs="Times New Roman"/>
          <w:sz w:val="24"/>
          <w:szCs w:val="24"/>
          <w:lang w:eastAsia="pt-BR"/>
        </w:rPr>
        <w:t xml:space="preserve"> </w:t>
      </w:r>
    </w:p>
    <w:p w:rsidR="0049246E" w:rsidRDefault="002F413C"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Atividade 20</w:t>
      </w:r>
      <w:r w:rsidR="00270E3C">
        <w:rPr>
          <w:rFonts w:ascii="Times New Roman" w:eastAsia="Times New Roman" w:hAnsi="Times New Roman" w:cs="Times New Roman"/>
          <w:lang w:eastAsia="pt-BR"/>
        </w:rPr>
        <w:t>24</w:t>
      </w:r>
    </w:p>
    <w:p w:rsidR="0049246E" w:rsidRDefault="002F413C"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3.3.90.3</w:t>
      </w:r>
      <w:r w:rsidR="00270E3C">
        <w:rPr>
          <w:rFonts w:ascii="Times New Roman" w:eastAsia="Times New Roman" w:hAnsi="Times New Roman" w:cs="Times New Roman"/>
          <w:lang w:eastAsia="pt-BR"/>
        </w:rPr>
        <w:t>9</w:t>
      </w:r>
      <w:r>
        <w:rPr>
          <w:rFonts w:ascii="Times New Roman" w:eastAsia="Times New Roman" w:hAnsi="Times New Roman" w:cs="Times New Roman"/>
          <w:lang w:eastAsia="pt-BR"/>
        </w:rPr>
        <w:t>.</w:t>
      </w:r>
      <w:r w:rsidR="00270E3C">
        <w:rPr>
          <w:rFonts w:ascii="Times New Roman" w:eastAsia="Times New Roman" w:hAnsi="Times New Roman" w:cs="Times New Roman"/>
          <w:lang w:eastAsia="pt-BR"/>
        </w:rPr>
        <w:t>99</w:t>
      </w:r>
      <w:r>
        <w:rPr>
          <w:rFonts w:ascii="Times New Roman" w:eastAsia="Times New Roman" w:hAnsi="Times New Roman" w:cs="Times New Roman"/>
          <w:lang w:eastAsia="pt-BR"/>
        </w:rPr>
        <w:t>.</w:t>
      </w:r>
      <w:r w:rsidR="00375F13">
        <w:rPr>
          <w:rFonts w:ascii="Times New Roman" w:eastAsia="Times New Roman" w:hAnsi="Times New Roman" w:cs="Times New Roman"/>
          <w:lang w:eastAsia="pt-BR"/>
        </w:rPr>
        <w:t>0</w:t>
      </w:r>
      <w:r w:rsidR="00270E3C">
        <w:rPr>
          <w:rFonts w:ascii="Times New Roman" w:eastAsia="Times New Roman" w:hAnsi="Times New Roman" w:cs="Times New Roman"/>
          <w:lang w:eastAsia="pt-BR"/>
        </w:rPr>
        <w:t>149</w:t>
      </w:r>
      <w:r w:rsidR="0049246E">
        <w:rPr>
          <w:rFonts w:ascii="Times New Roman" w:eastAsia="Times New Roman" w:hAnsi="Times New Roman" w:cs="Times New Roman"/>
          <w:lang w:eastAsia="pt-BR"/>
        </w:rPr>
        <w:t xml:space="preserve"> – Aplicações Diretas</w:t>
      </w:r>
    </w:p>
    <w:p w:rsidR="008E2901" w:rsidRDefault="008E2901"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15 - DAS PENALIDADES</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15.1 – Se o licitante vencedor descumprir as condições deste Pregão ficará sujeito às penalidades estabelecidas nas Leis nº 10.520/2002 e nº 8.666/93.</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p>
    <w:p w:rsidR="0064114E" w:rsidRPr="0064114E" w:rsidRDefault="0049246E"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15.2</w:t>
      </w:r>
      <w:r w:rsidR="0064114E" w:rsidRPr="0064114E">
        <w:rPr>
          <w:rFonts w:ascii="Times New Roman" w:eastAsia="Times New Roman" w:hAnsi="Times New Roman" w:cs="Times New Roman"/>
          <w:lang w:eastAsia="pt-BR"/>
        </w:rPr>
        <w:t xml:space="preserve"> – Nos termos do artigo 87 da Lei nº 8.666/93, pela inexecução total ou parcial deste Pregão, a Prefeitura Municipal de </w:t>
      </w:r>
      <w:r w:rsidR="002457B5">
        <w:rPr>
          <w:rFonts w:ascii="Times New Roman" w:eastAsia="Times New Roman" w:hAnsi="Times New Roman" w:cs="Times New Roman"/>
          <w:lang w:eastAsia="pt-BR"/>
        </w:rPr>
        <w:t>Tangará</w:t>
      </w:r>
      <w:r w:rsidR="0064114E" w:rsidRPr="0064114E">
        <w:rPr>
          <w:rFonts w:ascii="Times New Roman" w:eastAsia="Times New Roman" w:hAnsi="Times New Roman" w:cs="Times New Roman"/>
          <w:lang w:eastAsia="pt-BR"/>
        </w:rPr>
        <w:t>, poderá aplicar à empresa vencedora, as seguintes penalidades:</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Advertência;</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b)</w:t>
      </w:r>
      <w:r w:rsidRPr="0064114E">
        <w:rPr>
          <w:rFonts w:ascii="Times New Roman" w:eastAsia="Times New Roman" w:hAnsi="Times New Roman" w:cs="Times New Roman"/>
          <w:lang w:eastAsia="pt-BR"/>
        </w:rPr>
        <w:t xml:space="preserve"> Multa de 10% (dez por centro) sobre o valor da proposta;</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c)</w:t>
      </w:r>
      <w:r w:rsidRPr="0064114E">
        <w:rPr>
          <w:rFonts w:ascii="Times New Roman" w:eastAsia="Times New Roman" w:hAnsi="Times New Roman" w:cs="Times New Roman"/>
          <w:lang w:eastAsia="pt-BR"/>
        </w:rPr>
        <w:t xml:space="preserve"> Suspensão temporária de participação em licitação, e impedimento de contratar com a Administração do Município de </w:t>
      </w:r>
      <w:r w:rsidR="002457B5">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 xml:space="preserve">, por prazo não superior a 02 (dois) anos, e dosada segundo a natureza e a gravidade da falta cometida; </w:t>
      </w:r>
    </w:p>
    <w:p w:rsidR="0064114E" w:rsidRPr="0064114E" w:rsidRDefault="0064114E" w:rsidP="00404713">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d)</w:t>
      </w:r>
      <w:r w:rsidRPr="0064114E">
        <w:rPr>
          <w:rFonts w:ascii="Times New Roman" w:eastAsia="Times New Roman" w:hAnsi="Times New Roman" w:cs="Times New Roman"/>
          <w:lang w:eastAsia="pt-BR"/>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w:t>
      </w:r>
    </w:p>
    <w:p w:rsidR="0064114E" w:rsidRPr="0064114E" w:rsidRDefault="0064114E" w:rsidP="0064114E">
      <w:pPr>
        <w:spacing w:after="0" w:line="240" w:lineRule="auto"/>
        <w:ind w:left="540"/>
        <w:jc w:val="both"/>
        <w:rPr>
          <w:rFonts w:ascii="Times New Roman" w:eastAsia="Times New Roman" w:hAnsi="Times New Roman" w:cs="Times New Roman"/>
          <w:lang w:eastAsia="pt-BR"/>
        </w:rPr>
      </w:pPr>
    </w:p>
    <w:p w:rsidR="0064114E" w:rsidRPr="0064114E" w:rsidRDefault="0049246E" w:rsidP="0064114E">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15.3</w:t>
      </w:r>
      <w:r w:rsidR="0064114E" w:rsidRPr="0064114E">
        <w:rPr>
          <w:rFonts w:ascii="Times New Roman" w:eastAsia="Times New Roman" w:hAnsi="Times New Roman" w:cs="Times New Roman"/>
          <w:lang w:eastAsia="pt-BR"/>
        </w:rPr>
        <w:t xml:space="preserve">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da presente licitação, comportar-se de </w:t>
      </w:r>
      <w:r w:rsidR="0064114E" w:rsidRPr="0064114E">
        <w:rPr>
          <w:rFonts w:ascii="Times New Roman" w:eastAsia="Times New Roman" w:hAnsi="Times New Roman" w:cs="Times New Roman"/>
          <w:lang w:eastAsia="pt-BR"/>
        </w:rPr>
        <w:lastRenderedPageBreak/>
        <w:t>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49246E" w:rsidP="0064114E">
      <w:pPr>
        <w:tabs>
          <w:tab w:val="left" w:pos="708"/>
        </w:tabs>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15.4</w:t>
      </w:r>
      <w:r w:rsidR="0064114E" w:rsidRPr="0064114E">
        <w:rPr>
          <w:rFonts w:ascii="Times New Roman" w:eastAsia="Times New Roman" w:hAnsi="Times New Roman" w:cs="Times New Roman"/>
          <w:lang w:eastAsia="pt-BR"/>
        </w:rPr>
        <w:t xml:space="preserve">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jc w:val="both"/>
        <w:rPr>
          <w:rFonts w:ascii="Times New Roman" w:eastAsia="Times New Roman" w:hAnsi="Times New Roman" w:cs="Times New Roman"/>
          <w:b/>
          <w:bCs/>
          <w:u w:val="single"/>
          <w:lang w:eastAsia="pt-BR"/>
        </w:rPr>
      </w:pPr>
      <w:r>
        <w:rPr>
          <w:rFonts w:ascii="Times New Roman" w:eastAsia="Times New Roman" w:hAnsi="Times New Roman" w:cs="Times New Roman"/>
          <w:lang w:eastAsia="pt-BR"/>
        </w:rPr>
        <w:t>15.5</w:t>
      </w:r>
      <w:r w:rsidR="0064114E" w:rsidRPr="0064114E">
        <w:rPr>
          <w:rFonts w:ascii="Times New Roman" w:eastAsia="Times New Roman" w:hAnsi="Times New Roman" w:cs="Times New Roman"/>
          <w:lang w:eastAsia="pt-BR"/>
        </w:rPr>
        <w:t xml:space="preserve"> - Nenhum pagamento será processado à proponente penalizada, sem que antes, este tenha pago ou lhe seja relevada a multa imposta.</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16 - DAS OBRIGAÇÕES DA VENCEDORA</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16.1 - A licitante vencedora ficará obrigada a fornecer os produtos</w:t>
      </w:r>
      <w:r w:rsidRPr="0064114E">
        <w:rPr>
          <w:rFonts w:ascii="Times New Roman" w:eastAsia="Times New Roman" w:hAnsi="Times New Roman" w:cs="Times New Roman"/>
          <w:bCs/>
          <w:lang w:eastAsia="pt-BR"/>
        </w:rPr>
        <w:t>,</w:t>
      </w:r>
      <w:r w:rsidRPr="0064114E">
        <w:rPr>
          <w:rFonts w:ascii="Times New Roman" w:eastAsia="Times New Roman" w:hAnsi="Times New Roman" w:cs="Times New Roman"/>
          <w:lang w:eastAsia="pt-BR"/>
        </w:rPr>
        <w:t xml:space="preserve"> objeto deste Edital, de acordo com as especificações exigidas, na forma, nos locais, prazos e preços estipulados na sua proposta e na Autorização de Fornecimento.</w:t>
      </w:r>
    </w:p>
    <w:p w:rsidR="00806503" w:rsidRDefault="00806503" w:rsidP="0064114E">
      <w:pPr>
        <w:spacing w:after="0" w:line="240" w:lineRule="auto"/>
        <w:jc w:val="both"/>
        <w:rPr>
          <w:rFonts w:ascii="Times New Roman" w:eastAsia="Times New Roman" w:hAnsi="Times New Roman" w:cs="Times New Roman"/>
          <w:bCs/>
          <w:lang w:eastAsia="pt-BR"/>
        </w:rPr>
      </w:pPr>
    </w:p>
    <w:p w:rsidR="0064114E" w:rsidRPr="0064114E" w:rsidRDefault="0064114E" w:rsidP="0064114E">
      <w:pPr>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16.2 - Deverá observar todas as normas legais vigentes, obrigando-se a manter as condições de habilitação exigidas no procedimento licitatório que precedeu à celebração da Ata de Registro de Preços.</w:t>
      </w:r>
    </w:p>
    <w:p w:rsidR="0064114E" w:rsidRPr="0064114E" w:rsidRDefault="0064114E" w:rsidP="0064114E">
      <w:pPr>
        <w:spacing w:after="0" w:line="240" w:lineRule="auto"/>
        <w:jc w:val="both"/>
        <w:rPr>
          <w:rFonts w:ascii="Times New Roman" w:eastAsia="Times New Roman" w:hAnsi="Times New Roman" w:cs="Times New Roman"/>
          <w:bCs/>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bCs/>
          <w:lang w:eastAsia="pt-BR"/>
        </w:rPr>
      </w:pPr>
      <w:r w:rsidRPr="0064114E">
        <w:rPr>
          <w:rFonts w:ascii="Times New Roman" w:eastAsia="Times New Roman" w:hAnsi="Times New Roman" w:cs="Times New Roman"/>
          <w:bCs/>
          <w:lang w:eastAsia="pt-BR"/>
        </w:rPr>
        <w:t>16.3 - A empresa deverá arcar com todos os encargos de sua atividade, sejam eles trabalhistas, sociais, previdenciários, fiscais ou comerciais.</w:t>
      </w:r>
    </w:p>
    <w:p w:rsidR="0064114E" w:rsidRPr="0064114E" w:rsidRDefault="0064114E" w:rsidP="0064114E">
      <w:pPr>
        <w:tabs>
          <w:tab w:val="left" w:pos="708"/>
        </w:tabs>
        <w:spacing w:after="0" w:line="240" w:lineRule="auto"/>
        <w:jc w:val="both"/>
        <w:rPr>
          <w:rFonts w:ascii="Times New Roman" w:eastAsia="Times New Roman" w:hAnsi="Times New Roman" w:cs="Times New Roman"/>
          <w:bCs/>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17 - DA VIGÊNCIA DA ATA DE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17.1 – A Ata de Registro de Preços a ser firmada entre a Prefeitura e a licitante(s) vencedora(s) terá validade de </w:t>
      </w:r>
      <w:r w:rsidRPr="0064114E">
        <w:rPr>
          <w:rFonts w:ascii="Times New Roman" w:eastAsia="Times New Roman" w:hAnsi="Times New Roman" w:cs="Times New Roman"/>
          <w:b/>
          <w:lang w:eastAsia="pt-BR"/>
        </w:rPr>
        <w:t>12 (doze) meses</w:t>
      </w:r>
      <w:r w:rsidRPr="0064114E">
        <w:rPr>
          <w:rFonts w:ascii="Times New Roman" w:eastAsia="Times New Roman" w:hAnsi="Times New Roman" w:cs="Times New Roman"/>
          <w:lang w:eastAsia="pt-BR"/>
        </w:rPr>
        <w:t xml:space="preserve"> contados a partir da assinatura da mesma.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keepNext/>
        <w:spacing w:after="0" w:line="240" w:lineRule="auto"/>
        <w:outlineLvl w:val="2"/>
        <w:rPr>
          <w:rFonts w:ascii="Times New Roman" w:eastAsia="Times New Roman" w:hAnsi="Times New Roman" w:cs="Times New Roman"/>
          <w:b/>
          <w:lang w:eastAsia="pt-BR"/>
        </w:rPr>
      </w:pPr>
      <w:r w:rsidRPr="0064114E">
        <w:rPr>
          <w:rFonts w:ascii="Times New Roman" w:eastAsia="Times New Roman" w:hAnsi="Times New Roman" w:cs="Times New Roman"/>
          <w:b/>
          <w:lang w:eastAsia="pt-BR"/>
        </w:rPr>
        <w:t>18 - DAS ALTERAÇÕES DA ATA DE REGISTRO DE PREÇOS</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18.1 - A ata de Registro de Preços poderá sofrer alterações, obedecidas às disposições contidas no art. 65 da Lei nº 8.666/93.</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4114E" w:rsidRPr="0064114E" w:rsidRDefault="0064114E" w:rsidP="0064114E">
      <w:pPr>
        <w:spacing w:after="0" w:line="240" w:lineRule="auto"/>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18.3 - Quando o preço inicialmente registrado, por motivo superveniente, tornar-se superior ao preço praticado no mercado o órgão gerenciador deverá:</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convocar o fornecedor visando a negociação para redução de preços e sua adequação ao praticado pelo mercado;</w:t>
      </w:r>
    </w:p>
    <w:p w:rsidR="0064114E" w:rsidRPr="0064114E" w:rsidRDefault="0064114E" w:rsidP="0064114E">
      <w:pPr>
        <w:spacing w:after="0" w:line="240" w:lineRule="auto"/>
        <w:ind w:left="540"/>
        <w:jc w:val="both"/>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b)</w:t>
      </w:r>
      <w:r w:rsidRPr="0064114E">
        <w:rPr>
          <w:rFonts w:ascii="Times New Roman" w:eastAsia="Times New Roman" w:hAnsi="Times New Roman" w:cs="Times New Roman"/>
          <w:lang w:eastAsia="pt-BR"/>
        </w:rPr>
        <w:t xml:space="preserve"> frustrada a negociação, o fornecedor será liberado do compromisso assumido; e,</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c)</w:t>
      </w:r>
      <w:r w:rsidRPr="0064114E">
        <w:rPr>
          <w:rFonts w:ascii="Times New Roman" w:eastAsia="Times New Roman" w:hAnsi="Times New Roman" w:cs="Times New Roman"/>
          <w:lang w:eastAsia="pt-BR"/>
        </w:rPr>
        <w:t xml:space="preserve"> convocar os demais fornecedores visando igual oportunidade de negociação.</w:t>
      </w:r>
    </w:p>
    <w:p w:rsidR="0064114E" w:rsidRPr="0064114E" w:rsidRDefault="0064114E" w:rsidP="0064114E">
      <w:pPr>
        <w:tabs>
          <w:tab w:val="center" w:pos="4252"/>
          <w:tab w:val="right" w:pos="8504"/>
        </w:tabs>
        <w:spacing w:after="0" w:line="240" w:lineRule="auto"/>
        <w:ind w:left="540"/>
        <w:rPr>
          <w:rFonts w:ascii="Times New Roman" w:eastAsia="Times New Roman" w:hAnsi="Times New Roman" w:cs="Times New Roman"/>
          <w:lang w:eastAsia="pt-BR"/>
        </w:rPr>
      </w:pPr>
    </w:p>
    <w:p w:rsidR="0064114E" w:rsidRPr="0064114E" w:rsidRDefault="0064114E" w:rsidP="0064114E">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18.4 - Quando o preço de mercado tornar-se superior aos preços registrados e o fornecedor, mediante requerimento devidamente comprovado, não puder cumprir o compromisso, o órgão gerenciador poderá:</w:t>
      </w:r>
    </w:p>
    <w:p w:rsidR="0064114E" w:rsidRPr="0064114E" w:rsidRDefault="0064114E" w:rsidP="0064114E">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a)</w:t>
      </w:r>
      <w:r w:rsidRPr="0064114E">
        <w:rPr>
          <w:rFonts w:ascii="Times New Roman" w:eastAsia="Times New Roman" w:hAnsi="Times New Roman" w:cs="Times New Roman"/>
          <w:lang w:eastAsia="pt-BR"/>
        </w:rPr>
        <w:t xml:space="preserve"> liberar o fornecedor do compromisso assumido, sem aplicação da penalidade, confirmando a veracidade dos motivos e comprovantes apresentados, e se a comunicação ocorrer antes do pedido de fornecimento; e,</w:t>
      </w:r>
    </w:p>
    <w:p w:rsidR="0064114E" w:rsidRPr="0064114E" w:rsidRDefault="0064114E" w:rsidP="0064114E">
      <w:pPr>
        <w:tabs>
          <w:tab w:val="left" w:pos="540"/>
          <w:tab w:val="center" w:pos="4252"/>
          <w:tab w:val="right" w:pos="8504"/>
        </w:tabs>
        <w:spacing w:after="0" w:line="240" w:lineRule="auto"/>
        <w:ind w:left="540"/>
        <w:rPr>
          <w:rFonts w:ascii="Times New Roman" w:eastAsia="Times New Roman" w:hAnsi="Times New Roman" w:cs="Times New Roman"/>
          <w:lang w:eastAsia="pt-BR"/>
        </w:rPr>
      </w:pPr>
      <w:r w:rsidRPr="0064114E">
        <w:rPr>
          <w:rFonts w:ascii="Times New Roman" w:eastAsia="Times New Roman" w:hAnsi="Times New Roman" w:cs="Times New Roman"/>
          <w:b/>
          <w:lang w:eastAsia="pt-BR"/>
        </w:rPr>
        <w:t xml:space="preserve">b) </w:t>
      </w:r>
      <w:r w:rsidRPr="0064114E">
        <w:rPr>
          <w:rFonts w:ascii="Times New Roman" w:eastAsia="Times New Roman" w:hAnsi="Times New Roman" w:cs="Times New Roman"/>
          <w:lang w:eastAsia="pt-BR"/>
        </w:rPr>
        <w:t>convocar os demais fornecedores visando igual oportunidade de negociação.</w:t>
      </w:r>
    </w:p>
    <w:p w:rsidR="0064114E" w:rsidRPr="0064114E" w:rsidRDefault="0064114E" w:rsidP="0064114E">
      <w:pPr>
        <w:spacing w:after="0" w:line="240" w:lineRule="auto"/>
        <w:ind w:firstLine="1440"/>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lastRenderedPageBreak/>
        <w:t>18.5 - Não havendo êxito nas negociações, o órgão gerenciador deverá proceder à revogação da Ata de Registro de Preços, adotando as medidas cabíveis para obtenção da contratação mais vantajosa.</w:t>
      </w:r>
    </w:p>
    <w:p w:rsidR="0064114E" w:rsidRPr="0064114E" w:rsidRDefault="0064114E" w:rsidP="0064114E">
      <w:pPr>
        <w:spacing w:after="0" w:line="240" w:lineRule="auto"/>
        <w:rPr>
          <w:rFonts w:ascii="Times New Roman" w:eastAsia="Times New Roman" w:hAnsi="Times New Roman" w:cs="Times New Roman"/>
          <w:b/>
          <w:bCs/>
          <w:lang w:eastAsia="pt-BR"/>
        </w:rPr>
      </w:pPr>
    </w:p>
    <w:p w:rsidR="0064114E" w:rsidRPr="0064114E" w:rsidRDefault="0064114E" w:rsidP="0064114E">
      <w:pPr>
        <w:spacing w:after="0" w:line="240" w:lineRule="auto"/>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19 – DO CANCELAMENTO DA ATA DE REGISTRO DE PREÇOS</w:t>
      </w:r>
    </w:p>
    <w:p w:rsidR="0064114E" w:rsidRPr="0064114E" w:rsidRDefault="0064114E" w:rsidP="0064114E">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 – A Ata de Registro de Preços poderá ser cancelada quando o fornecedor:</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19.1.1 – Descumprir as condições da Ata de Registro de Preços:</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19.1.2 – Não retirar a respectiva Autorização de Fornecimento ou instrumento equivalente no prazo estabelecido pela administração sem justificativa aceitável;</w:t>
      </w:r>
    </w:p>
    <w:p w:rsidR="00B51D44" w:rsidRDefault="00B51D44" w:rsidP="00B51D44">
      <w:pPr>
        <w:spacing w:after="0" w:line="240" w:lineRule="auto"/>
        <w:jc w:val="both"/>
        <w:rPr>
          <w:rFonts w:ascii="Times New Roman" w:eastAsia="Times New Roman" w:hAnsi="Times New Roman" w:cs="Times New Roman"/>
          <w:lang w:eastAsia="pt-BR"/>
        </w:rPr>
      </w:pPr>
    </w:p>
    <w:p w:rsidR="0064114E" w:rsidRPr="0064114E" w:rsidRDefault="0064114E" w:rsidP="00B51D44">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19.1.3 - Não aceitar reduzir seu preço registrado, na hipótese de este se tornar superior àqueles praticados no mercado;</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19.1.4 - Tiver presentes razões de interesse público.</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19.1.5 - For declarado inidôneo para licitar ou contratar com a Administração nos termos do artigo 87, inciso IV, da Lei Federal nº 8.666, de 21 de junho de 1993;</w:t>
      </w:r>
    </w:p>
    <w:p w:rsidR="00B51D44" w:rsidRDefault="00B51D44" w:rsidP="00B51D44">
      <w:pPr>
        <w:spacing w:after="0" w:line="240" w:lineRule="auto"/>
        <w:rPr>
          <w:rFonts w:ascii="Times New Roman" w:eastAsia="Times New Roman" w:hAnsi="Times New Roman" w:cs="Times New Roman"/>
          <w:lang w:eastAsia="pt-BR"/>
        </w:rPr>
      </w:pPr>
    </w:p>
    <w:p w:rsidR="0064114E" w:rsidRPr="0064114E" w:rsidRDefault="0064114E" w:rsidP="00B51D44">
      <w:pPr>
        <w:spacing w:after="0" w:line="240" w:lineRule="auto"/>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19.1.6 - For impedido de licitar e contratar com a Administração nos termos do artigo 7º da Lei Federal 10.520, de 17 de julho de 2002.</w:t>
      </w:r>
    </w:p>
    <w:p w:rsidR="00B51D44" w:rsidRDefault="00B51D44" w:rsidP="00B51D44">
      <w:pPr>
        <w:tabs>
          <w:tab w:val="left" w:pos="708"/>
        </w:tabs>
        <w:spacing w:after="0" w:line="240" w:lineRule="auto"/>
        <w:jc w:val="both"/>
        <w:rPr>
          <w:rFonts w:ascii="Times New Roman" w:eastAsia="Times New Roman" w:hAnsi="Times New Roman" w:cs="Times New Roman"/>
          <w:lang w:eastAsia="pt-BR"/>
        </w:rPr>
      </w:pPr>
    </w:p>
    <w:p w:rsidR="0064114E" w:rsidRPr="0064114E" w:rsidRDefault="0064114E" w:rsidP="00B51D44">
      <w:pPr>
        <w:tabs>
          <w:tab w:val="left" w:pos="708"/>
        </w:tabs>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19.2 - O cancelamento de registro nas hipóteses previstas, assegurados o contraditório e a ampla defesa, será formalizado por despacho da autoridade competente do órgão gerenciador.</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19.3 - O fornecedor poderá solicitar o cancelamento do seu registro de preço na ocorrência de fato superveniente que venha comprometer a perfeita execução contratual, decorrente de caso fortuito ou de força maior devidamente comprovados.</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w:t>
      </w:r>
      <w:r w:rsidR="00806503">
        <w:rPr>
          <w:rFonts w:ascii="Times New Roman" w:eastAsia="Times New Roman" w:hAnsi="Times New Roman" w:cs="Times New Roman"/>
          <w:b/>
          <w:bCs/>
          <w:lang w:eastAsia="pt-BR"/>
        </w:rPr>
        <w:t>0</w:t>
      </w:r>
      <w:r w:rsidRPr="0064114E">
        <w:rPr>
          <w:rFonts w:ascii="Times New Roman" w:eastAsia="Times New Roman" w:hAnsi="Times New Roman" w:cs="Times New Roman"/>
          <w:b/>
          <w:bCs/>
          <w:lang w:eastAsia="pt-BR"/>
        </w:rPr>
        <w:t xml:space="preserve"> – DAS DISPOSIÇÕES FINAIS</w:t>
      </w:r>
    </w:p>
    <w:p w:rsidR="0064114E" w:rsidRPr="0064114E" w:rsidRDefault="0064114E" w:rsidP="0064114E">
      <w:pPr>
        <w:adjustRightInd w:val="0"/>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0</w:t>
      </w:r>
      <w:r w:rsidRPr="0064114E">
        <w:rPr>
          <w:rFonts w:ascii="Times New Roman" w:eastAsia="Times New Roman" w:hAnsi="Times New Roman" w:cs="Times New Roman"/>
          <w:lang w:eastAsia="pt-BR"/>
        </w:rPr>
        <w:t xml:space="preserve">.1 – As razões da impugnação e as manifestações de recursos administrativos não serão aceitas via e-mail ou fax, devendo as mesmas serem protocolizadas no Setor de Protocolo da Prefeitura Municipal de </w:t>
      </w:r>
      <w:r w:rsidR="002457B5">
        <w:rPr>
          <w:rFonts w:ascii="Times New Roman" w:eastAsia="Times New Roman" w:hAnsi="Times New Roman" w:cs="Times New Roman"/>
          <w:lang w:eastAsia="pt-BR"/>
        </w:rPr>
        <w:t>Tangará</w:t>
      </w:r>
      <w:r w:rsidRPr="0064114E">
        <w:rPr>
          <w:rFonts w:ascii="Times New Roman" w:eastAsia="Times New Roman" w:hAnsi="Times New Roman" w:cs="Times New Roman"/>
          <w:lang w:eastAsia="pt-BR"/>
        </w:rPr>
        <w:t>.</w:t>
      </w:r>
    </w:p>
    <w:p w:rsidR="0064114E" w:rsidRPr="0064114E" w:rsidRDefault="0064114E" w:rsidP="0064114E">
      <w:pPr>
        <w:spacing w:after="0" w:line="240" w:lineRule="auto"/>
        <w:jc w:val="both"/>
        <w:rPr>
          <w:rFonts w:ascii="Times New Roman" w:eastAsia="Times New Roman" w:hAnsi="Times New Roman" w:cs="Times New Roman"/>
          <w:b/>
          <w:bCs/>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 xml:space="preserve">0.2 </w:t>
      </w:r>
      <w:r w:rsidRPr="0064114E">
        <w:rPr>
          <w:rFonts w:ascii="Times New Roman" w:eastAsia="Times New Roman" w:hAnsi="Times New Roman" w:cs="Times New Roman"/>
          <w:lang w:eastAsia="pt-BR"/>
        </w:rPr>
        <w:t>– Nenhuma indenização será devida aos licitantes por apresentarem documentação e/ou elaborarem proposta relativa ao presente PREGÃO.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20.3</w:t>
      </w:r>
      <w:r w:rsidR="0064114E" w:rsidRPr="0064114E">
        <w:rPr>
          <w:rFonts w:ascii="Times New Roman" w:eastAsia="Times New Roman" w:hAnsi="Times New Roman" w:cs="Times New Roman"/>
          <w:lang w:eastAsia="pt-BR"/>
        </w:rPr>
        <w:t xml:space="preserve"> – Após a declaração de vencedor da licitação, não havendo manifestação dos licitantes quanto à intenção de interposição de recurso, a Pregoeira adjudicará o objeto licitado que posteriormente será submetido à homologação pelo Prefeito Municipal.</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0.4</w:t>
      </w:r>
      <w:r w:rsidRPr="0064114E">
        <w:rPr>
          <w:rFonts w:ascii="Times New Roman" w:eastAsia="Times New Roman" w:hAnsi="Times New Roman" w:cs="Times New Roman"/>
          <w:lang w:eastAsia="pt-BR"/>
        </w:rPr>
        <w:t xml:space="preserve"> – No caso de interposição de recurso, depois de proferida a decisão quanto ao mesmo, será o resultado da licitação submetido ao Prefeito Municipal para adjudicação e homologação.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w:t>
      </w:r>
      <w:r w:rsidR="00806503">
        <w:rPr>
          <w:rFonts w:ascii="Times New Roman" w:eastAsia="Times New Roman" w:hAnsi="Times New Roman" w:cs="Times New Roman"/>
          <w:lang w:eastAsia="pt-BR"/>
        </w:rPr>
        <w:t xml:space="preserve">0.5 </w:t>
      </w:r>
      <w:r w:rsidRPr="0064114E">
        <w:rPr>
          <w:rFonts w:ascii="Times New Roman" w:eastAsia="Times New Roman" w:hAnsi="Times New Roman" w:cs="Times New Roman"/>
          <w:lang w:eastAsia="pt-BR"/>
        </w:rPr>
        <w:t>– O Prefeito Municipal poderá revogar a presente licitação por razões de interesse público decorrentes de fato superveniente devidamente comprovado, devendo anulá-la no todo ou em parte, por ilegalidade, de ofício ou por provocação de terceiros, mediante parecer escrito e devidamente fundamentado.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6</w:t>
      </w:r>
      <w:r w:rsidRPr="0064114E">
        <w:rPr>
          <w:rFonts w:ascii="Times New Roman" w:eastAsia="Times New Roman" w:hAnsi="Times New Roman" w:cs="Times New Roman"/>
          <w:lang w:eastAsia="pt-BR"/>
        </w:rPr>
        <w:t xml:space="preserve"> – É fundamental a presença do licitante ou de seu representante, devidamente credenciado, para o exercício dos direitos de ofertar lances e manifestar intenção de recorrer.</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Default="00806503" w:rsidP="0064114E">
      <w:pPr>
        <w:spacing w:after="0"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lastRenderedPageBreak/>
        <w:t>21.7</w:t>
      </w:r>
      <w:r w:rsidR="0064114E" w:rsidRPr="0064114E">
        <w:rPr>
          <w:rFonts w:ascii="Times New Roman" w:eastAsia="Times New Roman" w:hAnsi="Times New Roman" w:cs="Times New Roman"/>
          <w:lang w:eastAsia="pt-BR"/>
        </w:rPr>
        <w:t xml:space="preserve"> – Os interessados que tiverem dúvidas na interpretação dos termos deste Edital serão atendidos pessoalmente no período das 08h00min às 1</w:t>
      </w:r>
      <w:r>
        <w:rPr>
          <w:rFonts w:ascii="Times New Roman" w:eastAsia="Times New Roman" w:hAnsi="Times New Roman" w:cs="Times New Roman"/>
          <w:lang w:eastAsia="pt-BR"/>
        </w:rPr>
        <w:t>2</w:t>
      </w:r>
      <w:r w:rsidR="0064114E" w:rsidRPr="0064114E">
        <w:rPr>
          <w:rFonts w:ascii="Times New Roman" w:eastAsia="Times New Roman" w:hAnsi="Times New Roman" w:cs="Times New Roman"/>
          <w:lang w:eastAsia="pt-BR"/>
        </w:rPr>
        <w:t>h</w:t>
      </w:r>
      <w:r>
        <w:rPr>
          <w:rFonts w:ascii="Times New Roman" w:eastAsia="Times New Roman" w:hAnsi="Times New Roman" w:cs="Times New Roman"/>
          <w:lang w:eastAsia="pt-BR"/>
        </w:rPr>
        <w:t>00</w:t>
      </w:r>
      <w:r w:rsidR="0064114E" w:rsidRPr="0064114E">
        <w:rPr>
          <w:rFonts w:ascii="Times New Roman" w:eastAsia="Times New Roman" w:hAnsi="Times New Roman" w:cs="Times New Roman"/>
          <w:lang w:eastAsia="pt-BR"/>
        </w:rPr>
        <w:t>min e das 13h30min às 17h</w:t>
      </w:r>
      <w:r>
        <w:rPr>
          <w:rFonts w:ascii="Times New Roman" w:eastAsia="Times New Roman" w:hAnsi="Times New Roman" w:cs="Times New Roman"/>
          <w:lang w:eastAsia="pt-BR"/>
        </w:rPr>
        <w:t>30</w:t>
      </w:r>
      <w:r w:rsidR="0064114E" w:rsidRPr="0064114E">
        <w:rPr>
          <w:rFonts w:ascii="Times New Roman" w:eastAsia="Times New Roman" w:hAnsi="Times New Roman" w:cs="Times New Roman"/>
          <w:lang w:eastAsia="pt-BR"/>
        </w:rPr>
        <w:t xml:space="preserve">min, no Departamento de Licitações </w:t>
      </w:r>
      <w:r>
        <w:rPr>
          <w:rFonts w:ascii="Times New Roman" w:eastAsia="Times New Roman" w:hAnsi="Times New Roman" w:cs="Times New Roman"/>
          <w:lang w:eastAsia="pt-BR"/>
        </w:rPr>
        <w:t>junto a Prefeitura Municipal.</w:t>
      </w:r>
    </w:p>
    <w:p w:rsidR="00806503" w:rsidRPr="0064114E" w:rsidRDefault="00806503" w:rsidP="0064114E">
      <w:pPr>
        <w:spacing w:after="0" w:line="240" w:lineRule="auto"/>
        <w:jc w:val="both"/>
        <w:rPr>
          <w:rFonts w:ascii="Times New Roman" w:eastAsia="Times New Roman" w:hAnsi="Times New Roman" w:cs="Times New Roman"/>
          <w:lang w:eastAsia="pt-BR"/>
        </w:rPr>
      </w:pPr>
    </w:p>
    <w:p w:rsidR="0064114E" w:rsidRPr="0064114E" w:rsidRDefault="00806503" w:rsidP="0064114E">
      <w:pPr>
        <w:spacing w:after="0" w:line="240" w:lineRule="auto"/>
        <w:rPr>
          <w:rFonts w:ascii="Times New Roman" w:eastAsia="Times New Roman" w:hAnsi="Times New Roman" w:cs="Times New Roman"/>
          <w:lang w:eastAsia="pt-BR"/>
        </w:rPr>
      </w:pPr>
      <w:r>
        <w:rPr>
          <w:rFonts w:ascii="Times New Roman" w:eastAsia="Times New Roman" w:hAnsi="Times New Roman" w:cs="Times New Roman"/>
          <w:lang w:eastAsia="pt-BR"/>
        </w:rPr>
        <w:t>21.8</w:t>
      </w:r>
      <w:r w:rsidR="0064114E" w:rsidRPr="0064114E">
        <w:rPr>
          <w:rFonts w:ascii="Times New Roman" w:eastAsia="Times New Roman" w:hAnsi="Times New Roman" w:cs="Times New Roman"/>
          <w:lang w:eastAsia="pt-BR"/>
        </w:rPr>
        <w:t xml:space="preserve"> – Fazem parte do presente Edital:</w:t>
      </w:r>
    </w:p>
    <w:p w:rsidR="00806503" w:rsidRPr="00806503" w:rsidRDefault="0064114E" w:rsidP="00806503">
      <w:pPr>
        <w:spacing w:after="0" w:line="240" w:lineRule="auto"/>
        <w:ind w:left="709" w:hanging="709"/>
        <w:jc w:val="both"/>
      </w:pPr>
      <w:r w:rsidRPr="0064114E">
        <w:rPr>
          <w:rFonts w:ascii="Times New Roman" w:eastAsia="Times New Roman" w:hAnsi="Times New Roman" w:cs="Times New Roman"/>
          <w:b/>
          <w:bCs/>
          <w:lang w:eastAsia="pt-BR"/>
        </w:rPr>
        <w:t>Anexo I</w:t>
      </w:r>
      <w:r w:rsidRPr="0064114E">
        <w:rPr>
          <w:rFonts w:ascii="Times New Roman" w:eastAsia="Times New Roman" w:hAnsi="Times New Roman" w:cs="Times New Roman"/>
          <w:lang w:eastAsia="pt-BR"/>
        </w:rPr>
        <w:t xml:space="preserve"> </w:t>
      </w:r>
      <w:r w:rsidRPr="0064114E">
        <w:rPr>
          <w:rFonts w:ascii="Times New Roman" w:eastAsia="Times New Roman" w:hAnsi="Times New Roman" w:cs="Times New Roman"/>
          <w:b/>
          <w:bCs/>
          <w:lang w:eastAsia="pt-BR"/>
        </w:rPr>
        <w:t xml:space="preserve">– </w:t>
      </w:r>
      <w:r w:rsidR="00806503" w:rsidRPr="00806503">
        <w:rPr>
          <w:rFonts w:ascii="Times New Roman" w:eastAsia="Times New Roman" w:hAnsi="Times New Roman" w:cs="Times New Roman"/>
          <w:bCs/>
          <w:lang w:eastAsia="pt-BR"/>
        </w:rPr>
        <w:t>Anexo Edital</w:t>
      </w:r>
    </w:p>
    <w:p w:rsidR="0064114E" w:rsidRPr="0064114E" w:rsidRDefault="00806503" w:rsidP="00806503">
      <w:pPr>
        <w:spacing w:after="0" w:line="240" w:lineRule="auto"/>
        <w:ind w:left="709" w:hanging="709"/>
        <w:jc w:val="both"/>
        <w:rPr>
          <w:rFonts w:ascii="Times New Roman" w:eastAsia="Times New Roman" w:hAnsi="Times New Roman" w:cs="Times New Roman"/>
          <w:lang w:eastAsia="pt-BR"/>
        </w:rPr>
      </w:pPr>
      <w:r w:rsidRPr="00806503">
        <w:rPr>
          <w:rFonts w:ascii="Times New Roman" w:eastAsia="Times New Roman" w:hAnsi="Times New Roman" w:cs="Times New Roman"/>
          <w:b/>
          <w:lang w:eastAsia="pt-BR"/>
        </w:rPr>
        <w:t>Anexo II</w:t>
      </w:r>
      <w:r>
        <w:rPr>
          <w:rFonts w:ascii="Times New Roman" w:eastAsia="Times New Roman" w:hAnsi="Times New Roman" w:cs="Times New Roman"/>
          <w:lang w:eastAsia="pt-BR"/>
        </w:rPr>
        <w:t xml:space="preserve"> - </w:t>
      </w:r>
      <w:r w:rsidR="0064114E" w:rsidRPr="0064114E">
        <w:rPr>
          <w:rFonts w:ascii="Times New Roman" w:eastAsia="Times New Roman" w:hAnsi="Times New Roman" w:cs="Times New Roman"/>
          <w:lang w:eastAsia="pt-BR"/>
        </w:rPr>
        <w:t>Modelo de Credenciamento</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Anexo II</w:t>
      </w:r>
      <w:r w:rsidR="00806503">
        <w:rPr>
          <w:rFonts w:ascii="Times New Roman" w:eastAsia="Times New Roman" w:hAnsi="Times New Roman" w:cs="Times New Roman"/>
          <w:b/>
          <w:bCs/>
          <w:lang w:eastAsia="pt-BR"/>
        </w:rPr>
        <w:t>I</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t xml:space="preserve"> Declaração de Cumprimento Pleno dos Requisitos de Habilitação.</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Anexo </w:t>
      </w:r>
      <w:r w:rsidR="00806503">
        <w:rPr>
          <w:rFonts w:ascii="Times New Roman" w:eastAsia="Times New Roman" w:hAnsi="Times New Roman" w:cs="Times New Roman"/>
          <w:b/>
          <w:bCs/>
          <w:lang w:eastAsia="pt-BR"/>
        </w:rPr>
        <w:t>IV</w:t>
      </w:r>
      <w:r w:rsidRPr="0064114E">
        <w:rPr>
          <w:rFonts w:ascii="Times New Roman" w:eastAsia="Times New Roman" w:hAnsi="Times New Roman" w:cs="Times New Roman"/>
          <w:b/>
          <w:bCs/>
          <w:lang w:eastAsia="pt-BR"/>
        </w:rPr>
        <w:t xml:space="preserve"> –</w:t>
      </w:r>
      <w:r w:rsidRPr="0064114E">
        <w:rPr>
          <w:rFonts w:ascii="Times New Roman" w:eastAsia="Times New Roman" w:hAnsi="Times New Roman" w:cs="Times New Roman"/>
          <w:lang w:eastAsia="pt-BR"/>
        </w:rPr>
        <w:t xml:space="preserve"> Modelo de Declaração de que não emprega menores;</w:t>
      </w:r>
    </w:p>
    <w:p w:rsidR="0064114E" w:rsidRPr="0064114E" w:rsidRDefault="0064114E" w:rsidP="00806503">
      <w:pPr>
        <w:spacing w:after="0" w:line="240" w:lineRule="auto"/>
        <w:ind w:left="709" w:hanging="709"/>
        <w:jc w:val="both"/>
        <w:rPr>
          <w:rFonts w:ascii="Times New Roman" w:eastAsia="Times New Roman" w:hAnsi="Times New Roman" w:cs="Times New Roman"/>
          <w:lang w:eastAsia="pt-BR"/>
        </w:rPr>
      </w:pPr>
      <w:r w:rsidRPr="0064114E">
        <w:rPr>
          <w:rFonts w:ascii="Times New Roman" w:eastAsia="Times New Roman" w:hAnsi="Times New Roman" w:cs="Times New Roman"/>
          <w:b/>
          <w:bCs/>
          <w:lang w:eastAsia="pt-BR"/>
        </w:rPr>
        <w:t xml:space="preserve">Anexo V – </w:t>
      </w:r>
      <w:r w:rsidRPr="0064114E">
        <w:rPr>
          <w:rFonts w:ascii="Times New Roman" w:eastAsia="Times New Roman" w:hAnsi="Times New Roman" w:cs="Times New Roman"/>
          <w:lang w:eastAsia="pt-BR"/>
        </w:rPr>
        <w:t>Modelos da declaração de enquadramento como MEI, ME ou EPP;</w:t>
      </w:r>
    </w:p>
    <w:p w:rsidR="0064114E" w:rsidRPr="0064114E" w:rsidRDefault="00806503" w:rsidP="00806503">
      <w:pPr>
        <w:tabs>
          <w:tab w:val="left" w:pos="4335"/>
        </w:tabs>
        <w:spacing w:after="0" w:line="240" w:lineRule="auto"/>
        <w:ind w:left="709" w:hanging="709"/>
        <w:jc w:val="both"/>
        <w:rPr>
          <w:rFonts w:ascii="Times New Roman" w:eastAsia="Times New Roman" w:hAnsi="Times New Roman" w:cs="Times New Roman"/>
          <w:lang w:eastAsia="pt-BR"/>
        </w:rPr>
      </w:pPr>
      <w:r>
        <w:rPr>
          <w:rFonts w:ascii="Times New Roman" w:eastAsia="Times New Roman" w:hAnsi="Times New Roman" w:cs="Times New Roman"/>
          <w:b/>
          <w:bCs/>
          <w:lang w:eastAsia="pt-BR"/>
        </w:rPr>
        <w:t>Anexo VI</w:t>
      </w:r>
      <w:r w:rsidR="0064114E" w:rsidRPr="0064114E">
        <w:rPr>
          <w:rFonts w:ascii="Times New Roman" w:eastAsia="Times New Roman" w:hAnsi="Times New Roman" w:cs="Times New Roman"/>
          <w:b/>
          <w:bCs/>
          <w:lang w:eastAsia="pt-BR"/>
        </w:rPr>
        <w:t xml:space="preserve"> –</w:t>
      </w:r>
      <w:r w:rsidR="0064114E" w:rsidRPr="0064114E">
        <w:rPr>
          <w:rFonts w:ascii="Times New Roman" w:eastAsia="Times New Roman" w:hAnsi="Times New Roman" w:cs="Times New Roman"/>
          <w:lang w:eastAsia="pt-BR"/>
        </w:rPr>
        <w:t xml:space="preserve"> Minuta de </w:t>
      </w:r>
      <w:r w:rsidR="00BC3BEF">
        <w:rPr>
          <w:rFonts w:ascii="Times New Roman" w:eastAsia="Times New Roman" w:hAnsi="Times New Roman" w:cs="Times New Roman"/>
          <w:lang w:eastAsia="pt-BR"/>
        </w:rPr>
        <w:t>Ata Registro Preço</w:t>
      </w:r>
      <w:r w:rsidR="0064114E" w:rsidRPr="0064114E">
        <w:rPr>
          <w:rFonts w:ascii="Times New Roman" w:eastAsia="Times New Roman" w:hAnsi="Times New Roman" w:cs="Times New Roman"/>
          <w:lang w:eastAsia="pt-BR"/>
        </w:rPr>
        <w:t>.</w:t>
      </w:r>
      <w:r w:rsidR="0064114E" w:rsidRPr="0064114E">
        <w:rPr>
          <w:rFonts w:ascii="Times New Roman" w:eastAsia="Times New Roman" w:hAnsi="Times New Roman" w:cs="Times New Roman"/>
          <w:lang w:eastAsia="pt-BR"/>
        </w:rPr>
        <w:tab/>
      </w:r>
    </w:p>
    <w:p w:rsidR="00806503" w:rsidRDefault="00806503"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9</w:t>
      </w:r>
      <w:r w:rsidRPr="0064114E">
        <w:rPr>
          <w:rFonts w:ascii="Times New Roman" w:eastAsia="Times New Roman" w:hAnsi="Times New Roman" w:cs="Times New Roman"/>
          <w:lang w:eastAsia="pt-BR"/>
        </w:rPr>
        <w:t xml:space="preserve"> – Todos os documentos deverão ser apresentados, se possível, em folha tamanho A4.</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21.</w:t>
      </w:r>
      <w:r w:rsidR="00806503">
        <w:rPr>
          <w:rFonts w:ascii="Times New Roman" w:eastAsia="Times New Roman" w:hAnsi="Times New Roman" w:cs="Times New Roman"/>
          <w:lang w:eastAsia="pt-BR"/>
        </w:rPr>
        <w:t>10</w:t>
      </w:r>
      <w:r w:rsidRPr="0064114E">
        <w:rPr>
          <w:rFonts w:ascii="Times New Roman" w:eastAsia="Times New Roman" w:hAnsi="Times New Roman" w:cs="Times New Roman"/>
          <w:lang w:eastAsia="pt-BR"/>
        </w:rPr>
        <w:t xml:space="preserve"> O Edital, relativo ao objeto desta licitação, encontra-se à disposição dos interessados no site do Município: </w:t>
      </w:r>
      <w:hyperlink r:id="rId10" w:history="1">
        <w:r w:rsidR="00806503" w:rsidRPr="003D73F1">
          <w:rPr>
            <w:rStyle w:val="Hyperlink"/>
            <w:rFonts w:ascii="Times New Roman" w:eastAsia="Times New Roman" w:hAnsi="Times New Roman" w:cs="Times New Roman"/>
            <w:lang w:eastAsia="pt-BR"/>
          </w:rPr>
          <w:t>www.tangara.sc.gov.br</w:t>
        </w:r>
      </w:hyperlink>
      <w:r w:rsidRPr="0064114E">
        <w:rPr>
          <w:rFonts w:ascii="Times New Roman" w:eastAsia="Times New Roman" w:hAnsi="Times New Roman" w:cs="Times New Roman"/>
          <w:lang w:eastAsia="pt-BR"/>
        </w:rPr>
        <w:t xml:space="preserve">. </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b/>
          <w:bCs/>
          <w:lang w:eastAsia="pt-BR"/>
        </w:rPr>
      </w:pPr>
      <w:r w:rsidRPr="0064114E">
        <w:rPr>
          <w:rFonts w:ascii="Times New Roman" w:eastAsia="Times New Roman" w:hAnsi="Times New Roman" w:cs="Times New Roman"/>
          <w:b/>
          <w:bCs/>
          <w:lang w:eastAsia="pt-BR"/>
        </w:rPr>
        <w:t>22 - DO FORO</w:t>
      </w:r>
    </w:p>
    <w:p w:rsidR="0064114E" w:rsidRPr="0064114E" w:rsidRDefault="0064114E" w:rsidP="0064114E">
      <w:pPr>
        <w:spacing w:after="0" w:line="240" w:lineRule="auto"/>
        <w:jc w:val="both"/>
        <w:rPr>
          <w:rFonts w:ascii="Times New Roman" w:eastAsia="Times New Roman" w:hAnsi="Times New Roman" w:cs="Times New Roman"/>
          <w:lang w:eastAsia="pt-BR"/>
        </w:rPr>
      </w:pPr>
      <w:r w:rsidRPr="0064114E">
        <w:rPr>
          <w:rFonts w:ascii="Times New Roman" w:eastAsia="Times New Roman" w:hAnsi="Times New Roman" w:cs="Times New Roman"/>
          <w:lang w:eastAsia="pt-BR"/>
        </w:rPr>
        <w:t xml:space="preserve">22.1 - Todas as controvérsias ou reclames relativos ao presente processo licitatório serão resolvidos pela Comissão, administrativamente, ou no foro da Comarca de </w:t>
      </w:r>
      <w:r w:rsidR="00806503">
        <w:rPr>
          <w:rFonts w:ascii="Times New Roman" w:eastAsia="Times New Roman" w:hAnsi="Times New Roman" w:cs="Times New Roman"/>
          <w:lang w:eastAsia="pt-BR"/>
        </w:rPr>
        <w:t>Tangara</w:t>
      </w:r>
      <w:r w:rsidRPr="0064114E">
        <w:rPr>
          <w:rFonts w:ascii="Times New Roman" w:eastAsia="Times New Roman" w:hAnsi="Times New Roman" w:cs="Times New Roman"/>
          <w:lang w:eastAsia="pt-BR"/>
        </w:rPr>
        <w:t>/SC, se for o caso.</w:t>
      </w: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64114E" w:rsidRPr="0064114E" w:rsidRDefault="0064114E" w:rsidP="0064114E">
      <w:pPr>
        <w:spacing w:after="0" w:line="240" w:lineRule="auto"/>
        <w:jc w:val="both"/>
        <w:rPr>
          <w:rFonts w:ascii="Times New Roman" w:eastAsia="Times New Roman" w:hAnsi="Times New Roman" w:cs="Times New Roman"/>
          <w:lang w:eastAsia="pt-BR"/>
        </w:rPr>
      </w:pPr>
    </w:p>
    <w:p w:rsidR="007D1E85" w:rsidRDefault="007D1E85" w:rsidP="00806503">
      <w:pPr>
        <w:spacing w:after="0" w:line="240" w:lineRule="auto"/>
        <w:jc w:val="center"/>
        <w:rPr>
          <w:rFonts w:ascii="Times New Roman" w:eastAsia="Times New Roman" w:hAnsi="Times New Roman" w:cs="Times New Roman"/>
          <w:sz w:val="24"/>
          <w:szCs w:val="24"/>
          <w:lang w:eastAsia="pt-BR"/>
        </w:rPr>
      </w:pPr>
    </w:p>
    <w:p w:rsidR="00375F13" w:rsidRDefault="00375F13" w:rsidP="00806503">
      <w:pPr>
        <w:spacing w:after="0" w:line="240" w:lineRule="auto"/>
        <w:jc w:val="center"/>
        <w:rPr>
          <w:rFonts w:ascii="Times New Roman" w:eastAsia="Times New Roman" w:hAnsi="Times New Roman" w:cs="Times New Roman"/>
          <w:sz w:val="24"/>
          <w:szCs w:val="24"/>
          <w:lang w:eastAsia="pt-BR"/>
        </w:rPr>
      </w:pPr>
    </w:p>
    <w:p w:rsidR="00375F13" w:rsidRPr="002275B7" w:rsidRDefault="00375F13" w:rsidP="00270E3C">
      <w:pPr>
        <w:spacing w:after="0" w:line="240" w:lineRule="auto"/>
        <w:rPr>
          <w:rFonts w:ascii="Times New Roman" w:eastAsia="Times New Roman" w:hAnsi="Times New Roman" w:cs="Times New Roman"/>
          <w:lang w:eastAsia="pt-BR"/>
        </w:rPr>
      </w:pPr>
    </w:p>
    <w:p w:rsidR="00806503" w:rsidRPr="002275B7" w:rsidRDefault="00806503" w:rsidP="00806503">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NADIR BAÚ DA SILVA</w:t>
      </w:r>
    </w:p>
    <w:p w:rsidR="00375F13" w:rsidRPr="00270E3C" w:rsidRDefault="00806503" w:rsidP="00270E3C">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P</w:t>
      </w:r>
      <w:r w:rsidR="002F413C" w:rsidRPr="002275B7">
        <w:rPr>
          <w:rFonts w:ascii="Times New Roman" w:eastAsia="Times New Roman" w:hAnsi="Times New Roman" w:cs="Times New Roman"/>
          <w:lang w:eastAsia="pt-BR"/>
        </w:rPr>
        <w:t xml:space="preserve">refeito Municipal </w:t>
      </w:r>
    </w:p>
    <w:p w:rsidR="00375F13" w:rsidRPr="00375F13" w:rsidRDefault="00375F13" w:rsidP="00375F13"/>
    <w:p w:rsidR="00375F13" w:rsidRDefault="00375F13" w:rsidP="00375F13">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375F13" w:rsidRDefault="00375F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21057" w:rsidRDefault="00421057"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21057" w:rsidRDefault="00421057"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21057" w:rsidRDefault="00421057"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21057" w:rsidRDefault="00421057"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21057" w:rsidRDefault="00421057"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21057" w:rsidRDefault="00421057"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21057" w:rsidRDefault="00421057"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21057" w:rsidRPr="00421057" w:rsidRDefault="00421057" w:rsidP="00421057"/>
    <w:p w:rsidR="00421057" w:rsidRDefault="00421057"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21057" w:rsidRDefault="00421057" w:rsidP="00421057">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421057" w:rsidRDefault="00421057" w:rsidP="00421057">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421057" w:rsidRDefault="00421057" w:rsidP="00421057">
      <w:pPr>
        <w:keepNext/>
        <w:overflowPunct w:val="0"/>
        <w:autoSpaceDE w:val="0"/>
        <w:autoSpaceDN w:val="0"/>
        <w:adjustRightInd w:val="0"/>
        <w:spacing w:after="0" w:line="240" w:lineRule="auto"/>
        <w:ind w:right="18"/>
        <w:outlineLvl w:val="1"/>
        <w:rPr>
          <w:rFonts w:ascii="Times New Roman" w:eastAsia="Times New Roman" w:hAnsi="Times New Roman" w:cs="Times New Roman"/>
          <w:b/>
          <w:bCs/>
          <w:sz w:val="24"/>
          <w:szCs w:val="24"/>
          <w:lang w:eastAsia="pt-BR"/>
        </w:rPr>
      </w:pPr>
    </w:p>
    <w:p w:rsidR="00421057" w:rsidRDefault="00421057"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375F13" w:rsidRDefault="00375F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7D1E85" w:rsidRDefault="007D1E85"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ANEXO I</w:t>
      </w:r>
      <w:r w:rsidR="00BC3BEF" w:rsidRPr="002275B7">
        <w:rPr>
          <w:rFonts w:ascii="Times New Roman" w:eastAsia="Times New Roman" w:hAnsi="Times New Roman" w:cs="Times New Roman"/>
          <w:b/>
          <w:bCs/>
          <w:lang w:eastAsia="pt-BR"/>
        </w:rPr>
        <w:t>I</w:t>
      </w: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375F13" w:rsidRPr="002275B7">
        <w:rPr>
          <w:rFonts w:ascii="Times New Roman" w:eastAsia="Times New Roman" w:hAnsi="Times New Roman" w:cs="Times New Roman"/>
          <w:b/>
          <w:bCs/>
          <w:lang w:eastAsia="pt-BR"/>
        </w:rPr>
        <w:t>1</w:t>
      </w:r>
      <w:r w:rsidR="00C101D6">
        <w:rPr>
          <w:rFonts w:ascii="Times New Roman" w:eastAsia="Times New Roman" w:hAnsi="Times New Roman" w:cs="Times New Roman"/>
          <w:b/>
          <w:bCs/>
          <w:lang w:eastAsia="pt-BR"/>
        </w:rPr>
        <w:t>6</w:t>
      </w:r>
      <w:r w:rsidR="00421057">
        <w:rPr>
          <w:rFonts w:ascii="Times New Roman" w:eastAsia="Times New Roman" w:hAnsi="Times New Roman" w:cs="Times New Roman"/>
          <w:b/>
          <w:bCs/>
          <w:lang w:eastAsia="pt-BR"/>
        </w:rPr>
        <w:t>7</w:t>
      </w:r>
      <w:r w:rsidR="00BC3BEF" w:rsidRPr="002275B7">
        <w:rPr>
          <w:rFonts w:ascii="Times New Roman" w:eastAsia="Times New Roman" w:hAnsi="Times New Roman" w:cs="Times New Roman"/>
          <w:b/>
          <w:bCs/>
          <w:lang w:eastAsia="pt-BR"/>
        </w:rPr>
        <w:t>/2016</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u w:val="single"/>
          <w:lang w:eastAsia="pt-BR"/>
        </w:rPr>
      </w:pPr>
      <w:r w:rsidRPr="002275B7">
        <w:rPr>
          <w:rFonts w:ascii="Times New Roman" w:eastAsia="Times New Roman" w:hAnsi="Times New Roman" w:cs="Times New Roman"/>
          <w:b/>
          <w:bCs/>
          <w:u w:val="single"/>
          <w:lang w:eastAsia="pt-BR"/>
        </w:rPr>
        <w:t>CREDENCIAMENTO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tabs>
          <w:tab w:val="center" w:pos="4252"/>
          <w:tab w:val="right" w:pos="8504"/>
        </w:tabs>
        <w:spacing w:before="120" w:after="0" w:line="360" w:lineRule="auto"/>
        <w:ind w:left="284" w:right="17" w:firstLine="709"/>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Através do presente, credenciamos o(a) </w:t>
      </w:r>
      <w:proofErr w:type="spellStart"/>
      <w:r w:rsidRPr="002275B7">
        <w:rPr>
          <w:rFonts w:ascii="Times New Roman" w:eastAsia="Times New Roman" w:hAnsi="Times New Roman" w:cs="Times New Roman"/>
          <w:lang w:eastAsia="pt-BR"/>
        </w:rPr>
        <w:t>Sr</w:t>
      </w:r>
      <w:proofErr w:type="spellEnd"/>
      <w:r w:rsidRPr="002275B7">
        <w:rPr>
          <w:rFonts w:ascii="Times New Roman" w:eastAsia="Times New Roman" w:hAnsi="Times New Roman" w:cs="Times New Roman"/>
          <w:lang w:eastAsia="pt-BR"/>
        </w:rPr>
        <w:t xml:space="preserve">(a) _______________________________________________, portador da Cédula de Identidade nº ______________________________ e inscrito(a) no CPF sob nº ________________________________, a participar da licitação instaurada pelo Município de </w:t>
      </w:r>
      <w:r w:rsidR="00BC3BEF" w:rsidRPr="002275B7">
        <w:rPr>
          <w:rFonts w:ascii="Times New Roman" w:eastAsia="Times New Roman" w:hAnsi="Times New Roman" w:cs="Times New Roman"/>
          <w:lang w:eastAsia="pt-BR"/>
        </w:rPr>
        <w:t>Tangara, n</w:t>
      </w:r>
      <w:r w:rsidRPr="002275B7">
        <w:rPr>
          <w:rFonts w:ascii="Times New Roman" w:eastAsia="Times New Roman" w:hAnsi="Times New Roman" w:cs="Times New Roman"/>
          <w:lang w:eastAsia="pt-BR"/>
        </w:rPr>
        <w:t xml:space="preserve">a modalidade Pregão nº </w:t>
      </w:r>
      <w:r w:rsidR="00375F13" w:rsidRPr="002275B7">
        <w:rPr>
          <w:rFonts w:ascii="Times New Roman" w:eastAsia="Times New Roman" w:hAnsi="Times New Roman" w:cs="Times New Roman"/>
          <w:lang w:eastAsia="pt-BR"/>
        </w:rPr>
        <w:t>1</w:t>
      </w:r>
      <w:r w:rsidR="00C101D6">
        <w:rPr>
          <w:rFonts w:ascii="Times New Roman" w:eastAsia="Times New Roman" w:hAnsi="Times New Roman" w:cs="Times New Roman"/>
          <w:lang w:eastAsia="pt-BR"/>
        </w:rPr>
        <w:t>6</w:t>
      </w:r>
      <w:r w:rsidR="00421057">
        <w:rPr>
          <w:rFonts w:ascii="Times New Roman" w:eastAsia="Times New Roman" w:hAnsi="Times New Roman" w:cs="Times New Roman"/>
          <w:lang w:eastAsia="pt-BR"/>
        </w:rPr>
        <w:t>7</w:t>
      </w:r>
      <w:r w:rsidR="00BC3BEF" w:rsidRPr="002275B7">
        <w:rPr>
          <w:rFonts w:ascii="Times New Roman" w:eastAsia="Times New Roman" w:hAnsi="Times New Roman" w:cs="Times New Roman"/>
          <w:lang w:eastAsia="pt-BR"/>
        </w:rPr>
        <w:t>/2016</w:t>
      </w:r>
      <w:r w:rsidRPr="002275B7">
        <w:rPr>
          <w:rFonts w:ascii="Times New Roman" w:eastAsia="Times New Roman" w:hAnsi="Times New Roman" w:cs="Times New Roman"/>
          <w:lang w:eastAsia="pt-BR"/>
        </w:rPr>
        <w:t>, na qualidade de REPRESENTANTE LEGAL, outorgando-lhe plenos poderes para pronunciar-se em nome da empresa ________________________________________________________________, CNPJ nº _________________________, bem como formular propostas e praticar todos os demais atos inerentes ao certame.</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BC3BEF" w:rsidRPr="002275B7">
        <w:rPr>
          <w:rFonts w:ascii="Times New Roman" w:eastAsia="Times New Roman" w:hAnsi="Times New Roman" w:cs="Times New Roman"/>
          <w:lang w:eastAsia="pt-BR"/>
        </w:rPr>
        <w:t>6</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Nome completo e assinatura do(s) representante(s) legal (</w:t>
      </w:r>
      <w:proofErr w:type="spellStart"/>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(firma reconhecida)</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BC3BEF" w:rsidRDefault="00BC3BEF" w:rsidP="0064114E">
      <w:pPr>
        <w:spacing w:after="0" w:line="240" w:lineRule="auto"/>
        <w:rPr>
          <w:rFonts w:ascii="Times New Roman" w:eastAsia="Times New Roman" w:hAnsi="Times New Roman" w:cs="Times New Roman"/>
          <w:sz w:val="24"/>
          <w:szCs w:val="24"/>
          <w:lang w:eastAsia="pt-BR"/>
        </w:rPr>
      </w:pPr>
    </w:p>
    <w:p w:rsidR="00404713" w:rsidRDefault="00404713" w:rsidP="0064114E">
      <w:pPr>
        <w:spacing w:after="0" w:line="240" w:lineRule="auto"/>
        <w:rPr>
          <w:rFonts w:ascii="Times New Roman" w:eastAsia="Times New Roman" w:hAnsi="Times New Roman" w:cs="Times New Roman"/>
          <w:sz w:val="24"/>
          <w:szCs w:val="24"/>
          <w:lang w:eastAsia="pt-BR"/>
        </w:rPr>
      </w:pPr>
    </w:p>
    <w:p w:rsidR="00404713" w:rsidRPr="002275B7" w:rsidRDefault="00404713"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lastRenderedPageBreak/>
        <w:t>ANEXO II</w:t>
      </w:r>
      <w:r w:rsidR="00BC3BEF" w:rsidRPr="002275B7">
        <w:rPr>
          <w:rFonts w:ascii="Times New Roman" w:eastAsia="Times New Roman" w:hAnsi="Times New Roman" w:cs="Times New Roman"/>
          <w:b/>
          <w:lang w:eastAsia="pt-BR"/>
        </w:rPr>
        <w:t>I</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BC3BEF" w:rsidRPr="002275B7" w:rsidRDefault="0064114E" w:rsidP="00BC3BE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C101D6">
        <w:rPr>
          <w:rFonts w:ascii="Times New Roman" w:eastAsia="Times New Roman" w:hAnsi="Times New Roman" w:cs="Times New Roman"/>
          <w:b/>
          <w:bCs/>
          <w:lang w:eastAsia="pt-BR"/>
        </w:rPr>
        <w:t>16</w:t>
      </w:r>
      <w:r w:rsidR="00421057">
        <w:rPr>
          <w:rFonts w:ascii="Times New Roman" w:eastAsia="Times New Roman" w:hAnsi="Times New Roman" w:cs="Times New Roman"/>
          <w:b/>
          <w:bCs/>
          <w:lang w:eastAsia="pt-BR"/>
        </w:rPr>
        <w:t>7</w:t>
      </w:r>
      <w:r w:rsidR="00BC3BEF" w:rsidRPr="002275B7">
        <w:rPr>
          <w:rFonts w:ascii="Times New Roman" w:eastAsia="Times New Roman" w:hAnsi="Times New Roman" w:cs="Times New Roman"/>
          <w:b/>
          <w:bCs/>
          <w:lang w:eastAsia="pt-BR"/>
        </w:rPr>
        <w:t>/2016</w:t>
      </w:r>
    </w:p>
    <w:p w:rsidR="0064114E" w:rsidRPr="002275B7" w:rsidRDefault="0064114E" w:rsidP="00BC3BEF">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DECLARAÇÃO DE CUMPRIMENTO PLENO DOS REQUISITOS DE HABILITAÇÃO</w:t>
      </w: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
        <w:jc w:val="center"/>
        <w:rPr>
          <w:rFonts w:ascii="Times New Roman" w:eastAsia="Times New Roman" w:hAnsi="Times New Roman" w:cs="Times New Roman"/>
          <w:b/>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 CNPJ nº ______</w:t>
      </w:r>
    </w:p>
    <w:p w:rsidR="0064114E" w:rsidRPr="002275B7" w:rsidRDefault="0064114E" w:rsidP="0064114E">
      <w:pPr>
        <w:spacing w:after="0" w:line="240" w:lineRule="auto"/>
        <w:ind w:left="540"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(razão social da Empresa)</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 sediada na ______________________________</w:t>
      </w:r>
    </w:p>
    <w:p w:rsidR="0064114E" w:rsidRPr="002275B7" w:rsidRDefault="0064114E" w:rsidP="0064114E">
      <w:pPr>
        <w:spacing w:after="0" w:line="240" w:lineRule="auto"/>
        <w:ind w:right="585"/>
        <w:jc w:val="right"/>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(endereço completo)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______________________________________________________________________,</w:t>
      </w:r>
    </w:p>
    <w:p w:rsidR="0064114E" w:rsidRPr="002275B7" w:rsidRDefault="0064114E" w:rsidP="0064114E">
      <w:pPr>
        <w:spacing w:after="0" w:line="240" w:lineRule="auto"/>
        <w:jc w:val="both"/>
        <w:rPr>
          <w:rFonts w:ascii="Times New Roman" w:eastAsia="Times New Roman" w:hAnsi="Times New Roman" w:cs="Times New Roman"/>
          <w:bCs/>
          <w:lang w:eastAsia="pt-BR"/>
        </w:rPr>
      </w:pPr>
      <w:r w:rsidRPr="002275B7">
        <w:rPr>
          <w:rFonts w:ascii="Times New Roman" w:eastAsia="Times New Roman" w:hAnsi="Times New Roman" w:cs="Times New Roman"/>
          <w:bCs/>
          <w:lang w:eastAsia="pt-BR"/>
        </w:rPr>
        <w:t>declara sob as penas da Lei nº 10.520, de 17/07/2002, que cumpre plenamente os requisitos para sua habilitação no presente processo licitatório.</w:t>
      </w:r>
    </w:p>
    <w:p w:rsidR="0064114E" w:rsidRPr="002275B7" w:rsidRDefault="0064114E" w:rsidP="0064114E">
      <w:pPr>
        <w:spacing w:after="0" w:line="240" w:lineRule="auto"/>
        <w:ind w:right="-1"/>
        <w:jc w:val="both"/>
        <w:rPr>
          <w:rFonts w:ascii="Times New Roman" w:eastAsia="Times New Roman" w:hAnsi="Times New Roman" w:cs="Times New Roman"/>
          <w:bCs/>
          <w:highlight w:val="yellow"/>
          <w:lang w:eastAsia="pt-BR"/>
        </w:rPr>
      </w:pPr>
    </w:p>
    <w:p w:rsidR="0064114E" w:rsidRPr="002275B7" w:rsidRDefault="0064114E" w:rsidP="0064114E">
      <w:pPr>
        <w:spacing w:after="0" w:line="240" w:lineRule="auto"/>
        <w:ind w:right="-1"/>
        <w:jc w:val="both"/>
        <w:rPr>
          <w:rFonts w:ascii="Times New Roman" w:eastAsia="Times New Roman" w:hAnsi="Times New Roman" w:cs="Times New Roman"/>
          <w:bCs/>
          <w:highlight w:val="yellow"/>
          <w:lang w:eastAsia="pt-BR"/>
        </w:rPr>
      </w:pPr>
    </w:p>
    <w:p w:rsidR="0064114E" w:rsidRPr="002275B7" w:rsidRDefault="0064114E" w:rsidP="0064114E">
      <w:pPr>
        <w:spacing w:after="0" w:line="240" w:lineRule="auto"/>
        <w:ind w:right="-1"/>
        <w:jc w:val="both"/>
        <w:rPr>
          <w:rFonts w:ascii="Times New Roman" w:eastAsia="Times New Roman" w:hAnsi="Times New Roman" w:cs="Times New Roman"/>
          <w:bCs/>
          <w:lang w:eastAsia="pt-BR"/>
        </w:rPr>
      </w:pPr>
      <w:r w:rsidRPr="002275B7">
        <w:rPr>
          <w:rFonts w:ascii="Times New Roman" w:eastAsia="Times New Roman" w:hAnsi="Times New Roman" w:cs="Times New Roman"/>
          <w:b/>
          <w:bCs/>
          <w:lang w:eastAsia="pt-BR"/>
        </w:rPr>
        <w:t>OBS –</w:t>
      </w:r>
      <w:r w:rsidRPr="002275B7">
        <w:rPr>
          <w:rFonts w:ascii="Times New Roman" w:eastAsia="Times New Roman" w:hAnsi="Times New Roman" w:cs="Times New Roman"/>
          <w:bCs/>
          <w:lang w:eastAsia="pt-BR"/>
        </w:rPr>
        <w:t xml:space="preserve"> Se for Microempreendedor Individual, Microempresa ou Empresa de Pequeno Porte – EPP com problemas na habilitação, fazer constar tal ressalva.</w:t>
      </w:r>
    </w:p>
    <w:p w:rsidR="0064114E" w:rsidRPr="002275B7" w:rsidRDefault="0064114E" w:rsidP="0064114E">
      <w:pPr>
        <w:spacing w:after="0" w:line="240" w:lineRule="auto"/>
        <w:ind w:right="-1"/>
        <w:jc w:val="both"/>
        <w:rPr>
          <w:rFonts w:ascii="Times New Roman" w:eastAsia="Times New Roman" w:hAnsi="Times New Roman" w:cs="Times New Roman"/>
          <w:bCs/>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BC3BEF" w:rsidRPr="002275B7">
        <w:rPr>
          <w:rFonts w:ascii="Times New Roman" w:eastAsia="Times New Roman" w:hAnsi="Times New Roman" w:cs="Times New Roman"/>
          <w:lang w:eastAsia="pt-BR"/>
        </w:rPr>
        <w:t>6</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___________________________________________________________________                </w:t>
      </w:r>
      <w:r w:rsidRPr="002275B7">
        <w:rPr>
          <w:rFonts w:ascii="Times New Roman" w:eastAsia="Times New Roman" w:hAnsi="Times New Roman" w:cs="Times New Roman"/>
          <w:b/>
          <w:lang w:eastAsia="pt-BR"/>
        </w:rPr>
        <w:t>Nome completo e assinatura do(s) representante(s) legal (</w:t>
      </w:r>
      <w:proofErr w:type="spellStart"/>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2275B7" w:rsidRDefault="0064114E" w:rsidP="0064114E">
      <w:pPr>
        <w:spacing w:after="0" w:line="240" w:lineRule="auto"/>
        <w:rPr>
          <w:rFonts w:ascii="Times New Roman" w:eastAsia="Times New Roman" w:hAnsi="Times New Roman" w:cs="Times New Roman"/>
          <w:lang w:eastAsia="pt-BR"/>
        </w:rPr>
      </w:pPr>
    </w:p>
    <w:p w:rsidR="0064114E" w:rsidRP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BC3BEF"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04713" w:rsidRDefault="00404713"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21057" w:rsidRDefault="00421057"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421057" w:rsidRPr="0064114E" w:rsidRDefault="00421057"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rPr>
          <w:rFonts w:ascii="Times New Roman" w:eastAsia="Times New Roman" w:hAnsi="Times New Roman" w:cs="Times New Roman"/>
          <w:sz w:val="24"/>
          <w:szCs w:val="24"/>
          <w:lang w:eastAsia="pt-BR"/>
        </w:rPr>
      </w:pPr>
    </w:p>
    <w:p w:rsidR="0064114E" w:rsidRPr="002275B7" w:rsidRDefault="00BC3BEF"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lastRenderedPageBreak/>
        <w:t>ANEXO IV</w:t>
      </w: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PREGÃO PRESENCIAL Nº </w:t>
      </w:r>
      <w:r w:rsidR="00C101D6">
        <w:rPr>
          <w:rFonts w:ascii="Times New Roman" w:eastAsia="Times New Roman" w:hAnsi="Times New Roman" w:cs="Times New Roman"/>
          <w:b/>
          <w:bCs/>
          <w:lang w:eastAsia="pt-BR"/>
        </w:rPr>
        <w:t>16</w:t>
      </w:r>
      <w:r w:rsidR="00421057">
        <w:rPr>
          <w:rFonts w:ascii="Times New Roman" w:eastAsia="Times New Roman" w:hAnsi="Times New Roman" w:cs="Times New Roman"/>
          <w:b/>
          <w:bCs/>
          <w:lang w:eastAsia="pt-BR"/>
        </w:rPr>
        <w:t>7</w:t>
      </w:r>
      <w:r w:rsidR="00C101D6">
        <w:rPr>
          <w:rFonts w:ascii="Times New Roman" w:eastAsia="Times New Roman" w:hAnsi="Times New Roman" w:cs="Times New Roman"/>
          <w:b/>
          <w:bCs/>
          <w:lang w:eastAsia="pt-BR"/>
        </w:rPr>
        <w:t>/</w:t>
      </w:r>
      <w:r w:rsidR="00BC3BEF" w:rsidRPr="002275B7">
        <w:rPr>
          <w:rFonts w:ascii="Times New Roman" w:eastAsia="Times New Roman" w:hAnsi="Times New Roman" w:cs="Times New Roman"/>
          <w:b/>
          <w:bCs/>
          <w:lang w:eastAsia="pt-BR"/>
        </w:rPr>
        <w:t>2016</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u w:val="single"/>
          <w:lang w:eastAsia="pt-BR"/>
        </w:rPr>
      </w:pPr>
      <w:r w:rsidRPr="002275B7">
        <w:rPr>
          <w:rFonts w:ascii="Times New Roman" w:eastAsia="Times New Roman" w:hAnsi="Times New Roman" w:cs="Times New Roman"/>
          <w:b/>
          <w:bCs/>
          <w:u w:val="single"/>
          <w:lang w:eastAsia="pt-BR"/>
        </w:rPr>
        <w:t>DECLARAÇÃO QUE NÃO EMPREGA MENORES</w:t>
      </w: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b/>
          <w:bCs/>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 CNPJ nº ______</w:t>
      </w:r>
    </w:p>
    <w:p w:rsidR="0064114E" w:rsidRPr="002275B7" w:rsidRDefault="0064114E" w:rsidP="0064114E">
      <w:pPr>
        <w:spacing w:after="0" w:line="240" w:lineRule="auto"/>
        <w:ind w:left="540"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(razão social da Empresa)</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 sediada na ______________________________</w:t>
      </w:r>
    </w:p>
    <w:p w:rsidR="0064114E" w:rsidRPr="002275B7" w:rsidRDefault="0064114E" w:rsidP="0064114E">
      <w:pPr>
        <w:spacing w:after="0" w:line="240" w:lineRule="auto"/>
        <w:ind w:right="585"/>
        <w:jc w:val="right"/>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(endereço completo)</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______________________________________________________________________,</w:t>
      </w:r>
    </w:p>
    <w:p w:rsidR="0064114E" w:rsidRPr="002275B7" w:rsidRDefault="0064114E" w:rsidP="0064114E">
      <w:pPr>
        <w:spacing w:after="0" w:line="240" w:lineRule="auto"/>
        <w:ind w:right="18"/>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DECLARA, para fins do disposto no Art.27, V, da Lei nº 8.666/93, acrescido pela Lei nº 9854/97, que não emprega menor de 18 (dezoito) anos, em trabalho noturno, perigoso ou insalubre e não emprega menor de 16 (dezesseis) anos.</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Ressalva: Emprega menor, a partir de 14 (catorze) anos, na condição de aprendiz.</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r>
      <w:r w:rsidRPr="002275B7">
        <w:rPr>
          <w:rFonts w:ascii="Times New Roman" w:eastAsia="Times New Roman" w:hAnsi="Times New Roman" w:cs="Times New Roman"/>
          <w:lang w:eastAsia="pt-BR"/>
        </w:rPr>
        <w:softHyphen/>
        <w:t xml:space="preserve">__________________, _____, de ___________________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BC3BEF" w:rsidRPr="002275B7">
        <w:rPr>
          <w:rFonts w:ascii="Times New Roman" w:eastAsia="Times New Roman" w:hAnsi="Times New Roman" w:cs="Times New Roman"/>
          <w:lang w:eastAsia="pt-BR"/>
        </w:rPr>
        <w:t>6</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240" w:lineRule="auto"/>
        <w:ind w:right="18"/>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Nome completo e assinatura do(s) representante(s) legal (is) da empresa</w:t>
      </w: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64114E" w:rsidRPr="002275B7" w:rsidRDefault="0064114E" w:rsidP="0064114E">
      <w:pPr>
        <w:spacing w:after="0" w:line="240" w:lineRule="auto"/>
        <w:jc w:val="both"/>
        <w:rPr>
          <w:rFonts w:ascii="Times New Roman" w:eastAsia="Times New Roman" w:hAnsi="Times New Roman" w:cs="Times New Roman"/>
          <w:b/>
          <w:lang w:eastAsia="pt-BR"/>
        </w:rPr>
      </w:pPr>
    </w:p>
    <w:p w:rsidR="00BC3BEF" w:rsidRPr="002275B7" w:rsidRDefault="00BC3BEF" w:rsidP="00375F13">
      <w:pPr>
        <w:spacing w:after="0" w:line="240" w:lineRule="auto"/>
        <w:rPr>
          <w:rFonts w:ascii="Times New Roman" w:eastAsia="Times New Roman" w:hAnsi="Times New Roman" w:cs="Times New Roman"/>
          <w:b/>
          <w:lang w:eastAsia="pt-BR"/>
        </w:rPr>
      </w:pPr>
    </w:p>
    <w:p w:rsidR="00BC3BEF" w:rsidRDefault="00BC3BEF"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421057" w:rsidRDefault="00421057" w:rsidP="0064114E">
      <w:pPr>
        <w:spacing w:after="0" w:line="240" w:lineRule="auto"/>
        <w:jc w:val="center"/>
        <w:rPr>
          <w:rFonts w:ascii="Times New Roman" w:eastAsia="Times New Roman" w:hAnsi="Times New Roman" w:cs="Times New Roman"/>
          <w:b/>
          <w:sz w:val="24"/>
          <w:szCs w:val="24"/>
          <w:lang w:eastAsia="pt-BR"/>
        </w:rPr>
      </w:pPr>
    </w:p>
    <w:p w:rsidR="00421057" w:rsidRDefault="00421057" w:rsidP="0064114E">
      <w:pPr>
        <w:spacing w:after="0" w:line="240" w:lineRule="auto"/>
        <w:jc w:val="center"/>
        <w:rPr>
          <w:rFonts w:ascii="Times New Roman" w:eastAsia="Times New Roman" w:hAnsi="Times New Roman" w:cs="Times New Roman"/>
          <w:b/>
          <w:sz w:val="24"/>
          <w:szCs w:val="24"/>
          <w:lang w:eastAsia="pt-BR"/>
        </w:rPr>
      </w:pPr>
    </w:p>
    <w:p w:rsidR="00421057" w:rsidRDefault="00421057" w:rsidP="0064114E">
      <w:pPr>
        <w:spacing w:after="0" w:line="240" w:lineRule="auto"/>
        <w:jc w:val="center"/>
        <w:rPr>
          <w:rFonts w:ascii="Times New Roman" w:eastAsia="Times New Roman" w:hAnsi="Times New Roman" w:cs="Times New Roman"/>
          <w:b/>
          <w:sz w:val="24"/>
          <w:szCs w:val="24"/>
          <w:lang w:eastAsia="pt-BR"/>
        </w:rPr>
      </w:pPr>
    </w:p>
    <w:p w:rsidR="00421057" w:rsidRDefault="00421057" w:rsidP="0064114E">
      <w:pPr>
        <w:spacing w:after="0" w:line="240" w:lineRule="auto"/>
        <w:jc w:val="center"/>
        <w:rPr>
          <w:rFonts w:ascii="Times New Roman" w:eastAsia="Times New Roman" w:hAnsi="Times New Roman" w:cs="Times New Roman"/>
          <w:b/>
          <w:sz w:val="24"/>
          <w:szCs w:val="24"/>
          <w:lang w:eastAsia="pt-BR"/>
        </w:rPr>
      </w:pPr>
    </w:p>
    <w:p w:rsidR="00421057" w:rsidRDefault="00421057" w:rsidP="0064114E">
      <w:pPr>
        <w:spacing w:after="0" w:line="240" w:lineRule="auto"/>
        <w:jc w:val="center"/>
        <w:rPr>
          <w:rFonts w:ascii="Times New Roman" w:eastAsia="Times New Roman" w:hAnsi="Times New Roman" w:cs="Times New Roman"/>
          <w:b/>
          <w:sz w:val="24"/>
          <w:szCs w:val="24"/>
          <w:lang w:eastAsia="pt-BR"/>
        </w:rPr>
      </w:pPr>
    </w:p>
    <w:p w:rsidR="00421057" w:rsidRDefault="00421057" w:rsidP="0064114E">
      <w:pPr>
        <w:spacing w:after="0" w:line="240" w:lineRule="auto"/>
        <w:jc w:val="center"/>
        <w:rPr>
          <w:rFonts w:ascii="Times New Roman" w:eastAsia="Times New Roman" w:hAnsi="Times New Roman" w:cs="Times New Roman"/>
          <w:b/>
          <w:sz w:val="24"/>
          <w:szCs w:val="24"/>
          <w:lang w:eastAsia="pt-BR"/>
        </w:rPr>
      </w:pPr>
    </w:p>
    <w:p w:rsidR="00421057" w:rsidRDefault="00421057" w:rsidP="0064114E">
      <w:pPr>
        <w:spacing w:after="0" w:line="240" w:lineRule="auto"/>
        <w:jc w:val="center"/>
        <w:rPr>
          <w:rFonts w:ascii="Times New Roman" w:eastAsia="Times New Roman" w:hAnsi="Times New Roman" w:cs="Times New Roman"/>
          <w:b/>
          <w:sz w:val="24"/>
          <w:szCs w:val="24"/>
          <w:lang w:eastAsia="pt-BR"/>
        </w:rPr>
      </w:pPr>
    </w:p>
    <w:p w:rsidR="00421057" w:rsidRDefault="00421057" w:rsidP="0064114E">
      <w:pPr>
        <w:spacing w:after="0" w:line="240" w:lineRule="auto"/>
        <w:jc w:val="center"/>
        <w:rPr>
          <w:rFonts w:ascii="Times New Roman" w:eastAsia="Times New Roman" w:hAnsi="Times New Roman" w:cs="Times New Roman"/>
          <w:b/>
          <w:sz w:val="24"/>
          <w:szCs w:val="24"/>
          <w:lang w:eastAsia="pt-BR"/>
        </w:rPr>
      </w:pPr>
    </w:p>
    <w:p w:rsidR="00421057" w:rsidRDefault="00421057" w:rsidP="0064114E">
      <w:pPr>
        <w:spacing w:after="0" w:line="240" w:lineRule="auto"/>
        <w:jc w:val="center"/>
        <w:rPr>
          <w:rFonts w:ascii="Times New Roman" w:eastAsia="Times New Roman" w:hAnsi="Times New Roman" w:cs="Times New Roman"/>
          <w:b/>
          <w:sz w:val="24"/>
          <w:szCs w:val="24"/>
          <w:lang w:eastAsia="pt-BR"/>
        </w:rPr>
      </w:pPr>
    </w:p>
    <w:p w:rsidR="00421057" w:rsidRDefault="00421057" w:rsidP="0064114E">
      <w:pPr>
        <w:spacing w:after="0" w:line="240" w:lineRule="auto"/>
        <w:jc w:val="center"/>
        <w:rPr>
          <w:rFonts w:ascii="Times New Roman" w:eastAsia="Times New Roman" w:hAnsi="Times New Roman" w:cs="Times New Roman"/>
          <w:b/>
          <w:sz w:val="24"/>
          <w:szCs w:val="24"/>
          <w:lang w:eastAsia="pt-BR"/>
        </w:rPr>
      </w:pPr>
    </w:p>
    <w:p w:rsidR="00421057" w:rsidRDefault="00421057" w:rsidP="0064114E">
      <w:pPr>
        <w:spacing w:after="0" w:line="240" w:lineRule="auto"/>
        <w:jc w:val="center"/>
        <w:rPr>
          <w:rFonts w:ascii="Times New Roman" w:eastAsia="Times New Roman" w:hAnsi="Times New Roman" w:cs="Times New Roman"/>
          <w:b/>
          <w:sz w:val="24"/>
          <w:szCs w:val="24"/>
          <w:lang w:eastAsia="pt-BR"/>
        </w:rPr>
      </w:pPr>
    </w:p>
    <w:p w:rsidR="00404713" w:rsidRDefault="00404713" w:rsidP="0064114E">
      <w:pPr>
        <w:spacing w:after="0" w:line="240" w:lineRule="auto"/>
        <w:jc w:val="center"/>
        <w:rPr>
          <w:rFonts w:ascii="Times New Roman" w:eastAsia="Times New Roman" w:hAnsi="Times New Roman" w:cs="Times New Roman"/>
          <w:b/>
          <w:sz w:val="24"/>
          <w:szCs w:val="24"/>
          <w:lang w:eastAsia="pt-BR"/>
        </w:rPr>
      </w:pPr>
    </w:p>
    <w:p w:rsidR="00404713" w:rsidRPr="002275B7" w:rsidRDefault="00404713" w:rsidP="0064114E">
      <w:pPr>
        <w:spacing w:after="0" w:line="240" w:lineRule="auto"/>
        <w:jc w:val="center"/>
        <w:rPr>
          <w:rFonts w:ascii="Times New Roman" w:eastAsia="Times New Roman" w:hAnsi="Times New Roman" w:cs="Times New Roman"/>
          <w:b/>
          <w:lang w:eastAsia="pt-BR"/>
        </w:rPr>
      </w:pPr>
    </w:p>
    <w:p w:rsidR="0064114E" w:rsidRPr="002275B7" w:rsidRDefault="00BC3BEF" w:rsidP="0064114E">
      <w:pPr>
        <w:spacing w:after="0" w:line="240" w:lineRule="auto"/>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 xml:space="preserve">ANEXO </w:t>
      </w:r>
      <w:r w:rsidR="0064114E" w:rsidRPr="002275B7">
        <w:rPr>
          <w:rFonts w:ascii="Times New Roman" w:eastAsia="Times New Roman" w:hAnsi="Times New Roman" w:cs="Times New Roman"/>
          <w:b/>
          <w:lang w:eastAsia="pt-BR"/>
        </w:rPr>
        <w:t>V</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keepNext/>
        <w:overflowPunct w:val="0"/>
        <w:autoSpaceDE w:val="0"/>
        <w:autoSpaceDN w:val="0"/>
        <w:adjustRightInd w:val="0"/>
        <w:spacing w:after="0" w:line="240" w:lineRule="auto"/>
        <w:ind w:right="18"/>
        <w:jc w:val="center"/>
        <w:outlineLvl w:val="1"/>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PREGÃO PRESENCIAL Nº</w:t>
      </w:r>
      <w:r w:rsidR="00B866E3" w:rsidRPr="002275B7">
        <w:rPr>
          <w:rFonts w:ascii="Times New Roman" w:eastAsia="Times New Roman" w:hAnsi="Times New Roman" w:cs="Times New Roman"/>
          <w:b/>
          <w:bCs/>
          <w:lang w:eastAsia="pt-BR"/>
        </w:rPr>
        <w:t xml:space="preserve"> </w:t>
      </w:r>
      <w:r w:rsidR="00375F13" w:rsidRPr="002275B7">
        <w:rPr>
          <w:rFonts w:ascii="Times New Roman" w:eastAsia="Times New Roman" w:hAnsi="Times New Roman" w:cs="Times New Roman"/>
          <w:b/>
          <w:bCs/>
          <w:lang w:eastAsia="pt-BR"/>
        </w:rPr>
        <w:t>1</w:t>
      </w:r>
      <w:r w:rsidR="00C101D6">
        <w:rPr>
          <w:rFonts w:ascii="Times New Roman" w:eastAsia="Times New Roman" w:hAnsi="Times New Roman" w:cs="Times New Roman"/>
          <w:b/>
          <w:bCs/>
          <w:lang w:eastAsia="pt-BR"/>
        </w:rPr>
        <w:t>6</w:t>
      </w:r>
      <w:r w:rsidR="00421057">
        <w:rPr>
          <w:rFonts w:ascii="Times New Roman" w:eastAsia="Times New Roman" w:hAnsi="Times New Roman" w:cs="Times New Roman"/>
          <w:b/>
          <w:bCs/>
          <w:lang w:eastAsia="pt-BR"/>
        </w:rPr>
        <w:t>7</w:t>
      </w:r>
      <w:r w:rsidR="00BC3BEF" w:rsidRPr="002275B7">
        <w:rPr>
          <w:rFonts w:ascii="Times New Roman" w:eastAsia="Times New Roman" w:hAnsi="Times New Roman" w:cs="Times New Roman"/>
          <w:b/>
          <w:bCs/>
          <w:lang w:eastAsia="pt-BR"/>
        </w:rPr>
        <w:t>/2016</w:t>
      </w:r>
    </w:p>
    <w:p w:rsidR="0064114E" w:rsidRPr="002275B7" w:rsidRDefault="0064114E" w:rsidP="0064114E">
      <w:pPr>
        <w:spacing w:after="0" w:line="240" w:lineRule="auto"/>
        <w:ind w:right="18"/>
        <w:jc w:val="center"/>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REGISTRO DE PREÇOS</w:t>
      </w: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MODELO DA DECLARAÇÃO DE ENQUADRAMENTO DE</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MICROEMPREENDEDOR INDIVIDUAL, MICROEMPRESA </w:t>
      </w:r>
    </w:p>
    <w:p w:rsidR="0064114E" w:rsidRPr="002275B7" w:rsidRDefault="0064114E" w:rsidP="0064114E">
      <w:pPr>
        <w:spacing w:after="0" w:line="240" w:lineRule="auto"/>
        <w:jc w:val="center"/>
        <w:rPr>
          <w:rFonts w:ascii="Times New Roman" w:eastAsia="Times New Roman" w:hAnsi="Times New Roman" w:cs="Times New Roman"/>
          <w:b/>
          <w:bCs/>
          <w:lang w:eastAsia="pt-BR"/>
        </w:rPr>
      </w:pPr>
      <w:r w:rsidRPr="002275B7">
        <w:rPr>
          <w:rFonts w:ascii="Times New Roman" w:eastAsia="Times New Roman" w:hAnsi="Times New Roman" w:cs="Times New Roman"/>
          <w:b/>
          <w:bCs/>
          <w:lang w:eastAsia="pt-BR"/>
        </w:rPr>
        <w:t xml:space="preserve">OU EMPRESA DE PEQUENO PORTE </w:t>
      </w:r>
    </w:p>
    <w:p w:rsidR="0064114E" w:rsidRPr="002275B7" w:rsidRDefault="0064114E" w:rsidP="0064114E">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(Apresentar no credenciamento fora dos envelopes)</w:t>
      </w: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b/>
          <w:lang w:eastAsia="pt-BR"/>
        </w:rPr>
      </w:pPr>
    </w:p>
    <w:p w:rsidR="0064114E" w:rsidRPr="002275B7" w:rsidRDefault="0064114E" w:rsidP="0064114E">
      <w:pPr>
        <w:spacing w:after="0" w:line="360" w:lineRule="auto"/>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 inscrita no CNPJ sob o nº _________________________, por intermédio de seu representante legal, o(a) Sr.(a.) _______________________________________________, portador(a) da Carteira de Identidade nº _______________, do CPF nº _______________________, DECLARA sob as sanções administrativas cabíveis e sob as penas da lei, que esta empresa, na presente data, é considerada:</w:t>
      </w:r>
    </w:p>
    <w:p w:rsidR="0064114E" w:rsidRPr="002275B7" w:rsidRDefault="0064114E" w:rsidP="0064114E">
      <w:pPr>
        <w:spacing w:after="0" w:line="36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color w:val="000000"/>
          <w:lang w:eastAsia="pt-BR"/>
        </w:rPr>
      </w:pPr>
      <w:r w:rsidRPr="002275B7">
        <w:rPr>
          <w:rFonts w:ascii="Times New Roman" w:eastAsia="Times New Roman" w:hAnsi="Times New Roman" w:cs="Times New Roman"/>
          <w:b/>
          <w:bCs/>
          <w:color w:val="000000"/>
          <w:lang w:eastAsia="pt-BR"/>
        </w:rPr>
        <w:t>(   ) MICROEMPREENDEDOR INDIVIDUAL</w:t>
      </w:r>
      <w:r w:rsidRPr="002275B7">
        <w:rPr>
          <w:rFonts w:ascii="Times New Roman" w:eastAsia="Times New Roman" w:hAnsi="Times New Roman" w:cs="Times New Roman"/>
          <w:color w:val="000000"/>
          <w:lang w:eastAsia="pt-BR"/>
        </w:rPr>
        <w:t>, conforme §1º do art. 18A.º da Lei Complementar nº 123, de 14/12/2006.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r w:rsidRPr="002275B7">
        <w:rPr>
          <w:rFonts w:ascii="Times New Roman" w:eastAsia="Times New Roman" w:hAnsi="Times New Roman" w:cs="Times New Roman"/>
          <w:b/>
          <w:bCs/>
          <w:lang w:eastAsia="pt-BR"/>
        </w:rPr>
        <w:t>(     ) MICROEMPRESA</w:t>
      </w:r>
      <w:r w:rsidRPr="002275B7">
        <w:rPr>
          <w:rFonts w:ascii="Times New Roman" w:eastAsia="Times New Roman" w:hAnsi="Times New Roman" w:cs="Times New Roman"/>
          <w:lang w:eastAsia="pt-BR"/>
        </w:rPr>
        <w:t>, conforme inciso I do art. 3.º da Lei Complementar nº 123, de 14/12/2006.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ind w:left="426" w:hanging="426"/>
        <w:jc w:val="both"/>
        <w:rPr>
          <w:rFonts w:ascii="Times New Roman" w:eastAsia="Times New Roman" w:hAnsi="Times New Roman" w:cs="Times New Roman"/>
          <w:lang w:eastAsia="pt-BR"/>
        </w:rPr>
      </w:pPr>
      <w:r w:rsidRPr="002275B7">
        <w:rPr>
          <w:rFonts w:ascii="Times New Roman" w:eastAsia="Times New Roman" w:hAnsi="Times New Roman" w:cs="Times New Roman"/>
          <w:b/>
          <w:bCs/>
          <w:lang w:eastAsia="pt-BR"/>
        </w:rPr>
        <w:t xml:space="preserve">(  ) EMPRESA DE PEQUENO PORTE, </w:t>
      </w:r>
      <w:r w:rsidRPr="002275B7">
        <w:rPr>
          <w:rFonts w:ascii="Times New Roman" w:eastAsia="Times New Roman" w:hAnsi="Times New Roman" w:cs="Times New Roman"/>
          <w:lang w:eastAsia="pt-BR"/>
        </w:rPr>
        <w:t xml:space="preserve">conforme inciso II do art. 3.º da Lei Complementar nº 123, de 14/12/2006. </w:t>
      </w:r>
    </w:p>
    <w:p w:rsidR="0064114E" w:rsidRPr="002275B7" w:rsidRDefault="0064114E" w:rsidP="0064114E">
      <w:pPr>
        <w:spacing w:after="0" w:line="240" w:lineRule="auto"/>
        <w:ind w:left="426" w:hanging="426"/>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Declara ainda que a empresa está excluída das vedações constantes do § 4º do art. 3.º da Lei Complementar nº 123, de 14 de dezembro de 2006.</w:t>
      </w: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both"/>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 xml:space="preserve">__________________, ____ de ____________ </w:t>
      </w:r>
      <w:proofErr w:type="spellStart"/>
      <w:r w:rsidRPr="002275B7">
        <w:rPr>
          <w:rFonts w:ascii="Times New Roman" w:eastAsia="Times New Roman" w:hAnsi="Times New Roman" w:cs="Times New Roman"/>
          <w:lang w:eastAsia="pt-BR"/>
        </w:rPr>
        <w:t>de</w:t>
      </w:r>
      <w:proofErr w:type="spellEnd"/>
      <w:r w:rsidRPr="002275B7">
        <w:rPr>
          <w:rFonts w:ascii="Times New Roman" w:eastAsia="Times New Roman" w:hAnsi="Times New Roman" w:cs="Times New Roman"/>
          <w:lang w:eastAsia="pt-BR"/>
        </w:rPr>
        <w:t xml:space="preserve"> 201</w:t>
      </w:r>
      <w:r w:rsidR="00BC3BEF" w:rsidRPr="002275B7">
        <w:rPr>
          <w:rFonts w:ascii="Times New Roman" w:eastAsia="Times New Roman" w:hAnsi="Times New Roman" w:cs="Times New Roman"/>
          <w:lang w:eastAsia="pt-BR"/>
        </w:rPr>
        <w:t>6</w:t>
      </w:r>
      <w:r w:rsidRPr="002275B7">
        <w:rPr>
          <w:rFonts w:ascii="Times New Roman" w:eastAsia="Times New Roman" w:hAnsi="Times New Roman" w:cs="Times New Roman"/>
          <w:lang w:eastAsia="pt-BR"/>
        </w:rPr>
        <w:t>.</w:t>
      </w: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240" w:lineRule="auto"/>
        <w:jc w:val="center"/>
        <w:rPr>
          <w:rFonts w:ascii="Times New Roman" w:eastAsia="Times New Roman" w:hAnsi="Times New Roman" w:cs="Times New Roman"/>
          <w:lang w:eastAsia="pt-BR"/>
        </w:rPr>
      </w:pPr>
    </w:p>
    <w:p w:rsidR="0064114E" w:rsidRPr="002275B7" w:rsidRDefault="0064114E" w:rsidP="0064114E">
      <w:pPr>
        <w:spacing w:after="0" w:line="360" w:lineRule="auto"/>
        <w:ind w:right="45"/>
        <w:jc w:val="center"/>
        <w:rPr>
          <w:rFonts w:ascii="Times New Roman" w:eastAsia="Times New Roman" w:hAnsi="Times New Roman" w:cs="Times New Roman"/>
          <w:lang w:eastAsia="pt-BR"/>
        </w:rPr>
      </w:pPr>
      <w:r w:rsidRPr="002275B7">
        <w:rPr>
          <w:rFonts w:ascii="Times New Roman" w:eastAsia="Times New Roman" w:hAnsi="Times New Roman" w:cs="Times New Roman"/>
          <w:lang w:eastAsia="pt-BR"/>
        </w:rPr>
        <w:t>___________________________________________________________________</w:t>
      </w:r>
    </w:p>
    <w:p w:rsidR="0064114E" w:rsidRPr="002275B7" w:rsidRDefault="0064114E" w:rsidP="0064114E">
      <w:pPr>
        <w:keepNext/>
        <w:spacing w:after="0" w:line="240" w:lineRule="auto"/>
        <w:jc w:val="center"/>
        <w:outlineLvl w:val="7"/>
        <w:rPr>
          <w:rFonts w:ascii="Times New Roman" w:eastAsia="Times New Roman" w:hAnsi="Times New Roman" w:cs="Times New Roman"/>
          <w:b/>
          <w:lang w:eastAsia="pt-BR"/>
        </w:rPr>
      </w:pPr>
      <w:r w:rsidRPr="002275B7">
        <w:rPr>
          <w:rFonts w:ascii="Times New Roman" w:eastAsia="Times New Roman" w:hAnsi="Times New Roman" w:cs="Times New Roman"/>
          <w:b/>
          <w:lang w:eastAsia="pt-BR"/>
        </w:rPr>
        <w:t>Nome completo e assinatura do(s) representante(s) legal(</w:t>
      </w:r>
      <w:proofErr w:type="spellStart"/>
      <w:r w:rsidRPr="002275B7">
        <w:rPr>
          <w:rFonts w:ascii="Times New Roman" w:eastAsia="Times New Roman" w:hAnsi="Times New Roman" w:cs="Times New Roman"/>
          <w:b/>
          <w:lang w:eastAsia="pt-BR"/>
        </w:rPr>
        <w:t>is</w:t>
      </w:r>
      <w:proofErr w:type="spellEnd"/>
      <w:r w:rsidRPr="002275B7">
        <w:rPr>
          <w:rFonts w:ascii="Times New Roman" w:eastAsia="Times New Roman" w:hAnsi="Times New Roman" w:cs="Times New Roman"/>
          <w:b/>
          <w:lang w:eastAsia="pt-BR"/>
        </w:rPr>
        <w:t>) da empresa</w:t>
      </w:r>
    </w:p>
    <w:p w:rsidR="0064114E" w:rsidRPr="002275B7" w:rsidRDefault="0064114E" w:rsidP="0064114E">
      <w:pPr>
        <w:spacing w:after="0" w:line="240" w:lineRule="auto"/>
        <w:rPr>
          <w:rFonts w:ascii="Times New Roman" w:eastAsia="Times New Roman" w:hAnsi="Times New Roman" w:cs="Times New Roman"/>
          <w:b/>
          <w:bCs/>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1"/>
          <w:szCs w:val="21"/>
          <w:lang w:eastAsia="pt-BR"/>
        </w:rPr>
      </w:pPr>
    </w:p>
    <w:p w:rsidR="00BC3BEF" w:rsidRDefault="00BC3BEF" w:rsidP="0064114E">
      <w:pPr>
        <w:spacing w:after="0" w:line="240" w:lineRule="auto"/>
        <w:jc w:val="center"/>
        <w:rPr>
          <w:rFonts w:ascii="Times New Roman" w:eastAsia="Times New Roman" w:hAnsi="Times New Roman" w:cs="Times New Roman"/>
          <w:b/>
          <w:bCs/>
          <w:sz w:val="24"/>
          <w:szCs w:val="24"/>
          <w:lang w:eastAsia="pt-BR"/>
        </w:rPr>
      </w:pPr>
    </w:p>
    <w:p w:rsidR="00BC3BEF" w:rsidRDefault="00BC3BEF" w:rsidP="0064114E">
      <w:pPr>
        <w:spacing w:after="0" w:line="240" w:lineRule="auto"/>
        <w:jc w:val="center"/>
        <w:rPr>
          <w:rFonts w:ascii="Times New Roman" w:eastAsia="Times New Roman" w:hAnsi="Times New Roman" w:cs="Times New Roman"/>
          <w:b/>
          <w:bCs/>
          <w:sz w:val="24"/>
          <w:szCs w:val="24"/>
          <w:lang w:eastAsia="pt-BR"/>
        </w:rPr>
      </w:pPr>
    </w:p>
    <w:p w:rsidR="0064114E" w:rsidRPr="0064114E" w:rsidRDefault="0064114E" w:rsidP="0064114E">
      <w:pPr>
        <w:spacing w:after="0" w:line="240" w:lineRule="auto"/>
        <w:jc w:val="center"/>
        <w:rPr>
          <w:rFonts w:ascii="Times New Roman" w:eastAsia="Times New Roman" w:hAnsi="Times New Roman" w:cs="Times New Roman"/>
          <w:b/>
          <w:bCs/>
          <w:sz w:val="20"/>
          <w:szCs w:val="20"/>
          <w:lang w:eastAsia="pt-BR"/>
        </w:rPr>
      </w:pPr>
    </w:p>
    <w:p w:rsidR="0064114E" w:rsidRDefault="0064114E"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Default="002275B7" w:rsidP="0064114E">
      <w:pPr>
        <w:spacing w:after="0" w:line="240" w:lineRule="auto"/>
        <w:rPr>
          <w:rFonts w:ascii="Times New Roman" w:eastAsia="Times New Roman" w:hAnsi="Times New Roman" w:cs="Times New Roman"/>
          <w:b/>
          <w:bCs/>
          <w:lang w:eastAsia="pt-BR"/>
        </w:rPr>
      </w:pPr>
    </w:p>
    <w:p w:rsidR="002275B7" w:rsidRPr="002275B7" w:rsidRDefault="002275B7" w:rsidP="0064114E">
      <w:pPr>
        <w:spacing w:after="0" w:line="240" w:lineRule="auto"/>
        <w:rPr>
          <w:rFonts w:ascii="Times New Roman" w:eastAsia="Times New Roman" w:hAnsi="Times New Roman" w:cs="Times New Roman"/>
          <w:b/>
          <w:bCs/>
          <w:sz w:val="20"/>
          <w:szCs w:val="20"/>
          <w:lang w:eastAsia="pt-BR"/>
        </w:rPr>
      </w:pPr>
    </w:p>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ANEXO VII</w:t>
      </w:r>
    </w:p>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 xml:space="preserve">MINUTA DA ATA </w:t>
      </w:r>
      <w:r w:rsidR="00B866E3" w:rsidRPr="002275B7">
        <w:rPr>
          <w:rFonts w:ascii="Times New Roman" w:eastAsia="Times New Roman" w:hAnsi="Times New Roman" w:cs="Times New Roman"/>
          <w:b/>
          <w:bCs/>
          <w:sz w:val="20"/>
          <w:szCs w:val="20"/>
          <w:lang w:eastAsia="pt-BR"/>
        </w:rPr>
        <w:t>DE REGISTRO DE PREÇOS Nº___/2016</w:t>
      </w:r>
    </w:p>
    <w:p w:rsidR="00BC3BEF" w:rsidRPr="002275B7" w:rsidRDefault="00BC3BEF" w:rsidP="0064114E">
      <w:pPr>
        <w:spacing w:after="0" w:line="240" w:lineRule="auto"/>
        <w:jc w:val="center"/>
        <w:rPr>
          <w:rFonts w:ascii="Times New Roman" w:eastAsia="Times New Roman" w:hAnsi="Times New Roman" w:cs="Times New Roman"/>
          <w:b/>
          <w:bCs/>
          <w:sz w:val="20"/>
          <w:szCs w:val="20"/>
          <w:lang w:eastAsia="pt-BR"/>
        </w:rPr>
      </w:pPr>
    </w:p>
    <w:p w:rsidR="0064114E" w:rsidRPr="002275B7" w:rsidRDefault="0064114E" w:rsidP="0064114E">
      <w:pPr>
        <w:tabs>
          <w:tab w:val="left" w:pos="5190"/>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iCs/>
          <w:sz w:val="20"/>
          <w:szCs w:val="20"/>
          <w:lang w:eastAsia="pt-BR"/>
        </w:rPr>
        <w:t>Aos ___ dias do mês de _________ do ano de 201</w:t>
      </w:r>
      <w:r w:rsidR="00BC3BEF" w:rsidRPr="002275B7">
        <w:rPr>
          <w:rFonts w:ascii="Times New Roman" w:eastAsia="Times New Roman" w:hAnsi="Times New Roman" w:cs="Times New Roman"/>
          <w:iCs/>
          <w:sz w:val="20"/>
          <w:szCs w:val="20"/>
          <w:lang w:eastAsia="pt-BR"/>
        </w:rPr>
        <w:t>6</w:t>
      </w:r>
      <w:r w:rsidRPr="002275B7">
        <w:rPr>
          <w:rFonts w:ascii="Times New Roman" w:eastAsia="Times New Roman" w:hAnsi="Times New Roman" w:cs="Times New Roman"/>
          <w:iCs/>
          <w:sz w:val="20"/>
          <w:szCs w:val="20"/>
          <w:lang w:eastAsia="pt-BR"/>
        </w:rPr>
        <w:t xml:space="preserve">, presentes de um lado o </w:t>
      </w:r>
      <w:r w:rsidRPr="002275B7">
        <w:rPr>
          <w:rFonts w:ascii="Times New Roman" w:eastAsia="Times New Roman" w:hAnsi="Times New Roman" w:cs="Times New Roman"/>
          <w:b/>
          <w:iCs/>
          <w:sz w:val="20"/>
          <w:szCs w:val="20"/>
          <w:lang w:eastAsia="pt-BR"/>
        </w:rPr>
        <w:t xml:space="preserve">MUNICÍPIO DE </w:t>
      </w:r>
      <w:r w:rsidR="00BC3BEF" w:rsidRPr="002275B7">
        <w:rPr>
          <w:rFonts w:ascii="Times New Roman" w:eastAsia="Times New Roman" w:hAnsi="Times New Roman" w:cs="Times New Roman"/>
          <w:b/>
          <w:iCs/>
          <w:sz w:val="20"/>
          <w:szCs w:val="20"/>
          <w:lang w:eastAsia="pt-BR"/>
        </w:rPr>
        <w:t>TANGARA</w:t>
      </w:r>
      <w:r w:rsidRPr="002275B7">
        <w:rPr>
          <w:rFonts w:ascii="Times New Roman" w:eastAsia="Times New Roman" w:hAnsi="Times New Roman" w:cs="Times New Roman"/>
          <w:b/>
          <w:iCs/>
          <w:sz w:val="20"/>
          <w:szCs w:val="20"/>
          <w:lang w:eastAsia="pt-BR"/>
        </w:rPr>
        <w:t xml:space="preserve"> – ÓRGÃO GERENCIADOR</w:t>
      </w:r>
      <w:r w:rsidRPr="002275B7">
        <w:rPr>
          <w:rFonts w:ascii="Times New Roman" w:eastAsia="Times New Roman" w:hAnsi="Times New Roman" w:cs="Times New Roman"/>
          <w:iCs/>
          <w:sz w:val="20"/>
          <w:szCs w:val="20"/>
          <w:lang w:eastAsia="pt-BR"/>
        </w:rPr>
        <w:t xml:space="preserve">, pessoa </w:t>
      </w:r>
      <w:r w:rsidRPr="002275B7">
        <w:rPr>
          <w:rFonts w:ascii="Times New Roman" w:eastAsia="Times New Roman" w:hAnsi="Times New Roman" w:cs="Times New Roman"/>
          <w:sz w:val="20"/>
          <w:szCs w:val="20"/>
          <w:lang w:eastAsia="pt-BR"/>
        </w:rPr>
        <w:t xml:space="preserve">jurídica de direito público interno, inscrito no CNPJ sob o nº </w:t>
      </w:r>
      <w:r w:rsidR="00BC3BEF" w:rsidRPr="002275B7">
        <w:rPr>
          <w:rFonts w:ascii="Times New Roman" w:eastAsia="Times New Roman" w:hAnsi="Times New Roman" w:cs="Times New Roman"/>
          <w:sz w:val="20"/>
          <w:szCs w:val="20"/>
          <w:lang w:eastAsia="pt-BR"/>
        </w:rPr>
        <w:t>82.827.999/0001-01</w:t>
      </w:r>
      <w:r w:rsidRPr="002275B7">
        <w:rPr>
          <w:rFonts w:ascii="Times New Roman" w:eastAsia="Times New Roman" w:hAnsi="Times New Roman" w:cs="Times New Roman"/>
          <w:sz w:val="20"/>
          <w:szCs w:val="20"/>
          <w:lang w:eastAsia="pt-BR"/>
        </w:rPr>
        <w:t>, com sede na Avenida</w:t>
      </w:r>
      <w:r w:rsidR="00BC3BEF" w:rsidRPr="002275B7">
        <w:rPr>
          <w:rFonts w:ascii="Times New Roman" w:eastAsia="Times New Roman" w:hAnsi="Times New Roman" w:cs="Times New Roman"/>
          <w:sz w:val="20"/>
          <w:szCs w:val="20"/>
          <w:lang w:eastAsia="pt-BR"/>
        </w:rPr>
        <w:t xml:space="preserve"> Irmãos </w:t>
      </w:r>
      <w:proofErr w:type="spellStart"/>
      <w:r w:rsidR="00BC3BEF" w:rsidRPr="002275B7">
        <w:rPr>
          <w:rFonts w:ascii="Times New Roman" w:eastAsia="Times New Roman" w:hAnsi="Times New Roman" w:cs="Times New Roman"/>
          <w:sz w:val="20"/>
          <w:szCs w:val="20"/>
          <w:lang w:eastAsia="pt-BR"/>
        </w:rPr>
        <w:t>Picolli</w:t>
      </w:r>
      <w:proofErr w:type="spellEnd"/>
      <w:r w:rsidR="00BC3BEF" w:rsidRPr="002275B7">
        <w:rPr>
          <w:rFonts w:ascii="Times New Roman" w:eastAsia="Times New Roman" w:hAnsi="Times New Roman" w:cs="Times New Roman"/>
          <w:sz w:val="20"/>
          <w:szCs w:val="20"/>
          <w:lang w:eastAsia="pt-BR"/>
        </w:rPr>
        <w:t xml:space="preserve">, 267, </w:t>
      </w:r>
      <w:r w:rsidRPr="002275B7">
        <w:rPr>
          <w:rFonts w:ascii="Times New Roman" w:eastAsia="Times New Roman" w:hAnsi="Times New Roman" w:cs="Times New Roman"/>
          <w:sz w:val="20"/>
          <w:szCs w:val="20"/>
          <w:lang w:eastAsia="pt-BR"/>
        </w:rPr>
        <w:t xml:space="preserve">nesta cidade de </w:t>
      </w:r>
      <w:r w:rsidR="00BC3BEF" w:rsidRPr="002275B7">
        <w:rPr>
          <w:rFonts w:ascii="Times New Roman" w:eastAsia="Times New Roman" w:hAnsi="Times New Roman" w:cs="Times New Roman"/>
          <w:sz w:val="20"/>
          <w:szCs w:val="20"/>
          <w:lang w:eastAsia="pt-BR"/>
        </w:rPr>
        <w:t>Tangara</w:t>
      </w:r>
      <w:r w:rsidRPr="002275B7">
        <w:rPr>
          <w:rFonts w:ascii="Times New Roman" w:eastAsia="Times New Roman" w:hAnsi="Times New Roman" w:cs="Times New Roman"/>
          <w:sz w:val="20"/>
          <w:szCs w:val="20"/>
          <w:lang w:eastAsia="pt-BR"/>
        </w:rPr>
        <w:t xml:space="preserve">/SC, neste ato representado pelo Prefeito Municipal, resolvem registrar o(s) preço(s) da empresa: </w:t>
      </w:r>
      <w:r w:rsidRPr="002275B7">
        <w:rPr>
          <w:rFonts w:ascii="Times New Roman" w:eastAsia="Times New Roman" w:hAnsi="Times New Roman" w:cs="Times New Roman"/>
          <w:b/>
          <w:sz w:val="20"/>
          <w:szCs w:val="20"/>
          <w:lang w:eastAsia="pt-BR"/>
        </w:rPr>
        <w:t xml:space="preserve">___________________________________ </w:t>
      </w:r>
      <w:r w:rsidRPr="002275B7">
        <w:rPr>
          <w:rFonts w:ascii="Times New Roman" w:eastAsia="Times New Roman" w:hAnsi="Times New Roman" w:cs="Times New Roman"/>
          <w:sz w:val="20"/>
          <w:szCs w:val="20"/>
          <w:lang w:eastAsia="pt-BR"/>
        </w:rPr>
        <w:t xml:space="preserve">pessoa jurídica de direito privado, inscrita no CNPJ sob o nº______, com sede na Rua _____________, nº______, na cidade de ____________, Estado de _______, doravante denominada simplesmente de </w:t>
      </w:r>
      <w:r w:rsidRPr="002275B7">
        <w:rPr>
          <w:rFonts w:ascii="Times New Roman" w:eastAsia="Times New Roman" w:hAnsi="Times New Roman" w:cs="Times New Roman"/>
          <w:b/>
          <w:sz w:val="20"/>
          <w:szCs w:val="20"/>
          <w:lang w:eastAsia="pt-BR"/>
        </w:rPr>
        <w:t>FORNECEDOR</w:t>
      </w:r>
      <w:r w:rsidRPr="002275B7">
        <w:rPr>
          <w:rFonts w:ascii="Times New Roman" w:eastAsia="Times New Roman" w:hAnsi="Times New Roman" w:cs="Times New Roman"/>
          <w:sz w:val="20"/>
          <w:szCs w:val="20"/>
          <w:lang w:eastAsia="pt-BR"/>
        </w:rPr>
        <w:t xml:space="preserve"> para fornecimento do objeto descrito abaixo, em conformidade com o processo de licitação na modalidade Pregão Presencial nº </w:t>
      </w:r>
      <w:r w:rsidR="00375F13" w:rsidRPr="002275B7">
        <w:rPr>
          <w:rFonts w:ascii="Times New Roman" w:eastAsia="Times New Roman" w:hAnsi="Times New Roman" w:cs="Times New Roman"/>
          <w:sz w:val="20"/>
          <w:szCs w:val="20"/>
          <w:lang w:eastAsia="pt-BR"/>
        </w:rPr>
        <w:t>1</w:t>
      </w:r>
      <w:r w:rsidR="00C101D6">
        <w:rPr>
          <w:rFonts w:ascii="Times New Roman" w:eastAsia="Times New Roman" w:hAnsi="Times New Roman" w:cs="Times New Roman"/>
          <w:sz w:val="20"/>
          <w:szCs w:val="20"/>
          <w:lang w:eastAsia="pt-BR"/>
        </w:rPr>
        <w:t>6</w:t>
      </w:r>
      <w:r w:rsidR="00421057">
        <w:rPr>
          <w:rFonts w:ascii="Times New Roman" w:eastAsia="Times New Roman" w:hAnsi="Times New Roman" w:cs="Times New Roman"/>
          <w:sz w:val="20"/>
          <w:szCs w:val="20"/>
          <w:lang w:eastAsia="pt-BR"/>
        </w:rPr>
        <w:t>7</w:t>
      </w:r>
      <w:r w:rsidR="00BC3BEF" w:rsidRPr="002275B7">
        <w:rPr>
          <w:rFonts w:ascii="Times New Roman" w:eastAsia="Times New Roman" w:hAnsi="Times New Roman" w:cs="Times New Roman"/>
          <w:sz w:val="20"/>
          <w:szCs w:val="20"/>
          <w:lang w:eastAsia="pt-BR"/>
        </w:rPr>
        <w:t xml:space="preserve">/2016 </w:t>
      </w:r>
      <w:r w:rsidRPr="002275B7">
        <w:rPr>
          <w:rFonts w:ascii="Times New Roman" w:eastAsia="Times New Roman" w:hAnsi="Times New Roman" w:cs="Times New Roman"/>
          <w:sz w:val="20"/>
          <w:szCs w:val="20"/>
          <w:lang w:eastAsia="pt-BR"/>
        </w:rPr>
        <w:t>– Registro de Preços, na forma e condições estabelecidas nas cláusulas seguintes:</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b/>
          <w:sz w:val="20"/>
          <w:szCs w:val="20"/>
          <w:lang w:eastAsia="pt-BR"/>
        </w:rPr>
        <w:t>CLÁUSULA 1ª - DO OBJETO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1.1– A presente licitação tem como objeto </w:t>
      </w:r>
      <w:r w:rsidR="00C101D6">
        <w:rPr>
          <w:rFonts w:ascii="Times New Roman" w:eastAsia="Times New Roman" w:hAnsi="Times New Roman" w:cs="Times New Roman"/>
          <w:sz w:val="20"/>
          <w:szCs w:val="20"/>
          <w:lang w:eastAsia="pt-BR"/>
        </w:rPr>
        <w:t>o registro de preço</w:t>
      </w:r>
      <w:r w:rsidRPr="002275B7">
        <w:rPr>
          <w:rFonts w:ascii="Times New Roman" w:eastAsia="Times New Roman" w:hAnsi="Times New Roman" w:cs="Times New Roman"/>
          <w:b/>
          <w:sz w:val="20"/>
          <w:szCs w:val="20"/>
          <w:lang w:eastAsia="pt-BR"/>
        </w:rPr>
        <w:fldChar w:fldCharType="begin"/>
      </w:r>
      <w:r w:rsidRPr="002275B7">
        <w:rPr>
          <w:rFonts w:ascii="Times New Roman" w:eastAsia="Times New Roman" w:hAnsi="Times New Roman" w:cs="Times New Roman"/>
          <w:b/>
          <w:sz w:val="20"/>
          <w:szCs w:val="20"/>
          <w:lang w:eastAsia="pt-BR"/>
        </w:rPr>
        <w:instrText xml:space="preserve"> DOCVARIABLE "ObjetoLicitacao" \* MERGEFORMAT </w:instrText>
      </w:r>
      <w:r w:rsidRPr="002275B7">
        <w:rPr>
          <w:rFonts w:ascii="Times New Roman" w:eastAsia="Times New Roman" w:hAnsi="Times New Roman" w:cs="Times New Roman"/>
          <w:b/>
          <w:sz w:val="20"/>
          <w:szCs w:val="20"/>
          <w:lang w:eastAsia="pt-BR"/>
        </w:rPr>
        <w:fldChar w:fldCharType="separate"/>
      </w:r>
      <w:r w:rsidR="00375F13" w:rsidRPr="002275B7">
        <w:rPr>
          <w:b/>
          <w:sz w:val="20"/>
          <w:szCs w:val="20"/>
        </w:rPr>
        <w:t xml:space="preserve"> </w:t>
      </w:r>
      <w:r w:rsidR="00C101D6" w:rsidRPr="00137743">
        <w:rPr>
          <w:b/>
        </w:rPr>
        <w:t>CONTRATAÇÃO DE EMPRESA ESPECIALIZADA PARA FORNECIMENTO</w:t>
      </w:r>
      <w:r w:rsidR="00C101D6">
        <w:rPr>
          <w:b/>
        </w:rPr>
        <w:t xml:space="preserve"> DE LOCAÇÃO</w:t>
      </w:r>
      <w:r w:rsidR="00C101D6" w:rsidRPr="00137743">
        <w:rPr>
          <w:b/>
        </w:rPr>
        <w:t>, MONTAGEM E DESMONTAGEM DE MATERIAIS E ENFEITES NATALINOS DA SECRETARIA MUNICIPAL DE TURISMO E EVENTOS</w:t>
      </w:r>
      <w:r w:rsidR="00C101D6" w:rsidRPr="002275B7">
        <w:rPr>
          <w:rFonts w:ascii="Times New Roman" w:eastAsia="Times New Roman" w:hAnsi="Times New Roman" w:cs="Times New Roman"/>
          <w:b/>
          <w:sz w:val="20"/>
          <w:szCs w:val="20"/>
          <w:lang w:eastAsia="pt-BR"/>
        </w:rPr>
        <w:t xml:space="preserve"> </w:t>
      </w:r>
      <w:r w:rsidRPr="002275B7">
        <w:rPr>
          <w:rFonts w:ascii="Times New Roman" w:eastAsia="Times New Roman" w:hAnsi="Times New Roman" w:cs="Times New Roman"/>
          <w:b/>
          <w:sz w:val="20"/>
          <w:szCs w:val="20"/>
          <w:lang w:eastAsia="pt-BR"/>
        </w:rPr>
        <w:fldChar w:fldCharType="end"/>
      </w:r>
      <w:r w:rsidR="00BC3BEF" w:rsidRPr="002275B7">
        <w:rPr>
          <w:rFonts w:ascii="Times New Roman" w:eastAsia="Times New Roman" w:hAnsi="Times New Roman" w:cs="Times New Roman"/>
          <w:b/>
          <w:sz w:val="20"/>
          <w:szCs w:val="20"/>
          <w:lang w:eastAsia="pt-BR"/>
        </w:rPr>
        <w:t xml:space="preserve"> </w:t>
      </w:r>
      <w:r w:rsidRPr="002275B7">
        <w:rPr>
          <w:rFonts w:ascii="Times New Roman" w:eastAsia="Times New Roman" w:hAnsi="Times New Roman" w:cs="Times New Roman"/>
          <w:sz w:val="20"/>
          <w:szCs w:val="20"/>
          <w:lang w:eastAsia="pt-BR"/>
        </w:rPr>
        <w:t>conforme descrição e estimativa de consumo a seguir:</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p>
    <w:tbl>
      <w:tblPr>
        <w:tblW w:w="0" w:type="auto"/>
        <w:jc w:val="center"/>
        <w:tblInd w:w="-82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86"/>
        <w:gridCol w:w="1307"/>
        <w:gridCol w:w="819"/>
        <w:gridCol w:w="5796"/>
      </w:tblGrid>
      <w:tr w:rsidR="0064114E" w:rsidRPr="002275B7" w:rsidTr="0064114E">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Item</w:t>
            </w:r>
          </w:p>
        </w:tc>
        <w:tc>
          <w:tcPr>
            <w:tcW w:w="1307"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Quantidade</w:t>
            </w:r>
          </w:p>
        </w:tc>
        <w:tc>
          <w:tcPr>
            <w:tcW w:w="819"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Unid.</w:t>
            </w:r>
          </w:p>
        </w:tc>
        <w:tc>
          <w:tcPr>
            <w:tcW w:w="579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bCs/>
                <w:sz w:val="20"/>
                <w:szCs w:val="20"/>
                <w:lang w:eastAsia="pt-BR"/>
              </w:rPr>
              <w:t>Especificação</w:t>
            </w:r>
          </w:p>
        </w:tc>
      </w:tr>
      <w:tr w:rsidR="0064114E" w:rsidRPr="002275B7" w:rsidTr="00BC3BEF">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p>
        </w:tc>
        <w:tc>
          <w:tcPr>
            <w:tcW w:w="1307"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right"/>
              <w:rPr>
                <w:rFonts w:ascii="Times New Roman" w:eastAsia="Times New Roman" w:hAnsi="Times New Roman" w:cs="Times New Roman"/>
                <w:sz w:val="20"/>
                <w:szCs w:val="20"/>
                <w:lang w:eastAsia="pt-BR"/>
              </w:rPr>
            </w:pPr>
          </w:p>
        </w:tc>
        <w:tc>
          <w:tcPr>
            <w:tcW w:w="819"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
        </w:tc>
        <w:tc>
          <w:tcPr>
            <w:tcW w:w="5796"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before="100" w:beforeAutospacing="1" w:after="100" w:afterAutospacing="1" w:line="240" w:lineRule="auto"/>
              <w:jc w:val="both"/>
              <w:rPr>
                <w:rFonts w:ascii="Times New Roman" w:eastAsia="Times New Roman" w:hAnsi="Times New Roman" w:cs="Times New Roman"/>
                <w:sz w:val="20"/>
                <w:szCs w:val="20"/>
                <w:lang w:eastAsia="pt-BR"/>
              </w:rPr>
            </w:pPr>
          </w:p>
        </w:tc>
      </w:tr>
      <w:tr w:rsidR="0064114E" w:rsidRPr="002275B7" w:rsidTr="00BC3BEF">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2</w:t>
            </w:r>
          </w:p>
        </w:tc>
        <w:tc>
          <w:tcPr>
            <w:tcW w:w="1307"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right"/>
              <w:rPr>
                <w:rFonts w:ascii="Times New Roman" w:eastAsia="Times New Roman" w:hAnsi="Times New Roman" w:cs="Times New Roman"/>
                <w:sz w:val="20"/>
                <w:szCs w:val="20"/>
                <w:lang w:eastAsia="pt-BR"/>
              </w:rPr>
            </w:pPr>
          </w:p>
        </w:tc>
        <w:tc>
          <w:tcPr>
            <w:tcW w:w="819"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
        </w:tc>
        <w:tc>
          <w:tcPr>
            <w:tcW w:w="5796"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before="100" w:beforeAutospacing="1" w:after="100" w:afterAutospacing="1" w:line="240" w:lineRule="auto"/>
              <w:jc w:val="both"/>
              <w:rPr>
                <w:rFonts w:ascii="Times New Roman" w:eastAsia="Times New Roman" w:hAnsi="Times New Roman" w:cs="Times New Roman"/>
                <w:sz w:val="20"/>
                <w:szCs w:val="20"/>
                <w:lang w:eastAsia="pt-BR"/>
              </w:rPr>
            </w:pPr>
          </w:p>
        </w:tc>
      </w:tr>
      <w:tr w:rsidR="0064114E" w:rsidRPr="002275B7" w:rsidTr="00BC3BEF">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3</w:t>
            </w:r>
          </w:p>
        </w:tc>
        <w:tc>
          <w:tcPr>
            <w:tcW w:w="1307"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right"/>
              <w:rPr>
                <w:rFonts w:ascii="Times New Roman" w:eastAsia="Times New Roman" w:hAnsi="Times New Roman" w:cs="Times New Roman"/>
                <w:sz w:val="20"/>
                <w:szCs w:val="20"/>
                <w:lang w:eastAsia="pt-BR"/>
              </w:rPr>
            </w:pPr>
          </w:p>
        </w:tc>
        <w:tc>
          <w:tcPr>
            <w:tcW w:w="819"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
        </w:tc>
        <w:tc>
          <w:tcPr>
            <w:tcW w:w="5796"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before="100" w:beforeAutospacing="1" w:after="100" w:afterAutospacing="1" w:line="240" w:lineRule="auto"/>
              <w:jc w:val="both"/>
              <w:rPr>
                <w:rFonts w:ascii="Times New Roman" w:eastAsia="Times New Roman" w:hAnsi="Times New Roman" w:cs="Times New Roman"/>
                <w:sz w:val="20"/>
                <w:szCs w:val="20"/>
                <w:lang w:eastAsia="pt-BR"/>
              </w:rPr>
            </w:pPr>
          </w:p>
        </w:tc>
      </w:tr>
      <w:tr w:rsidR="0064114E" w:rsidRPr="002275B7" w:rsidTr="00BC3BEF">
        <w:trPr>
          <w:jc w:val="center"/>
        </w:trPr>
        <w:tc>
          <w:tcPr>
            <w:tcW w:w="786" w:type="dxa"/>
            <w:tcBorders>
              <w:top w:val="single" w:sz="4" w:space="0" w:color="auto"/>
              <w:left w:val="single" w:sz="4" w:space="0" w:color="auto"/>
              <w:bottom w:val="single" w:sz="4" w:space="0" w:color="auto"/>
              <w:right w:val="single" w:sz="4" w:space="0" w:color="auto"/>
            </w:tcBorders>
            <w:hideMark/>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4</w:t>
            </w:r>
          </w:p>
        </w:tc>
        <w:tc>
          <w:tcPr>
            <w:tcW w:w="1307"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right"/>
              <w:rPr>
                <w:rFonts w:ascii="Times New Roman" w:eastAsia="Times New Roman" w:hAnsi="Times New Roman" w:cs="Times New Roman"/>
                <w:sz w:val="20"/>
                <w:szCs w:val="20"/>
                <w:lang w:eastAsia="pt-BR"/>
              </w:rPr>
            </w:pPr>
          </w:p>
        </w:tc>
        <w:tc>
          <w:tcPr>
            <w:tcW w:w="819"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after="0" w:line="240" w:lineRule="auto"/>
              <w:jc w:val="center"/>
              <w:rPr>
                <w:rFonts w:ascii="Times New Roman" w:eastAsia="Times New Roman" w:hAnsi="Times New Roman" w:cs="Times New Roman"/>
                <w:sz w:val="20"/>
                <w:szCs w:val="20"/>
                <w:lang w:eastAsia="pt-BR"/>
              </w:rPr>
            </w:pPr>
          </w:p>
        </w:tc>
        <w:tc>
          <w:tcPr>
            <w:tcW w:w="5796" w:type="dxa"/>
            <w:tcBorders>
              <w:top w:val="single" w:sz="4" w:space="0" w:color="auto"/>
              <w:left w:val="single" w:sz="4" w:space="0" w:color="auto"/>
              <w:bottom w:val="single" w:sz="4" w:space="0" w:color="auto"/>
              <w:right w:val="single" w:sz="4" w:space="0" w:color="auto"/>
            </w:tcBorders>
          </w:tcPr>
          <w:p w:rsidR="0064114E" w:rsidRPr="002275B7" w:rsidRDefault="0064114E" w:rsidP="0064114E">
            <w:pPr>
              <w:spacing w:before="100" w:beforeAutospacing="1" w:after="100" w:afterAutospacing="1" w:line="240" w:lineRule="auto"/>
              <w:jc w:val="both"/>
              <w:rPr>
                <w:rFonts w:ascii="Times New Roman" w:eastAsia="Times New Roman" w:hAnsi="Times New Roman" w:cs="Times New Roman"/>
                <w:sz w:val="20"/>
                <w:szCs w:val="20"/>
                <w:lang w:eastAsia="pt-BR"/>
              </w:rPr>
            </w:pPr>
          </w:p>
        </w:tc>
      </w:tr>
      <w:tr w:rsidR="00B866E3" w:rsidRPr="002275B7" w:rsidTr="00BC3BEF">
        <w:trPr>
          <w:jc w:val="center"/>
        </w:trPr>
        <w:tc>
          <w:tcPr>
            <w:tcW w:w="786" w:type="dxa"/>
            <w:tcBorders>
              <w:top w:val="single" w:sz="4" w:space="0" w:color="auto"/>
              <w:left w:val="single" w:sz="4" w:space="0" w:color="auto"/>
              <w:bottom w:val="single" w:sz="4" w:space="0" w:color="auto"/>
              <w:right w:val="single" w:sz="4" w:space="0" w:color="auto"/>
            </w:tcBorders>
          </w:tcPr>
          <w:p w:rsidR="00B866E3" w:rsidRPr="002275B7" w:rsidRDefault="00B866E3" w:rsidP="0064114E">
            <w:pPr>
              <w:spacing w:after="0" w:line="240" w:lineRule="auto"/>
              <w:jc w:val="center"/>
              <w:rPr>
                <w:rFonts w:ascii="Times New Roman" w:eastAsia="Times New Roman" w:hAnsi="Times New Roman" w:cs="Times New Roman"/>
                <w:sz w:val="20"/>
                <w:szCs w:val="20"/>
                <w:lang w:eastAsia="pt-BR"/>
              </w:rPr>
            </w:pPr>
          </w:p>
        </w:tc>
        <w:tc>
          <w:tcPr>
            <w:tcW w:w="1307" w:type="dxa"/>
            <w:tcBorders>
              <w:top w:val="single" w:sz="4" w:space="0" w:color="auto"/>
              <w:left w:val="single" w:sz="4" w:space="0" w:color="auto"/>
              <w:bottom w:val="single" w:sz="4" w:space="0" w:color="auto"/>
              <w:right w:val="single" w:sz="4" w:space="0" w:color="auto"/>
            </w:tcBorders>
          </w:tcPr>
          <w:p w:rsidR="00B866E3" w:rsidRPr="002275B7" w:rsidRDefault="00B866E3" w:rsidP="0064114E">
            <w:pPr>
              <w:spacing w:after="0" w:line="240" w:lineRule="auto"/>
              <w:jc w:val="right"/>
              <w:rPr>
                <w:rFonts w:ascii="Times New Roman" w:eastAsia="Times New Roman" w:hAnsi="Times New Roman" w:cs="Times New Roman"/>
                <w:sz w:val="20"/>
                <w:szCs w:val="20"/>
                <w:lang w:eastAsia="pt-BR"/>
              </w:rPr>
            </w:pPr>
          </w:p>
        </w:tc>
        <w:tc>
          <w:tcPr>
            <w:tcW w:w="819" w:type="dxa"/>
            <w:tcBorders>
              <w:top w:val="single" w:sz="4" w:space="0" w:color="auto"/>
              <w:left w:val="single" w:sz="4" w:space="0" w:color="auto"/>
              <w:bottom w:val="single" w:sz="4" w:space="0" w:color="auto"/>
              <w:right w:val="single" w:sz="4" w:space="0" w:color="auto"/>
            </w:tcBorders>
          </w:tcPr>
          <w:p w:rsidR="00B866E3" w:rsidRPr="002275B7" w:rsidRDefault="00B866E3" w:rsidP="0064114E">
            <w:pPr>
              <w:spacing w:after="0" w:line="240" w:lineRule="auto"/>
              <w:jc w:val="center"/>
              <w:rPr>
                <w:rFonts w:ascii="Times New Roman" w:eastAsia="Times New Roman" w:hAnsi="Times New Roman" w:cs="Times New Roman"/>
                <w:sz w:val="20"/>
                <w:szCs w:val="20"/>
                <w:lang w:eastAsia="pt-BR"/>
              </w:rPr>
            </w:pPr>
          </w:p>
        </w:tc>
        <w:tc>
          <w:tcPr>
            <w:tcW w:w="5796" w:type="dxa"/>
            <w:tcBorders>
              <w:top w:val="single" w:sz="4" w:space="0" w:color="auto"/>
              <w:left w:val="single" w:sz="4" w:space="0" w:color="auto"/>
              <w:bottom w:val="single" w:sz="4" w:space="0" w:color="auto"/>
              <w:right w:val="single" w:sz="4" w:space="0" w:color="auto"/>
            </w:tcBorders>
          </w:tcPr>
          <w:p w:rsidR="00B866E3" w:rsidRPr="002275B7" w:rsidRDefault="00B866E3" w:rsidP="0064114E">
            <w:pPr>
              <w:spacing w:before="100" w:beforeAutospacing="1" w:after="100" w:afterAutospacing="1" w:line="240" w:lineRule="auto"/>
              <w:jc w:val="both"/>
              <w:rPr>
                <w:rFonts w:ascii="Times New Roman" w:eastAsia="Times New Roman" w:hAnsi="Times New Roman" w:cs="Times New Roman"/>
                <w:sz w:val="20"/>
                <w:szCs w:val="20"/>
                <w:lang w:eastAsia="pt-BR"/>
              </w:rPr>
            </w:pPr>
          </w:p>
        </w:tc>
      </w:tr>
    </w:tbl>
    <w:p w:rsidR="000A0D69" w:rsidRPr="000A0D69" w:rsidRDefault="000A0D69" w:rsidP="000A0D69">
      <w:pPr>
        <w:widowControl w:val="0"/>
        <w:overflowPunct w:val="0"/>
        <w:autoSpaceDE w:val="0"/>
        <w:autoSpaceDN w:val="0"/>
        <w:adjustRightInd w:val="0"/>
        <w:spacing w:after="0" w:line="232" w:lineRule="auto"/>
        <w:ind w:right="284"/>
        <w:jc w:val="both"/>
        <w:rPr>
          <w:rFonts w:ascii="Times New Roman" w:hAnsi="Times New Roman" w:cs="Times New Roman"/>
          <w:sz w:val="20"/>
          <w:szCs w:val="20"/>
        </w:rPr>
      </w:pPr>
      <w:r>
        <w:rPr>
          <w:rFonts w:ascii="Times New Roman" w:hAnsi="Times New Roman" w:cs="Times New Roman"/>
          <w:sz w:val="20"/>
          <w:szCs w:val="20"/>
        </w:rPr>
        <w:t>1.2</w:t>
      </w:r>
      <w:r w:rsidRPr="000A0D69">
        <w:rPr>
          <w:rFonts w:ascii="Times New Roman" w:hAnsi="Times New Roman" w:cs="Times New Roman"/>
          <w:sz w:val="20"/>
          <w:szCs w:val="20"/>
        </w:rPr>
        <w:t xml:space="preserve"> O presente Edital tem por objeto o registro de preços para contratação de empresa especializada em fornecimento e montagem de materiais e enfeites de Natal para a decoração da Praça Municipal Darcy Casagrande e Ponte Irineu Bornhausen do município de Tangará/SC, conforme descrição dos objetos constantes no mesmo.</w:t>
      </w:r>
    </w:p>
    <w:p w:rsidR="000A0D69" w:rsidRPr="000A0D69" w:rsidRDefault="000A0D69" w:rsidP="000A0D69">
      <w:pPr>
        <w:widowControl w:val="0"/>
        <w:overflowPunct w:val="0"/>
        <w:autoSpaceDE w:val="0"/>
        <w:autoSpaceDN w:val="0"/>
        <w:adjustRightInd w:val="0"/>
        <w:spacing w:after="0" w:line="232" w:lineRule="auto"/>
        <w:ind w:right="284"/>
        <w:jc w:val="both"/>
        <w:rPr>
          <w:rFonts w:ascii="Times New Roman" w:hAnsi="Times New Roman" w:cs="Times New Roman"/>
          <w:sz w:val="20"/>
          <w:szCs w:val="20"/>
        </w:rPr>
      </w:pPr>
      <w:r w:rsidRPr="000A0D69">
        <w:rPr>
          <w:rFonts w:ascii="Times New Roman" w:hAnsi="Times New Roman" w:cs="Times New Roman"/>
          <w:sz w:val="20"/>
          <w:szCs w:val="20"/>
        </w:rPr>
        <w:t xml:space="preserve"> </w:t>
      </w:r>
    </w:p>
    <w:p w:rsidR="000A0D69" w:rsidRPr="000A0D69" w:rsidRDefault="000A0D69" w:rsidP="000A0D69">
      <w:pPr>
        <w:pStyle w:val="PargrafodaLista"/>
        <w:numPr>
          <w:ilvl w:val="0"/>
          <w:numId w:val="29"/>
        </w:numPr>
        <w:spacing w:after="160" w:line="254" w:lineRule="auto"/>
        <w:ind w:right="284"/>
        <w:contextualSpacing/>
        <w:jc w:val="both"/>
        <w:rPr>
          <w:sz w:val="20"/>
          <w:szCs w:val="20"/>
        </w:rPr>
      </w:pPr>
      <w:r w:rsidRPr="000A0D69">
        <w:rPr>
          <w:sz w:val="20"/>
          <w:szCs w:val="20"/>
        </w:rPr>
        <w:t>Locação de montagem e desmontagem dos enfeites natalinos;</w:t>
      </w:r>
    </w:p>
    <w:p w:rsidR="000A0D69" w:rsidRPr="000A0D69" w:rsidRDefault="000A0D69" w:rsidP="000A0D69">
      <w:pPr>
        <w:pStyle w:val="PargrafodaLista"/>
        <w:numPr>
          <w:ilvl w:val="0"/>
          <w:numId w:val="29"/>
        </w:numPr>
        <w:spacing w:after="160" w:line="254" w:lineRule="auto"/>
        <w:ind w:right="284"/>
        <w:contextualSpacing/>
        <w:jc w:val="both"/>
        <w:rPr>
          <w:color w:val="FF0000"/>
          <w:sz w:val="20"/>
          <w:szCs w:val="20"/>
        </w:rPr>
      </w:pPr>
      <w:r w:rsidRPr="000A0D69">
        <w:rPr>
          <w:sz w:val="20"/>
          <w:szCs w:val="20"/>
        </w:rPr>
        <w:t>Manutenção desses enfeites;</w:t>
      </w:r>
    </w:p>
    <w:p w:rsidR="000A0D69" w:rsidRPr="000A0D69" w:rsidRDefault="000A0D69" w:rsidP="000A0D69">
      <w:pPr>
        <w:pStyle w:val="PargrafodaLista"/>
        <w:ind w:right="284"/>
        <w:jc w:val="both"/>
        <w:rPr>
          <w:color w:val="FF0000"/>
          <w:sz w:val="20"/>
          <w:szCs w:val="20"/>
        </w:rPr>
      </w:pPr>
    </w:p>
    <w:p w:rsidR="00B866E3" w:rsidRPr="000A0D69" w:rsidRDefault="00B866E3" w:rsidP="00BC3BEF">
      <w:pPr>
        <w:spacing w:after="0" w:line="240" w:lineRule="auto"/>
        <w:jc w:val="both"/>
        <w:rPr>
          <w:rFonts w:ascii="Times New Roman" w:eastAsia="Times New Roman" w:hAnsi="Times New Roman" w:cs="Times New Roman"/>
          <w:sz w:val="20"/>
          <w:szCs w:val="20"/>
          <w:lang w:eastAsia="pt-BR"/>
        </w:rPr>
      </w:pPr>
    </w:p>
    <w:p w:rsidR="00BC3BEF" w:rsidRPr="002275B7" w:rsidRDefault="00BC3BEF" w:rsidP="00BC3BEF">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0A0D69">
        <w:rPr>
          <w:rFonts w:ascii="Times New Roman" w:eastAsia="Times New Roman" w:hAnsi="Times New Roman" w:cs="Times New Roman"/>
          <w:sz w:val="20"/>
          <w:szCs w:val="20"/>
          <w:lang w:eastAsia="pt-BR"/>
        </w:rPr>
        <w:t>3</w:t>
      </w:r>
      <w:r w:rsidRPr="002275B7">
        <w:rPr>
          <w:rFonts w:ascii="Times New Roman" w:eastAsia="Times New Roman" w:hAnsi="Times New Roman" w:cs="Times New Roman"/>
          <w:sz w:val="20"/>
          <w:szCs w:val="20"/>
          <w:lang w:eastAsia="pt-BR"/>
        </w:rPr>
        <w:t xml:space="preserve"> – Todas as despesas relacionadas com a aquisição e entrega dos produtos correrão por conta da proponente vencedora.</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C3BEF" w:rsidRPr="002275B7" w:rsidRDefault="00BC3BEF"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0A0D69">
        <w:rPr>
          <w:rFonts w:ascii="Times New Roman" w:eastAsia="Times New Roman" w:hAnsi="Times New Roman" w:cs="Times New Roman"/>
          <w:sz w:val="20"/>
          <w:szCs w:val="20"/>
          <w:lang w:eastAsia="pt-BR"/>
        </w:rPr>
        <w:t>3</w:t>
      </w:r>
      <w:r w:rsidRPr="002275B7">
        <w:rPr>
          <w:rFonts w:ascii="Times New Roman" w:eastAsia="Times New Roman" w:hAnsi="Times New Roman" w:cs="Times New Roman"/>
          <w:sz w:val="20"/>
          <w:szCs w:val="20"/>
          <w:lang w:eastAsia="pt-BR"/>
        </w:rPr>
        <w:t>.1 – Os produtos deverão ser entregues devidamente embalados, de forma que não sejam danificados durante as operações de transportes e descarga no local de entrega indicado.</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C3BEF" w:rsidRPr="002275B7" w:rsidRDefault="00BC3BEF"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0A0D69">
        <w:rPr>
          <w:rFonts w:ascii="Times New Roman" w:eastAsia="Times New Roman" w:hAnsi="Times New Roman" w:cs="Times New Roman"/>
          <w:sz w:val="20"/>
          <w:szCs w:val="20"/>
          <w:lang w:eastAsia="pt-BR"/>
        </w:rPr>
        <w:t>3</w:t>
      </w:r>
      <w:r w:rsidRPr="002275B7">
        <w:rPr>
          <w:rFonts w:ascii="Times New Roman" w:eastAsia="Times New Roman" w:hAnsi="Times New Roman" w:cs="Times New Roman"/>
          <w:sz w:val="20"/>
          <w:szCs w:val="20"/>
          <w:lang w:eastAsia="pt-BR"/>
        </w:rPr>
        <w:t>.2 - Ficará sob total responsabilidade da proponente vencedora, realizar o transporte adequado e manter em perfeitas condições de armazenamento todos os itens a serem entregues, garantindo a sua total eficiência e qualidade.</w:t>
      </w:r>
    </w:p>
    <w:p w:rsidR="00BC3BEF" w:rsidRPr="002275B7" w:rsidRDefault="00BC3BEF" w:rsidP="00BC3B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highlight w:val="green"/>
          <w:lang w:eastAsia="pt-BR"/>
        </w:rPr>
      </w:pPr>
    </w:p>
    <w:p w:rsidR="00BC3BEF" w:rsidRPr="002275B7" w:rsidRDefault="00BC3BEF" w:rsidP="00BC3BEF">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0A0D69">
        <w:rPr>
          <w:rFonts w:ascii="Times New Roman" w:eastAsia="Times New Roman" w:hAnsi="Times New Roman" w:cs="Times New Roman"/>
          <w:sz w:val="20"/>
          <w:szCs w:val="20"/>
          <w:lang w:eastAsia="pt-BR"/>
        </w:rPr>
        <w:t>4</w:t>
      </w:r>
      <w:r w:rsidRPr="002275B7">
        <w:rPr>
          <w:rFonts w:ascii="Times New Roman" w:eastAsia="Times New Roman" w:hAnsi="Times New Roman" w:cs="Times New Roman"/>
          <w:sz w:val="20"/>
          <w:szCs w:val="20"/>
          <w:lang w:eastAsia="pt-BR"/>
        </w:rPr>
        <w:t xml:space="preserve"> – Serão recusados os produtos imprestáveis ou defeituosos que não atendam as especificações.</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C3BEF" w:rsidRPr="002275B7" w:rsidRDefault="00BC3BEF"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0A0D69">
        <w:rPr>
          <w:rFonts w:ascii="Times New Roman" w:eastAsia="Times New Roman" w:hAnsi="Times New Roman" w:cs="Times New Roman"/>
          <w:sz w:val="20"/>
          <w:szCs w:val="20"/>
          <w:lang w:eastAsia="pt-BR"/>
        </w:rPr>
        <w:t>4</w:t>
      </w:r>
      <w:r w:rsidRPr="002275B7">
        <w:rPr>
          <w:rFonts w:ascii="Times New Roman" w:eastAsia="Times New Roman" w:hAnsi="Times New Roman" w:cs="Times New Roman"/>
          <w:sz w:val="20"/>
          <w:szCs w:val="20"/>
          <w:lang w:eastAsia="pt-BR"/>
        </w:rPr>
        <w:t xml:space="preserve">.1 – A proponente vencedora deverá responder pelos vícios e defeitos dos itens e assumir os gastos e despesas que se fizerem necessários para adimplemento das obrigações decorrentes da aquisição e providenciar a imediata correção das deficiências, falhas ou irregularidades apontadas pela Secretaria solicitante.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C3BEF" w:rsidRPr="002275B7" w:rsidRDefault="00BC3BEF"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0A0D69">
        <w:rPr>
          <w:rFonts w:ascii="Times New Roman" w:eastAsia="Times New Roman" w:hAnsi="Times New Roman" w:cs="Times New Roman"/>
          <w:sz w:val="20"/>
          <w:szCs w:val="20"/>
          <w:lang w:eastAsia="pt-BR"/>
        </w:rPr>
        <w:t>4</w:t>
      </w:r>
      <w:r w:rsidRPr="002275B7">
        <w:rPr>
          <w:rFonts w:ascii="Times New Roman" w:eastAsia="Times New Roman" w:hAnsi="Times New Roman" w:cs="Times New Roman"/>
          <w:sz w:val="20"/>
          <w:szCs w:val="20"/>
          <w:lang w:eastAsia="pt-BR"/>
        </w:rPr>
        <w:t xml:space="preserve">.2 – Após a entrega, a proponente vencedora deverá substituir às suas expensas, no prazo de até </w:t>
      </w:r>
      <w:r w:rsidRPr="002275B7">
        <w:rPr>
          <w:rFonts w:ascii="Times New Roman" w:eastAsia="Times New Roman" w:hAnsi="Times New Roman" w:cs="Times New Roman"/>
          <w:b/>
          <w:sz w:val="20"/>
          <w:szCs w:val="20"/>
          <w:lang w:eastAsia="pt-BR"/>
        </w:rPr>
        <w:t>05 (cinco) dias úteis</w:t>
      </w:r>
      <w:r w:rsidRPr="002275B7">
        <w:rPr>
          <w:rFonts w:ascii="Times New Roman" w:eastAsia="Times New Roman" w:hAnsi="Times New Roman" w:cs="Times New Roman"/>
          <w:sz w:val="20"/>
          <w:szCs w:val="20"/>
          <w:lang w:eastAsia="pt-BR"/>
        </w:rPr>
        <w:t xml:space="preserve"> após o recebimento da notificação expedida pela Secretaria solicitante, o(s) item (s), caso se constate defeitos de fabricação, ou qualquer anormalidade que esteja em desacordo com as especificações deste Edital, dentre outros.</w:t>
      </w:r>
    </w:p>
    <w:p w:rsidR="00BA5539" w:rsidRPr="002275B7" w:rsidRDefault="00BA5539"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2ª - DO PREÇO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2.1 – Os produtos objeto da presente Ata de Registro de Preços, serão adquiridos pelo preço total e global de R$_</w:t>
      </w:r>
      <w:r w:rsidR="00BA5539" w:rsidRPr="002275B7">
        <w:rPr>
          <w:rFonts w:ascii="Times New Roman" w:eastAsia="Times New Roman" w:hAnsi="Times New Roman" w:cs="Times New Roman"/>
          <w:sz w:val="20"/>
          <w:szCs w:val="20"/>
          <w:lang w:eastAsia="pt-BR"/>
        </w:rPr>
        <w:t>___(_____).</w:t>
      </w:r>
    </w:p>
    <w:p w:rsidR="00BA5539" w:rsidRPr="002275B7" w:rsidRDefault="00BA5539"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2.2 – Os preços serão fixos e irreajustáveis durante a vigência da ata.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3ª - DO PAGAMENTO</w:t>
      </w:r>
    </w:p>
    <w:p w:rsidR="00BA5539" w:rsidRPr="002275B7" w:rsidRDefault="00BA5539" w:rsidP="00BA5539">
      <w:pPr>
        <w:spacing w:after="0" w:line="240" w:lineRule="auto"/>
        <w:jc w:val="both"/>
        <w:rPr>
          <w:rFonts w:ascii="Times New Roman" w:eastAsia="Times New Roman" w:hAnsi="Times New Roman" w:cs="Times New Roman"/>
          <w:b/>
          <w:sz w:val="20"/>
          <w:szCs w:val="20"/>
          <w:u w:val="single"/>
          <w:lang w:eastAsia="pt-BR"/>
        </w:rPr>
      </w:pPr>
      <w:r w:rsidRPr="002275B7">
        <w:rPr>
          <w:rFonts w:ascii="Times New Roman" w:eastAsia="Times New Roman" w:hAnsi="Times New Roman" w:cs="Times New Roman"/>
          <w:sz w:val="20"/>
          <w:szCs w:val="20"/>
          <w:lang w:eastAsia="pt-BR"/>
        </w:rPr>
        <w:t xml:space="preserve">3.1 - O pagamento será efetuado </w:t>
      </w:r>
      <w:r w:rsidRPr="002275B7">
        <w:rPr>
          <w:rFonts w:ascii="Times New Roman" w:eastAsia="Times New Roman" w:hAnsi="Times New Roman" w:cs="Times New Roman"/>
          <w:b/>
          <w:sz w:val="20"/>
          <w:szCs w:val="20"/>
          <w:lang w:eastAsia="pt-BR"/>
        </w:rPr>
        <w:t>em até 30 (trinta) dias</w:t>
      </w:r>
      <w:r w:rsidRPr="002275B7">
        <w:rPr>
          <w:rFonts w:ascii="Times New Roman" w:eastAsia="Times New Roman" w:hAnsi="Times New Roman" w:cs="Times New Roman"/>
          <w:sz w:val="20"/>
          <w:szCs w:val="20"/>
          <w:lang w:eastAsia="pt-BR"/>
        </w:rPr>
        <w:t xml:space="preserve"> após a emissão e apresentação da Nota Fiscal Eletrônica NF-e, modelo 55 – DANFE, a qual entrará em vigor a partir de 01/04/2011.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3.2 - A Nota Fiscal/Fatura deverá conter a descrição do item, preço unitário e total, de conformidade com a proposta da contratada.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u w:val="single"/>
          <w:lang w:eastAsia="pt-BR"/>
        </w:rPr>
      </w:pPr>
      <w:r w:rsidRPr="002275B7">
        <w:rPr>
          <w:rFonts w:ascii="Times New Roman" w:eastAsia="Times New Roman" w:hAnsi="Times New Roman" w:cs="Times New Roman"/>
          <w:sz w:val="20"/>
          <w:szCs w:val="20"/>
          <w:lang w:eastAsia="pt-BR"/>
        </w:rPr>
        <w:t xml:space="preserve">3.3 – devem ainda constar na Nota Fiscal o número do respectivo Processo Licitatório, assim como do Pregão e o número da conta bancaria da empresa. </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sz w:val="20"/>
          <w:szCs w:val="20"/>
          <w:highlight w:val="yellow"/>
          <w:lang w:eastAsia="pt-BR"/>
        </w:rPr>
      </w:pPr>
      <w:r w:rsidRPr="002275B7">
        <w:rPr>
          <w:rFonts w:ascii="Times New Roman" w:eastAsia="Times New Roman" w:hAnsi="Times New Roman" w:cs="Times New Roman"/>
          <w:sz w:val="20"/>
          <w:szCs w:val="20"/>
          <w:lang w:eastAsia="pt-BR"/>
        </w:rPr>
        <w:t xml:space="preserve">3.4 – O arquivo </w:t>
      </w:r>
      <w:proofErr w:type="spellStart"/>
      <w:r w:rsidRPr="002275B7">
        <w:rPr>
          <w:rFonts w:ascii="Times New Roman" w:eastAsia="Times New Roman" w:hAnsi="Times New Roman" w:cs="Times New Roman"/>
          <w:sz w:val="20"/>
          <w:szCs w:val="20"/>
          <w:lang w:eastAsia="pt-BR"/>
        </w:rPr>
        <w:t>xml</w:t>
      </w:r>
      <w:proofErr w:type="spellEnd"/>
      <w:r w:rsidRPr="002275B7">
        <w:rPr>
          <w:rFonts w:ascii="Times New Roman" w:eastAsia="Times New Roman" w:hAnsi="Times New Roman" w:cs="Times New Roman"/>
          <w:sz w:val="20"/>
          <w:szCs w:val="20"/>
          <w:lang w:eastAsia="pt-BR"/>
        </w:rPr>
        <w:t xml:space="preserve"> das notas fiscais eletrônicas deverá ser encaminhado obrigatoriamente no seguinte e-mail: </w:t>
      </w:r>
      <w:hyperlink r:id="rId11" w:history="1">
        <w:r w:rsidRPr="002275B7">
          <w:rPr>
            <w:rStyle w:val="Hyperlink"/>
            <w:rFonts w:ascii="Times New Roman" w:eastAsia="Times New Roman" w:hAnsi="Times New Roman" w:cs="Times New Roman"/>
            <w:sz w:val="20"/>
            <w:szCs w:val="20"/>
            <w:lang w:eastAsia="pt-BR"/>
          </w:rPr>
          <w:t>contabil@tangara.sc.gov.br</w:t>
        </w:r>
      </w:hyperlink>
      <w:r w:rsidRPr="002275B7">
        <w:rPr>
          <w:rFonts w:ascii="Times New Roman" w:eastAsia="Times New Roman" w:hAnsi="Times New Roman" w:cs="Times New Roman"/>
          <w:sz w:val="20"/>
          <w:szCs w:val="20"/>
          <w:lang w:eastAsia="pt-BR"/>
        </w:rPr>
        <w:t xml:space="preserve"> para seu devido pagamento.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sz w:val="20"/>
          <w:szCs w:val="20"/>
          <w:lang w:eastAsia="pt-BR"/>
        </w:rPr>
        <w:t xml:space="preserve">CLÁUSULA 4ª - </w:t>
      </w:r>
      <w:r w:rsidRPr="002275B7">
        <w:rPr>
          <w:rFonts w:ascii="Times New Roman" w:eastAsia="Times New Roman" w:hAnsi="Times New Roman" w:cs="Times New Roman"/>
          <w:b/>
          <w:bCs/>
          <w:sz w:val="20"/>
          <w:szCs w:val="20"/>
          <w:lang w:eastAsia="pt-BR"/>
        </w:rPr>
        <w:t>DAS OBRIGAÇÕES DO FORNECEDOR</w:t>
      </w:r>
    </w:p>
    <w:p w:rsidR="00BA5539" w:rsidRPr="002275B7" w:rsidRDefault="00BA5539"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4.1 - A empresa deverá fornecer os produtos</w:t>
      </w:r>
      <w:r w:rsidRPr="002275B7">
        <w:rPr>
          <w:rFonts w:ascii="Times New Roman" w:eastAsia="Times New Roman" w:hAnsi="Times New Roman" w:cs="Times New Roman"/>
          <w:bCs/>
          <w:sz w:val="20"/>
          <w:szCs w:val="20"/>
          <w:lang w:eastAsia="pt-BR"/>
        </w:rPr>
        <w:t>,</w:t>
      </w:r>
      <w:r w:rsidRPr="002275B7">
        <w:rPr>
          <w:rFonts w:ascii="Times New Roman" w:eastAsia="Times New Roman" w:hAnsi="Times New Roman" w:cs="Times New Roman"/>
          <w:sz w:val="20"/>
          <w:szCs w:val="20"/>
          <w:lang w:eastAsia="pt-BR"/>
        </w:rPr>
        <w:t xml:space="preserve"> objeto desta Ata de Registro de Preço, de acordo com as especificações exigidas, na forma, nos locais, prazos e preços estipulados na sua proposta e na Autorização de Fornecimento.</w:t>
      </w:r>
    </w:p>
    <w:p w:rsidR="00BA5539" w:rsidRPr="002275B7" w:rsidRDefault="00BA5539" w:rsidP="00BA5539">
      <w:pPr>
        <w:spacing w:after="0" w:line="240" w:lineRule="auto"/>
        <w:jc w:val="both"/>
        <w:rPr>
          <w:rFonts w:ascii="Times New Roman" w:eastAsia="Times New Roman" w:hAnsi="Times New Roman" w:cs="Times New Roman"/>
          <w:bCs/>
          <w:sz w:val="20"/>
          <w:szCs w:val="20"/>
          <w:lang w:eastAsia="pt-BR"/>
        </w:rPr>
      </w:pPr>
    </w:p>
    <w:p w:rsidR="00BA5539" w:rsidRPr="002275B7" w:rsidRDefault="00BA5539" w:rsidP="00BA5539">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4.2 - Deverá observar todas as normas legais vigentes, obrigando-se a manter as condições de habilitação exigidas no procedimento licitatório que precedeu à celebração da Ata de Registro de Preços.</w:t>
      </w:r>
    </w:p>
    <w:p w:rsidR="00BA5539" w:rsidRPr="002275B7" w:rsidRDefault="00BA5539" w:rsidP="00BA5539">
      <w:pPr>
        <w:spacing w:after="0" w:line="240" w:lineRule="auto"/>
        <w:jc w:val="both"/>
        <w:rPr>
          <w:rFonts w:ascii="Times New Roman" w:eastAsia="Times New Roman" w:hAnsi="Times New Roman" w:cs="Times New Roman"/>
          <w:bCs/>
          <w:sz w:val="20"/>
          <w:szCs w:val="20"/>
          <w:lang w:eastAsia="pt-BR"/>
        </w:rPr>
      </w:pPr>
    </w:p>
    <w:p w:rsidR="00BA5539" w:rsidRPr="002275B7" w:rsidRDefault="00BA5539" w:rsidP="00BA5539">
      <w:pPr>
        <w:tabs>
          <w:tab w:val="left" w:pos="708"/>
        </w:tabs>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4.3 - A fornecedora deverá arcar com todos os encargos de sua atividade, sejam eles trabalhistas, sociais, previdenciários, fiscais ou comerciais.</w:t>
      </w: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5ª - DA ENTREGA</w:t>
      </w:r>
      <w:r w:rsidR="000A0D69">
        <w:rPr>
          <w:rFonts w:ascii="Times New Roman" w:eastAsia="Times New Roman" w:hAnsi="Times New Roman" w:cs="Times New Roman"/>
          <w:b/>
          <w:sz w:val="20"/>
          <w:szCs w:val="20"/>
          <w:lang w:eastAsia="pt-BR"/>
        </w:rPr>
        <w:t>, EXECUÇÃO OBRIGAÇÕES</w:t>
      </w:r>
    </w:p>
    <w:p w:rsidR="000A0D69" w:rsidRDefault="0064114E" w:rsidP="000A0D69">
      <w:pPr>
        <w:ind w:right="284"/>
        <w:jc w:val="both"/>
        <w:rPr>
          <w:rFonts w:ascii="Times New Roman" w:hAnsi="Times New Roman" w:cs="Times New Roman"/>
          <w:b/>
        </w:rPr>
      </w:pPr>
      <w:r w:rsidRPr="002275B7">
        <w:rPr>
          <w:rFonts w:ascii="Times New Roman" w:eastAsia="Times New Roman" w:hAnsi="Times New Roman" w:cs="Times New Roman"/>
          <w:sz w:val="20"/>
          <w:szCs w:val="20"/>
          <w:lang w:eastAsia="pt-BR"/>
        </w:rPr>
        <w:t>.</w:t>
      </w:r>
    </w:p>
    <w:p w:rsidR="000A0D69" w:rsidRPr="000A0D69" w:rsidRDefault="000A0D69" w:rsidP="000A0D69">
      <w:pPr>
        <w:ind w:right="284"/>
        <w:jc w:val="both"/>
        <w:rPr>
          <w:rFonts w:ascii="Times New Roman" w:hAnsi="Times New Roman" w:cs="Times New Roman"/>
          <w:b/>
        </w:rPr>
      </w:pPr>
      <w:r>
        <w:rPr>
          <w:rFonts w:ascii="Times New Roman" w:hAnsi="Times New Roman" w:cs="Times New Roman"/>
          <w:b/>
          <w:sz w:val="20"/>
          <w:szCs w:val="20"/>
        </w:rPr>
        <w:t>5</w:t>
      </w:r>
      <w:r w:rsidRPr="000A0D69">
        <w:rPr>
          <w:rFonts w:ascii="Times New Roman" w:hAnsi="Times New Roman" w:cs="Times New Roman"/>
          <w:b/>
          <w:sz w:val="20"/>
          <w:szCs w:val="20"/>
        </w:rPr>
        <w:t xml:space="preserve">.1 </w:t>
      </w:r>
      <w:r w:rsidRPr="000A0D69">
        <w:rPr>
          <w:rFonts w:ascii="Times New Roman" w:hAnsi="Times New Roman" w:cs="Times New Roman"/>
          <w:sz w:val="20"/>
          <w:szCs w:val="20"/>
        </w:rPr>
        <w:t>Os serviços da presente licitação deverão ser prestados na Praça Municipal Darci Casagrande e ponte Irineu Bornhausen, conforme croqui em anexo ou conforme orientação da Comissão Organizadora.</w:t>
      </w:r>
    </w:p>
    <w:p w:rsidR="000A0D69" w:rsidRPr="000A0D69" w:rsidRDefault="000A0D69" w:rsidP="000A0D69">
      <w:pPr>
        <w:ind w:right="284"/>
        <w:jc w:val="both"/>
        <w:rPr>
          <w:rFonts w:ascii="Times New Roman" w:hAnsi="Times New Roman" w:cs="Times New Roman"/>
          <w:sz w:val="20"/>
          <w:szCs w:val="20"/>
        </w:rPr>
      </w:pPr>
      <w:r>
        <w:rPr>
          <w:rFonts w:ascii="Times New Roman" w:hAnsi="Times New Roman" w:cs="Times New Roman"/>
          <w:b/>
          <w:sz w:val="20"/>
          <w:szCs w:val="20"/>
        </w:rPr>
        <w:t>5</w:t>
      </w:r>
      <w:r w:rsidRPr="000A0D69">
        <w:rPr>
          <w:rFonts w:ascii="Times New Roman" w:hAnsi="Times New Roman" w:cs="Times New Roman"/>
          <w:b/>
          <w:sz w:val="20"/>
          <w:szCs w:val="20"/>
        </w:rPr>
        <w:t>.2</w:t>
      </w:r>
      <w:r w:rsidRPr="000A0D69">
        <w:rPr>
          <w:rFonts w:ascii="Times New Roman" w:hAnsi="Times New Roman" w:cs="Times New Roman"/>
          <w:sz w:val="20"/>
          <w:szCs w:val="20"/>
        </w:rPr>
        <w:t xml:space="preserve"> O (s) licitante (s) vencedor (es) deverão atender as seguintes exigências:</w:t>
      </w:r>
    </w:p>
    <w:p w:rsidR="000A0D69" w:rsidRPr="000A0D69" w:rsidRDefault="000A0D69" w:rsidP="000A0D69">
      <w:pPr>
        <w:ind w:right="284"/>
        <w:jc w:val="both"/>
        <w:rPr>
          <w:rFonts w:ascii="Times New Roman" w:hAnsi="Times New Roman" w:cs="Times New Roman"/>
          <w:sz w:val="20"/>
          <w:szCs w:val="20"/>
        </w:rPr>
      </w:pPr>
      <w:r>
        <w:rPr>
          <w:rFonts w:ascii="Times New Roman" w:hAnsi="Times New Roman" w:cs="Times New Roman"/>
          <w:b/>
          <w:sz w:val="20"/>
          <w:szCs w:val="20"/>
        </w:rPr>
        <w:t>5</w:t>
      </w:r>
      <w:r w:rsidRPr="000A0D69">
        <w:rPr>
          <w:rFonts w:ascii="Times New Roman" w:hAnsi="Times New Roman" w:cs="Times New Roman"/>
          <w:b/>
          <w:sz w:val="20"/>
          <w:szCs w:val="20"/>
        </w:rPr>
        <w:t>.2.1</w:t>
      </w:r>
      <w:r w:rsidRPr="000A0D69">
        <w:rPr>
          <w:rFonts w:ascii="Times New Roman" w:hAnsi="Times New Roman" w:cs="Times New Roman"/>
          <w:sz w:val="20"/>
          <w:szCs w:val="20"/>
        </w:rPr>
        <w:t xml:space="preserve"> A infraestrutura que compreende os enfeites deverá ser montada e em prefeito estado de funcionamento até às 12h do dia 28 de novembro de 2016 e a ART apresentada à Comissão Organizadora no dia da montagem dos enfeites;</w:t>
      </w:r>
    </w:p>
    <w:p w:rsidR="000A0D69" w:rsidRPr="000A0D69" w:rsidRDefault="000A0D69" w:rsidP="000A0D69">
      <w:pPr>
        <w:ind w:right="284"/>
        <w:jc w:val="both"/>
        <w:rPr>
          <w:rFonts w:ascii="Times New Roman" w:hAnsi="Times New Roman" w:cs="Times New Roman"/>
          <w:sz w:val="20"/>
          <w:szCs w:val="20"/>
        </w:rPr>
      </w:pPr>
      <w:r>
        <w:rPr>
          <w:rFonts w:ascii="Times New Roman" w:hAnsi="Times New Roman" w:cs="Times New Roman"/>
          <w:b/>
          <w:sz w:val="20"/>
          <w:szCs w:val="20"/>
        </w:rPr>
        <w:t>5</w:t>
      </w:r>
      <w:r w:rsidRPr="000A0D69">
        <w:rPr>
          <w:rFonts w:ascii="Times New Roman" w:hAnsi="Times New Roman" w:cs="Times New Roman"/>
          <w:b/>
          <w:sz w:val="20"/>
          <w:szCs w:val="20"/>
        </w:rPr>
        <w:t>.2.2</w:t>
      </w:r>
      <w:r w:rsidRPr="000A0D69">
        <w:rPr>
          <w:rFonts w:ascii="Times New Roman" w:hAnsi="Times New Roman" w:cs="Times New Roman"/>
          <w:sz w:val="20"/>
          <w:szCs w:val="20"/>
        </w:rPr>
        <w:t xml:space="preserve"> A infraestrutura que compreende os enfeites deverá ser desmontada até às 12h do dia 06 de janeiro de 2017;</w:t>
      </w:r>
    </w:p>
    <w:p w:rsidR="000A0D69" w:rsidRPr="000A0D69" w:rsidRDefault="000A0D69" w:rsidP="000A0D69">
      <w:pPr>
        <w:ind w:right="284"/>
        <w:jc w:val="both"/>
        <w:rPr>
          <w:rFonts w:ascii="Times New Roman" w:hAnsi="Times New Roman" w:cs="Times New Roman"/>
          <w:sz w:val="20"/>
          <w:szCs w:val="20"/>
        </w:rPr>
      </w:pPr>
      <w:r>
        <w:rPr>
          <w:rFonts w:ascii="Times New Roman" w:hAnsi="Times New Roman" w:cs="Times New Roman"/>
          <w:b/>
          <w:sz w:val="20"/>
          <w:szCs w:val="20"/>
        </w:rPr>
        <w:t>5</w:t>
      </w:r>
      <w:r w:rsidRPr="000A0D69">
        <w:rPr>
          <w:rFonts w:ascii="Times New Roman" w:hAnsi="Times New Roman" w:cs="Times New Roman"/>
          <w:b/>
          <w:sz w:val="20"/>
          <w:szCs w:val="20"/>
        </w:rPr>
        <w:t>.2.3</w:t>
      </w:r>
      <w:r w:rsidRPr="000A0D69">
        <w:rPr>
          <w:rFonts w:ascii="Times New Roman" w:hAnsi="Times New Roman" w:cs="Times New Roman"/>
          <w:sz w:val="20"/>
          <w:szCs w:val="20"/>
        </w:rPr>
        <w:t xml:space="preserve"> Disponibilizar responsável técnico (eletricista) para operação e execução dos serviços, com apresentação no momento da montagem e desmontagem;</w:t>
      </w:r>
    </w:p>
    <w:p w:rsidR="000A0D69" w:rsidRPr="000A0D69" w:rsidRDefault="000A0D69" w:rsidP="000A0D69">
      <w:pPr>
        <w:ind w:right="284"/>
        <w:jc w:val="both"/>
        <w:rPr>
          <w:rFonts w:ascii="Times New Roman" w:hAnsi="Times New Roman" w:cs="Times New Roman"/>
          <w:sz w:val="20"/>
          <w:szCs w:val="20"/>
        </w:rPr>
      </w:pPr>
      <w:r>
        <w:rPr>
          <w:rFonts w:ascii="Times New Roman" w:hAnsi="Times New Roman" w:cs="Times New Roman"/>
          <w:b/>
          <w:sz w:val="20"/>
          <w:szCs w:val="20"/>
        </w:rPr>
        <w:t>5</w:t>
      </w:r>
      <w:r w:rsidRPr="000A0D69">
        <w:rPr>
          <w:rFonts w:ascii="Times New Roman" w:hAnsi="Times New Roman" w:cs="Times New Roman"/>
          <w:b/>
          <w:sz w:val="20"/>
          <w:szCs w:val="20"/>
        </w:rPr>
        <w:t>.2.4</w:t>
      </w:r>
      <w:r w:rsidRPr="000A0D69">
        <w:rPr>
          <w:rFonts w:ascii="Times New Roman" w:hAnsi="Times New Roman" w:cs="Times New Roman"/>
          <w:sz w:val="20"/>
          <w:szCs w:val="20"/>
        </w:rPr>
        <w:t xml:space="preserve"> Prestar assistência técnica necessária aos enfeites que apresentarem quaisquer tipo de problemas bem como os de iluminação;</w:t>
      </w:r>
    </w:p>
    <w:p w:rsidR="000A0D69" w:rsidRPr="000A0D69" w:rsidRDefault="000A0D69" w:rsidP="000A0D69">
      <w:pPr>
        <w:ind w:right="284"/>
        <w:jc w:val="both"/>
        <w:rPr>
          <w:rFonts w:ascii="Times New Roman" w:hAnsi="Times New Roman" w:cs="Times New Roman"/>
          <w:sz w:val="20"/>
          <w:szCs w:val="20"/>
        </w:rPr>
      </w:pPr>
      <w:r>
        <w:rPr>
          <w:rFonts w:ascii="Times New Roman" w:hAnsi="Times New Roman" w:cs="Times New Roman"/>
          <w:b/>
          <w:sz w:val="20"/>
          <w:szCs w:val="20"/>
        </w:rPr>
        <w:t>5</w:t>
      </w:r>
      <w:r w:rsidRPr="000A0D69">
        <w:rPr>
          <w:rFonts w:ascii="Times New Roman" w:hAnsi="Times New Roman" w:cs="Times New Roman"/>
          <w:b/>
          <w:sz w:val="20"/>
          <w:szCs w:val="20"/>
        </w:rPr>
        <w:t>.3</w:t>
      </w:r>
      <w:r w:rsidRPr="000A0D69">
        <w:rPr>
          <w:rFonts w:ascii="Times New Roman" w:hAnsi="Times New Roman" w:cs="Times New Roman"/>
          <w:sz w:val="20"/>
          <w:szCs w:val="20"/>
        </w:rPr>
        <w:t xml:space="preserve"> O licitante vencedor, deverá atender as seguintes exigências:</w:t>
      </w:r>
    </w:p>
    <w:p w:rsidR="000A0D69" w:rsidRPr="000A0D69" w:rsidRDefault="000A0D69" w:rsidP="000A0D69">
      <w:pPr>
        <w:ind w:right="284"/>
        <w:jc w:val="both"/>
        <w:rPr>
          <w:rFonts w:ascii="Times New Roman" w:hAnsi="Times New Roman" w:cs="Times New Roman"/>
          <w:sz w:val="20"/>
          <w:szCs w:val="20"/>
        </w:rPr>
      </w:pPr>
      <w:r>
        <w:rPr>
          <w:rFonts w:ascii="Times New Roman" w:hAnsi="Times New Roman" w:cs="Times New Roman"/>
          <w:b/>
          <w:sz w:val="20"/>
          <w:szCs w:val="20"/>
        </w:rPr>
        <w:t>5</w:t>
      </w:r>
      <w:r w:rsidRPr="000A0D69">
        <w:rPr>
          <w:rFonts w:ascii="Times New Roman" w:hAnsi="Times New Roman" w:cs="Times New Roman"/>
          <w:b/>
          <w:sz w:val="20"/>
          <w:szCs w:val="20"/>
        </w:rPr>
        <w:t>.3.1</w:t>
      </w:r>
      <w:r w:rsidRPr="000A0D69">
        <w:rPr>
          <w:rFonts w:ascii="Times New Roman" w:hAnsi="Times New Roman" w:cs="Times New Roman"/>
          <w:sz w:val="20"/>
          <w:szCs w:val="20"/>
        </w:rPr>
        <w:t xml:space="preserve"> Apresentar eletricista responsável pela iluminação dos enfeites;</w:t>
      </w:r>
    </w:p>
    <w:p w:rsidR="000A0D69" w:rsidRPr="000A0D69" w:rsidRDefault="000A0D69" w:rsidP="000A0D69">
      <w:pPr>
        <w:ind w:right="284"/>
        <w:jc w:val="both"/>
        <w:rPr>
          <w:rFonts w:ascii="Times New Roman" w:hAnsi="Times New Roman" w:cs="Times New Roman"/>
          <w:sz w:val="20"/>
          <w:szCs w:val="20"/>
        </w:rPr>
      </w:pPr>
      <w:r>
        <w:rPr>
          <w:rFonts w:ascii="Times New Roman" w:hAnsi="Times New Roman" w:cs="Times New Roman"/>
          <w:b/>
          <w:sz w:val="20"/>
          <w:szCs w:val="20"/>
        </w:rPr>
        <w:lastRenderedPageBreak/>
        <w:t>5</w:t>
      </w:r>
      <w:r w:rsidRPr="000A0D69">
        <w:rPr>
          <w:rFonts w:ascii="Times New Roman" w:hAnsi="Times New Roman" w:cs="Times New Roman"/>
          <w:b/>
          <w:sz w:val="20"/>
          <w:szCs w:val="20"/>
        </w:rPr>
        <w:t>.3.2</w:t>
      </w:r>
      <w:r w:rsidRPr="000A0D69">
        <w:rPr>
          <w:rFonts w:ascii="Times New Roman" w:hAnsi="Times New Roman" w:cs="Times New Roman"/>
          <w:sz w:val="20"/>
          <w:szCs w:val="20"/>
        </w:rPr>
        <w:t xml:space="preserve"> Apresentar projeto assinado por técnico, engenheiro ou responsável para que a Celesc autorize a ligação dos enfeites na Ponte Irineu Bornhausen.</w:t>
      </w:r>
    </w:p>
    <w:p w:rsidR="000A0D69" w:rsidRPr="000A0D69" w:rsidRDefault="000A0D69" w:rsidP="000A0D69">
      <w:pPr>
        <w:ind w:right="284"/>
        <w:jc w:val="both"/>
        <w:rPr>
          <w:rFonts w:ascii="Times New Roman" w:hAnsi="Times New Roman" w:cs="Times New Roman"/>
          <w:sz w:val="20"/>
          <w:szCs w:val="20"/>
        </w:rPr>
      </w:pPr>
      <w:r>
        <w:rPr>
          <w:rFonts w:ascii="Times New Roman" w:hAnsi="Times New Roman" w:cs="Times New Roman"/>
          <w:b/>
          <w:sz w:val="20"/>
          <w:szCs w:val="20"/>
        </w:rPr>
        <w:t>5</w:t>
      </w:r>
      <w:r w:rsidRPr="000A0D69">
        <w:rPr>
          <w:rFonts w:ascii="Times New Roman" w:hAnsi="Times New Roman" w:cs="Times New Roman"/>
          <w:b/>
          <w:sz w:val="20"/>
          <w:szCs w:val="20"/>
        </w:rPr>
        <w:t>.4</w:t>
      </w:r>
      <w:r w:rsidRPr="000A0D69">
        <w:rPr>
          <w:rFonts w:ascii="Times New Roman" w:hAnsi="Times New Roman" w:cs="Times New Roman"/>
          <w:sz w:val="20"/>
          <w:szCs w:val="20"/>
        </w:rPr>
        <w:t xml:space="preserve"> Caberá exclusivamente à proponente vencedora, na prestação dos serviços, a responsabilidade do pagamento dos encargos trabalhistas, previdenciários e de acidentes de trabalho para os colaboradores que participarem.</w:t>
      </w:r>
    </w:p>
    <w:p w:rsidR="000A0D69" w:rsidRPr="000A0D69" w:rsidRDefault="000A0D69" w:rsidP="000A0D69">
      <w:pPr>
        <w:ind w:right="284"/>
        <w:jc w:val="both"/>
        <w:rPr>
          <w:rFonts w:ascii="Times New Roman" w:hAnsi="Times New Roman" w:cs="Times New Roman"/>
          <w:sz w:val="20"/>
          <w:szCs w:val="20"/>
        </w:rPr>
      </w:pPr>
      <w:r>
        <w:rPr>
          <w:rFonts w:ascii="Times New Roman" w:hAnsi="Times New Roman" w:cs="Times New Roman"/>
          <w:b/>
          <w:sz w:val="20"/>
          <w:szCs w:val="20"/>
        </w:rPr>
        <w:t>5</w:t>
      </w:r>
      <w:r w:rsidRPr="000A0D69">
        <w:rPr>
          <w:rFonts w:ascii="Times New Roman" w:hAnsi="Times New Roman" w:cs="Times New Roman"/>
          <w:b/>
          <w:sz w:val="20"/>
          <w:szCs w:val="20"/>
        </w:rPr>
        <w:t>.5</w:t>
      </w:r>
      <w:r w:rsidRPr="000A0D69">
        <w:rPr>
          <w:rFonts w:ascii="Times New Roman" w:hAnsi="Times New Roman" w:cs="Times New Roman"/>
          <w:sz w:val="20"/>
          <w:szCs w:val="20"/>
        </w:rPr>
        <w:t xml:space="preserve"> É de responsabilidade da proponente vencedora a aprovação e execução do Projeto de Prevenção de Incêndios junto ao Corpo de Bombeiros Militar, sendo que a aprovação do mesmo poderá ser apresentada no momento da assinatura do Contrato.</w:t>
      </w:r>
    </w:p>
    <w:p w:rsidR="000A0D69" w:rsidRPr="000A0D69" w:rsidRDefault="000A0D69" w:rsidP="000A0D69">
      <w:pPr>
        <w:ind w:right="284"/>
        <w:jc w:val="both"/>
        <w:rPr>
          <w:rFonts w:ascii="Times New Roman" w:hAnsi="Times New Roman" w:cs="Times New Roman"/>
          <w:sz w:val="20"/>
          <w:szCs w:val="20"/>
        </w:rPr>
      </w:pPr>
      <w:r>
        <w:rPr>
          <w:rFonts w:ascii="Times New Roman" w:hAnsi="Times New Roman" w:cs="Times New Roman"/>
          <w:b/>
          <w:sz w:val="20"/>
          <w:szCs w:val="20"/>
        </w:rPr>
        <w:t>5</w:t>
      </w:r>
      <w:r w:rsidRPr="000A0D69">
        <w:rPr>
          <w:rFonts w:ascii="Times New Roman" w:hAnsi="Times New Roman" w:cs="Times New Roman"/>
          <w:b/>
          <w:sz w:val="20"/>
          <w:szCs w:val="20"/>
        </w:rPr>
        <w:t>.6</w:t>
      </w:r>
      <w:r w:rsidRPr="000A0D69">
        <w:rPr>
          <w:rFonts w:ascii="Times New Roman" w:hAnsi="Times New Roman" w:cs="Times New Roman"/>
          <w:sz w:val="20"/>
          <w:szCs w:val="20"/>
        </w:rPr>
        <w:t xml:space="preserve"> Todas as especificações, quantitativas e condições estabelecidas neste edital e seus anexos, deverão ser cumpridas na íntegra.</w:t>
      </w:r>
    </w:p>
    <w:p w:rsidR="000A0D69" w:rsidRPr="000A0D69" w:rsidRDefault="000A0D69" w:rsidP="000A0D69">
      <w:pPr>
        <w:ind w:right="284"/>
        <w:jc w:val="both"/>
        <w:rPr>
          <w:rFonts w:ascii="Times New Roman" w:hAnsi="Times New Roman" w:cs="Times New Roman"/>
          <w:sz w:val="20"/>
          <w:szCs w:val="20"/>
        </w:rPr>
      </w:pPr>
      <w:r>
        <w:rPr>
          <w:rFonts w:ascii="Times New Roman" w:hAnsi="Times New Roman" w:cs="Times New Roman"/>
          <w:b/>
          <w:sz w:val="20"/>
          <w:szCs w:val="20"/>
        </w:rPr>
        <w:t>5</w:t>
      </w:r>
      <w:r w:rsidRPr="000A0D69">
        <w:rPr>
          <w:rFonts w:ascii="Times New Roman" w:hAnsi="Times New Roman" w:cs="Times New Roman"/>
          <w:b/>
          <w:sz w:val="20"/>
          <w:szCs w:val="20"/>
        </w:rPr>
        <w:t>.7</w:t>
      </w:r>
      <w:r w:rsidRPr="000A0D69">
        <w:rPr>
          <w:rFonts w:ascii="Times New Roman" w:hAnsi="Times New Roman" w:cs="Times New Roman"/>
          <w:sz w:val="20"/>
          <w:szCs w:val="20"/>
        </w:rPr>
        <w:t xml:space="preserve"> Na execução dos serviços deverão ser observadas, de modo geral, as especificações das normas técnicas e legais vigentes e aquelas complementares e pertinentes aos serviços ora prestados.</w:t>
      </w:r>
    </w:p>
    <w:p w:rsidR="000A0D69" w:rsidRPr="000A0D69" w:rsidRDefault="000A0D69" w:rsidP="000A0D69">
      <w:pPr>
        <w:ind w:right="284"/>
        <w:jc w:val="both"/>
        <w:rPr>
          <w:rFonts w:ascii="Times New Roman" w:hAnsi="Times New Roman" w:cs="Times New Roman"/>
          <w:sz w:val="20"/>
          <w:szCs w:val="20"/>
        </w:rPr>
      </w:pPr>
      <w:r>
        <w:rPr>
          <w:rFonts w:ascii="Times New Roman" w:hAnsi="Times New Roman" w:cs="Times New Roman"/>
          <w:b/>
          <w:sz w:val="20"/>
          <w:szCs w:val="20"/>
        </w:rPr>
        <w:t>5</w:t>
      </w:r>
      <w:r w:rsidRPr="000A0D69">
        <w:rPr>
          <w:rFonts w:ascii="Times New Roman" w:hAnsi="Times New Roman" w:cs="Times New Roman"/>
          <w:b/>
          <w:sz w:val="20"/>
          <w:szCs w:val="20"/>
        </w:rPr>
        <w:t>.8</w:t>
      </w:r>
      <w:r w:rsidRPr="000A0D69">
        <w:rPr>
          <w:rFonts w:ascii="Times New Roman" w:hAnsi="Times New Roman" w:cs="Times New Roman"/>
          <w:sz w:val="20"/>
          <w:szCs w:val="20"/>
        </w:rPr>
        <w:t xml:space="preserve"> Os serviços deverão ser exercidos por profissionais com comprovada habilitação e experiência, contratados pela licitante vencedora, que deverá garantir a adequada e plena execução de todas as atividades, conforme as necessidades do município, bem como cabe ao vencedor da licitação a responsabilidade do pagamento dos encargos trabalhistas, previdenciários e de acidentes de trabalho para os colaboradores que participarem.</w:t>
      </w:r>
    </w:p>
    <w:p w:rsidR="000A0D69" w:rsidRPr="000A0D69" w:rsidRDefault="000A0D69" w:rsidP="000A0D69">
      <w:pPr>
        <w:ind w:right="284"/>
        <w:jc w:val="both"/>
        <w:rPr>
          <w:rFonts w:ascii="Times New Roman" w:hAnsi="Times New Roman" w:cs="Times New Roman"/>
          <w:sz w:val="20"/>
          <w:szCs w:val="20"/>
        </w:rPr>
      </w:pPr>
      <w:r>
        <w:rPr>
          <w:rFonts w:ascii="Times New Roman" w:hAnsi="Times New Roman" w:cs="Times New Roman"/>
          <w:b/>
          <w:sz w:val="20"/>
          <w:szCs w:val="20"/>
        </w:rPr>
        <w:t>5</w:t>
      </w:r>
      <w:r w:rsidRPr="000A0D69">
        <w:rPr>
          <w:rFonts w:ascii="Times New Roman" w:hAnsi="Times New Roman" w:cs="Times New Roman"/>
          <w:b/>
          <w:sz w:val="20"/>
          <w:szCs w:val="20"/>
        </w:rPr>
        <w:t>.9</w:t>
      </w:r>
      <w:r w:rsidRPr="000A0D69">
        <w:rPr>
          <w:rFonts w:ascii="Times New Roman" w:hAnsi="Times New Roman" w:cs="Times New Roman"/>
          <w:sz w:val="20"/>
          <w:szCs w:val="20"/>
        </w:rPr>
        <w:t xml:space="preserve"> Será de responsabilidade do licitante vencedor, quaisquer problemas gerados pelo não cumprimento do objeto da licitação, ou pela incompatibilidade de equipamentos, materiais disponibilizados pelo licitante que influencie no cancelamento ou comprometimento do evento de inauguração das luzes de Natal;</w:t>
      </w:r>
    </w:p>
    <w:p w:rsidR="000A0D69" w:rsidRPr="000A0D69" w:rsidRDefault="000A0D69" w:rsidP="000A0D69">
      <w:pPr>
        <w:ind w:right="284"/>
        <w:jc w:val="both"/>
        <w:rPr>
          <w:rFonts w:ascii="Times New Roman" w:hAnsi="Times New Roman" w:cs="Times New Roman"/>
          <w:sz w:val="20"/>
          <w:szCs w:val="20"/>
        </w:rPr>
      </w:pPr>
      <w:r>
        <w:rPr>
          <w:rFonts w:ascii="Times New Roman" w:hAnsi="Times New Roman" w:cs="Times New Roman"/>
          <w:b/>
          <w:sz w:val="20"/>
          <w:szCs w:val="20"/>
        </w:rPr>
        <w:t>5</w:t>
      </w:r>
      <w:r w:rsidRPr="000A0D69">
        <w:rPr>
          <w:rFonts w:ascii="Times New Roman" w:hAnsi="Times New Roman" w:cs="Times New Roman"/>
          <w:b/>
          <w:sz w:val="20"/>
          <w:szCs w:val="20"/>
        </w:rPr>
        <w:t>.10</w:t>
      </w:r>
      <w:r w:rsidRPr="000A0D69">
        <w:rPr>
          <w:rFonts w:ascii="Times New Roman" w:hAnsi="Times New Roman" w:cs="Times New Roman"/>
          <w:sz w:val="20"/>
          <w:szCs w:val="20"/>
        </w:rPr>
        <w:t xml:space="preserve"> Todas as despesas com montagem, desmontagem e transportes dos equipamentos na contratação de carregadores, estadia (hotel, alimentação de sua equipe), bem como encargos deverão ser por conta da licitante vencedora.</w:t>
      </w:r>
    </w:p>
    <w:p w:rsidR="000A0D69" w:rsidRPr="000A0D69" w:rsidRDefault="000A0D69" w:rsidP="000A0D69">
      <w:pPr>
        <w:spacing w:after="0" w:line="240" w:lineRule="auto"/>
        <w:jc w:val="both"/>
        <w:rPr>
          <w:rFonts w:ascii="Times New Roman" w:eastAsia="Times New Roman" w:hAnsi="Times New Roman" w:cs="Times New Roman"/>
          <w:bCs/>
          <w:sz w:val="20"/>
          <w:szCs w:val="20"/>
          <w:lang w:eastAsia="pt-BR"/>
        </w:rPr>
      </w:pPr>
      <w:r>
        <w:rPr>
          <w:rFonts w:ascii="Times New Roman" w:eastAsia="Times New Roman" w:hAnsi="Times New Roman" w:cs="Times New Roman"/>
          <w:b/>
          <w:bCs/>
          <w:sz w:val="20"/>
          <w:szCs w:val="20"/>
          <w:lang w:eastAsia="pt-BR"/>
        </w:rPr>
        <w:t>5</w:t>
      </w:r>
      <w:r w:rsidRPr="000A0D69">
        <w:rPr>
          <w:rFonts w:ascii="Times New Roman" w:eastAsia="Times New Roman" w:hAnsi="Times New Roman" w:cs="Times New Roman"/>
          <w:b/>
          <w:bCs/>
          <w:sz w:val="20"/>
          <w:szCs w:val="20"/>
          <w:lang w:eastAsia="pt-BR"/>
        </w:rPr>
        <w:t>.11</w:t>
      </w:r>
      <w:r w:rsidRPr="000A0D69">
        <w:rPr>
          <w:rFonts w:ascii="Times New Roman" w:eastAsia="Times New Roman" w:hAnsi="Times New Roman" w:cs="Times New Roman"/>
          <w:bCs/>
          <w:sz w:val="20"/>
          <w:szCs w:val="20"/>
          <w:lang w:eastAsia="pt-BR"/>
        </w:rPr>
        <w:t xml:space="preserve"> - Todas as despesas com a entrega correrão por conta da proponente vencedora, despesas estas previstas e/ou computadas na proposta.</w:t>
      </w:r>
    </w:p>
    <w:p w:rsidR="000A0D69" w:rsidRPr="000A0D69" w:rsidRDefault="000A0D69" w:rsidP="000A0D69">
      <w:pPr>
        <w:spacing w:after="0" w:line="240" w:lineRule="auto"/>
        <w:jc w:val="both"/>
        <w:rPr>
          <w:rFonts w:ascii="Times New Roman" w:eastAsia="Times New Roman" w:hAnsi="Times New Roman" w:cs="Times New Roman"/>
          <w:bCs/>
          <w:sz w:val="20"/>
          <w:szCs w:val="20"/>
          <w:lang w:eastAsia="pt-BR"/>
        </w:rPr>
      </w:pPr>
    </w:p>
    <w:p w:rsidR="000A0D69" w:rsidRPr="000A0D69" w:rsidRDefault="000A0D69" w:rsidP="000A0D69">
      <w:pPr>
        <w:spacing w:after="0" w:line="240" w:lineRule="auto"/>
        <w:jc w:val="both"/>
        <w:rPr>
          <w:rFonts w:ascii="Times New Roman" w:eastAsia="Times New Roman" w:hAnsi="Times New Roman" w:cs="Times New Roman"/>
          <w:sz w:val="20"/>
          <w:szCs w:val="20"/>
          <w:lang w:eastAsia="pt-BR"/>
        </w:rPr>
      </w:pPr>
      <w:r>
        <w:rPr>
          <w:rFonts w:ascii="Times New Roman" w:eastAsia="Times New Roman" w:hAnsi="Times New Roman" w:cs="Times New Roman"/>
          <w:b/>
          <w:sz w:val="20"/>
          <w:szCs w:val="20"/>
          <w:lang w:eastAsia="pt-BR"/>
        </w:rPr>
        <w:t>5</w:t>
      </w:r>
      <w:r w:rsidRPr="000A0D69">
        <w:rPr>
          <w:rFonts w:ascii="Times New Roman" w:eastAsia="Times New Roman" w:hAnsi="Times New Roman" w:cs="Times New Roman"/>
          <w:b/>
          <w:sz w:val="20"/>
          <w:szCs w:val="20"/>
          <w:lang w:eastAsia="pt-BR"/>
        </w:rPr>
        <w:t>.12</w:t>
      </w:r>
      <w:r w:rsidRPr="000A0D69">
        <w:rPr>
          <w:rFonts w:ascii="Times New Roman" w:eastAsia="Times New Roman" w:hAnsi="Times New Roman" w:cs="Times New Roman"/>
          <w:sz w:val="20"/>
          <w:szCs w:val="20"/>
          <w:lang w:eastAsia="pt-BR"/>
        </w:rPr>
        <w:t xml:space="preserve"> – A não entrega dos</w:t>
      </w:r>
      <w:r w:rsidRPr="000A0D69">
        <w:rPr>
          <w:rFonts w:ascii="Times New Roman" w:eastAsia="Times New Roman" w:hAnsi="Times New Roman" w:cs="Times New Roman"/>
          <w:bCs/>
          <w:sz w:val="20"/>
          <w:szCs w:val="20"/>
          <w:lang w:eastAsia="pt-BR"/>
        </w:rPr>
        <w:t xml:space="preserve"> </w:t>
      </w:r>
      <w:r w:rsidRPr="000A0D69">
        <w:rPr>
          <w:rFonts w:ascii="Times New Roman" w:eastAsia="Times New Roman" w:hAnsi="Times New Roman" w:cs="Times New Roman"/>
          <w:sz w:val="20"/>
          <w:szCs w:val="20"/>
          <w:lang w:eastAsia="pt-BR"/>
        </w:rPr>
        <w:t xml:space="preserve">itens dentro do prazo dos itens, ensejará a revogação da Ata de Registro de Preços e a aplicação das sanções legais previstas. </w:t>
      </w:r>
    </w:p>
    <w:p w:rsidR="000A0D69" w:rsidRPr="000A0D69" w:rsidRDefault="000A0D69" w:rsidP="000A0D69">
      <w:pPr>
        <w:spacing w:after="0" w:line="240" w:lineRule="auto"/>
        <w:jc w:val="both"/>
        <w:rPr>
          <w:rFonts w:ascii="Times New Roman" w:eastAsia="Times New Roman" w:hAnsi="Times New Roman" w:cs="Times New Roman"/>
          <w:sz w:val="20"/>
          <w:szCs w:val="20"/>
          <w:lang w:eastAsia="pt-BR"/>
        </w:rPr>
      </w:pPr>
    </w:p>
    <w:p w:rsidR="000A0D69" w:rsidRPr="000A0D69" w:rsidRDefault="000A0D69" w:rsidP="000A0D69">
      <w:pPr>
        <w:spacing w:after="0" w:line="240" w:lineRule="auto"/>
        <w:jc w:val="both"/>
        <w:rPr>
          <w:rFonts w:ascii="Times New Roman" w:eastAsia="Times New Roman" w:hAnsi="Times New Roman" w:cs="Times New Roman"/>
          <w:sz w:val="20"/>
          <w:szCs w:val="20"/>
          <w:lang w:eastAsia="pt-BR"/>
        </w:rPr>
      </w:pPr>
      <w:r>
        <w:rPr>
          <w:rFonts w:ascii="Times New Roman" w:eastAsia="Times New Roman" w:hAnsi="Times New Roman" w:cs="Times New Roman"/>
          <w:b/>
          <w:sz w:val="20"/>
          <w:szCs w:val="20"/>
          <w:lang w:eastAsia="pt-BR"/>
        </w:rPr>
        <w:t>5</w:t>
      </w:r>
      <w:r w:rsidRPr="000A0D69">
        <w:rPr>
          <w:rFonts w:ascii="Times New Roman" w:eastAsia="Times New Roman" w:hAnsi="Times New Roman" w:cs="Times New Roman"/>
          <w:b/>
          <w:sz w:val="20"/>
          <w:szCs w:val="20"/>
          <w:lang w:eastAsia="pt-BR"/>
        </w:rPr>
        <w:t>.13</w:t>
      </w:r>
      <w:r w:rsidRPr="000A0D69">
        <w:rPr>
          <w:rFonts w:ascii="Times New Roman" w:eastAsia="Times New Roman" w:hAnsi="Times New Roman" w:cs="Times New Roman"/>
          <w:sz w:val="20"/>
          <w:szCs w:val="20"/>
          <w:lang w:eastAsia="pt-BR"/>
        </w:rPr>
        <w:t xml:space="preserve"> - A entrega dos itens</w:t>
      </w:r>
      <w:r w:rsidRPr="000A0D69">
        <w:rPr>
          <w:rFonts w:ascii="Times New Roman" w:eastAsia="Times New Roman" w:hAnsi="Times New Roman" w:cs="Times New Roman"/>
          <w:bCs/>
          <w:sz w:val="20"/>
          <w:szCs w:val="20"/>
          <w:lang w:eastAsia="pt-BR"/>
        </w:rPr>
        <w:t xml:space="preserve"> </w:t>
      </w:r>
      <w:r w:rsidRPr="000A0D69">
        <w:rPr>
          <w:rFonts w:ascii="Times New Roman" w:eastAsia="Times New Roman" w:hAnsi="Times New Roman" w:cs="Times New Roman"/>
          <w:sz w:val="20"/>
          <w:szCs w:val="20"/>
          <w:lang w:eastAsia="pt-BR"/>
        </w:rPr>
        <w:t>e a emissão da respectiva nota fiscal estão condicionadas ao recebimento da Autorização de Fornecimento ou outro documento equivalente.</w:t>
      </w:r>
    </w:p>
    <w:p w:rsidR="000A0D69" w:rsidRPr="000A0D69" w:rsidRDefault="000A0D69" w:rsidP="000A0D69">
      <w:pPr>
        <w:spacing w:after="0" w:line="240" w:lineRule="auto"/>
        <w:jc w:val="both"/>
        <w:rPr>
          <w:rFonts w:ascii="Times New Roman" w:eastAsia="Times New Roman" w:hAnsi="Times New Roman" w:cs="Times New Roman"/>
          <w:sz w:val="20"/>
          <w:szCs w:val="20"/>
          <w:lang w:eastAsia="pt-BR"/>
        </w:rPr>
      </w:pPr>
    </w:p>
    <w:p w:rsidR="0064114E" w:rsidRPr="000A0D69" w:rsidRDefault="000A0D69" w:rsidP="000A0D69">
      <w:pPr>
        <w:rPr>
          <w:rFonts w:ascii="Times New Roman" w:hAnsi="Times New Roman" w:cs="Times New Roman"/>
          <w:sz w:val="20"/>
          <w:szCs w:val="20"/>
        </w:rPr>
      </w:pPr>
      <w:r>
        <w:rPr>
          <w:rFonts w:ascii="Times New Roman" w:eastAsia="Times New Roman" w:hAnsi="Times New Roman" w:cs="Times New Roman"/>
          <w:b/>
          <w:sz w:val="20"/>
          <w:szCs w:val="20"/>
          <w:lang w:eastAsia="pt-BR"/>
        </w:rPr>
        <w:t>5</w:t>
      </w:r>
      <w:r w:rsidRPr="000A0D69">
        <w:rPr>
          <w:rFonts w:ascii="Times New Roman" w:eastAsia="Times New Roman" w:hAnsi="Times New Roman" w:cs="Times New Roman"/>
          <w:b/>
          <w:sz w:val="20"/>
          <w:szCs w:val="20"/>
          <w:lang w:eastAsia="pt-BR"/>
        </w:rPr>
        <w:t>.14</w:t>
      </w:r>
      <w:r w:rsidRPr="000A0D69">
        <w:rPr>
          <w:rFonts w:ascii="Times New Roman" w:eastAsia="Times New Roman" w:hAnsi="Times New Roman" w:cs="Times New Roman"/>
          <w:sz w:val="20"/>
          <w:szCs w:val="20"/>
          <w:lang w:eastAsia="pt-BR"/>
        </w:rPr>
        <w:t xml:space="preserve"> -</w:t>
      </w:r>
      <w:r w:rsidRPr="000A0D69">
        <w:rPr>
          <w:rFonts w:ascii="Times New Roman" w:hAnsi="Times New Roman" w:cs="Times New Roman"/>
          <w:sz w:val="20"/>
          <w:szCs w:val="20"/>
        </w:rPr>
        <w:t xml:space="preserve"> Em hipótese alguma serão aceitos itens em desacordo com  as condições  pactuadas  ficando  ao  encargo  da  contratada,  o  controle  de  qualidade  do fornecimento   é   de   sua   responsabilidade,   bem   como   visando   a   repetição   de procedimentos às suas próprias custas para correção de falhas, visando a apresentação da qualidade. </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5.4 – A não entrega dos</w:t>
      </w:r>
      <w:r w:rsidRPr="002275B7">
        <w:rPr>
          <w:rFonts w:ascii="Times New Roman" w:eastAsia="Times New Roman" w:hAnsi="Times New Roman" w:cs="Times New Roman"/>
          <w:bCs/>
          <w:sz w:val="20"/>
          <w:szCs w:val="20"/>
          <w:lang w:eastAsia="pt-BR"/>
        </w:rPr>
        <w:t xml:space="preserve"> </w:t>
      </w:r>
      <w:r w:rsidRPr="002275B7">
        <w:rPr>
          <w:rFonts w:ascii="Times New Roman" w:eastAsia="Times New Roman" w:hAnsi="Times New Roman" w:cs="Times New Roman"/>
          <w:sz w:val="20"/>
          <w:szCs w:val="20"/>
          <w:lang w:eastAsia="pt-BR"/>
        </w:rPr>
        <w:t>itens</w:t>
      </w:r>
      <w:r w:rsidR="000A0D69">
        <w:rPr>
          <w:rFonts w:ascii="Times New Roman" w:eastAsia="Times New Roman" w:hAnsi="Times New Roman" w:cs="Times New Roman"/>
          <w:sz w:val="20"/>
          <w:szCs w:val="20"/>
          <w:lang w:eastAsia="pt-BR"/>
        </w:rPr>
        <w:t xml:space="preserve"> dentro do prazo dos itens 5.1, 5.2.1 e 5.2.2 </w:t>
      </w:r>
      <w:r w:rsidRPr="002275B7">
        <w:rPr>
          <w:rFonts w:ascii="Times New Roman" w:eastAsia="Times New Roman" w:hAnsi="Times New Roman" w:cs="Times New Roman"/>
          <w:sz w:val="20"/>
          <w:szCs w:val="20"/>
          <w:lang w:eastAsia="pt-BR"/>
        </w:rPr>
        <w:t xml:space="preserve">, ensejará a revogação da Ata de Registro de Preços e a aplicação das sanções legais previstas. </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5.5 - A entrega dos itens</w:t>
      </w:r>
      <w:r w:rsidRPr="002275B7">
        <w:rPr>
          <w:rFonts w:ascii="Times New Roman" w:eastAsia="Times New Roman" w:hAnsi="Times New Roman" w:cs="Times New Roman"/>
          <w:bCs/>
          <w:sz w:val="20"/>
          <w:szCs w:val="20"/>
          <w:lang w:eastAsia="pt-BR"/>
        </w:rPr>
        <w:t xml:space="preserve"> </w:t>
      </w:r>
      <w:r w:rsidRPr="002275B7">
        <w:rPr>
          <w:rFonts w:ascii="Times New Roman" w:eastAsia="Times New Roman" w:hAnsi="Times New Roman" w:cs="Times New Roman"/>
          <w:sz w:val="20"/>
          <w:szCs w:val="20"/>
          <w:lang w:eastAsia="pt-BR"/>
        </w:rPr>
        <w:t>e a emissão da respectiva nota fiscal estão condicionadas ao recebimento da Autorização de Fornecimento ou outro documento equivalente.</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6ª - DA VIGÊNCIA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6.1 - A Ata de Registro de Preços a ser firmada entre a Prefeitura e a licitante(s) vencedora(s) terá validade de </w:t>
      </w:r>
      <w:r w:rsidRPr="002275B7">
        <w:rPr>
          <w:rFonts w:ascii="Times New Roman" w:eastAsia="Times New Roman" w:hAnsi="Times New Roman" w:cs="Times New Roman"/>
          <w:b/>
          <w:sz w:val="20"/>
          <w:szCs w:val="20"/>
          <w:lang w:eastAsia="pt-BR"/>
        </w:rPr>
        <w:t>12 (doze) meses</w:t>
      </w:r>
      <w:r w:rsidRPr="002275B7">
        <w:rPr>
          <w:rFonts w:ascii="Times New Roman" w:eastAsia="Times New Roman" w:hAnsi="Times New Roman" w:cs="Times New Roman"/>
          <w:sz w:val="20"/>
          <w:szCs w:val="20"/>
          <w:lang w:eastAsia="pt-BR"/>
        </w:rPr>
        <w:t xml:space="preserve"> contados a partir da assinatura da mesma. </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7ª - DA DOTAÇÃO ORÇAMENTÁRIA</w:t>
      </w:r>
    </w:p>
    <w:p w:rsidR="00BA5539" w:rsidRPr="002275B7" w:rsidRDefault="0064114E" w:rsidP="00BA5539">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7.1 - </w:t>
      </w:r>
      <w:r w:rsidR="00BA5539" w:rsidRPr="002275B7">
        <w:rPr>
          <w:rFonts w:ascii="Times New Roman" w:eastAsia="Times New Roman" w:hAnsi="Times New Roman" w:cs="Times New Roman"/>
          <w:sz w:val="20"/>
          <w:szCs w:val="20"/>
          <w:lang w:eastAsia="pt-BR"/>
        </w:rPr>
        <w:t xml:space="preserve">Os recursos para pagamento do objeto do presente Edital estarão garantidos através das classificações orçamentarias: </w:t>
      </w:r>
    </w:p>
    <w:p w:rsidR="000A0D69" w:rsidRPr="000A0D69" w:rsidRDefault="000A0D69" w:rsidP="000A0D69">
      <w:pPr>
        <w:spacing w:after="0" w:line="240" w:lineRule="auto"/>
        <w:jc w:val="both"/>
        <w:rPr>
          <w:rFonts w:ascii="Times New Roman" w:eastAsia="Times New Roman" w:hAnsi="Times New Roman" w:cs="Times New Roman"/>
          <w:sz w:val="20"/>
          <w:szCs w:val="20"/>
          <w:lang w:eastAsia="pt-BR"/>
        </w:rPr>
      </w:pPr>
      <w:r w:rsidRPr="000A0D69">
        <w:rPr>
          <w:rFonts w:ascii="Times New Roman" w:hAnsi="Times New Roman" w:cs="Times New Roman"/>
          <w:sz w:val="20"/>
          <w:szCs w:val="20"/>
        </w:rPr>
        <w:t>SECRETARIA MUNICIPAL DE TURISMO E EVENTOS</w:t>
      </w:r>
      <w:r w:rsidRPr="000A0D69">
        <w:rPr>
          <w:rFonts w:ascii="Times New Roman" w:eastAsia="Times New Roman" w:hAnsi="Times New Roman" w:cs="Times New Roman"/>
          <w:sz w:val="20"/>
          <w:szCs w:val="20"/>
          <w:lang w:eastAsia="pt-BR"/>
        </w:rPr>
        <w:t xml:space="preserve"> </w:t>
      </w:r>
    </w:p>
    <w:p w:rsidR="000A0D69" w:rsidRPr="000A0D69" w:rsidRDefault="000A0D69" w:rsidP="000A0D69">
      <w:pPr>
        <w:spacing w:after="0" w:line="240" w:lineRule="auto"/>
        <w:jc w:val="both"/>
        <w:rPr>
          <w:rFonts w:ascii="Times New Roman" w:eastAsia="Times New Roman" w:hAnsi="Times New Roman" w:cs="Times New Roman"/>
          <w:sz w:val="20"/>
          <w:szCs w:val="20"/>
          <w:lang w:eastAsia="pt-BR"/>
        </w:rPr>
      </w:pPr>
      <w:r w:rsidRPr="000A0D69">
        <w:rPr>
          <w:rFonts w:ascii="Times New Roman" w:eastAsia="Times New Roman" w:hAnsi="Times New Roman" w:cs="Times New Roman"/>
          <w:sz w:val="20"/>
          <w:szCs w:val="20"/>
          <w:lang w:eastAsia="pt-BR"/>
        </w:rPr>
        <w:t>Atividade 2024</w:t>
      </w:r>
    </w:p>
    <w:p w:rsidR="000A0D69" w:rsidRPr="000A0D69" w:rsidRDefault="000A0D69" w:rsidP="000A0D69">
      <w:pPr>
        <w:spacing w:after="0" w:line="240" w:lineRule="auto"/>
        <w:jc w:val="both"/>
        <w:rPr>
          <w:rFonts w:ascii="Times New Roman" w:eastAsia="Times New Roman" w:hAnsi="Times New Roman" w:cs="Times New Roman"/>
          <w:sz w:val="20"/>
          <w:szCs w:val="20"/>
          <w:lang w:eastAsia="pt-BR"/>
        </w:rPr>
      </w:pPr>
      <w:r w:rsidRPr="000A0D69">
        <w:rPr>
          <w:rFonts w:ascii="Times New Roman" w:eastAsia="Times New Roman" w:hAnsi="Times New Roman" w:cs="Times New Roman"/>
          <w:sz w:val="20"/>
          <w:szCs w:val="20"/>
          <w:lang w:eastAsia="pt-BR"/>
        </w:rPr>
        <w:t>3.3.90.39.99.0149 – Aplicações Diretas</w:t>
      </w:r>
    </w:p>
    <w:p w:rsidR="000A0D69" w:rsidRPr="000A0D69" w:rsidRDefault="000A0D69" w:rsidP="0064114E">
      <w:pPr>
        <w:spacing w:after="0" w:line="240" w:lineRule="auto"/>
        <w:jc w:val="both"/>
        <w:rPr>
          <w:rFonts w:ascii="Times New Roman" w:eastAsia="Times New Roman" w:hAnsi="Times New Roman" w:cs="Times New Roman"/>
          <w:b/>
          <w:bCs/>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 xml:space="preserve">CLÁUSULA 8ª - </w:t>
      </w:r>
      <w:r w:rsidRPr="002275B7">
        <w:rPr>
          <w:rFonts w:ascii="Times New Roman" w:eastAsia="Times New Roman" w:hAnsi="Times New Roman" w:cs="Times New Roman"/>
          <w:b/>
          <w:bCs/>
          <w:sz w:val="20"/>
          <w:szCs w:val="20"/>
          <w:lang w:eastAsia="pt-BR"/>
        </w:rPr>
        <w:t>DAS ALTERAÇÕES DA ATA DE REGISTRO DE PREÇOS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8.1 - A ata de Registro de Preços poderá sofrer alterações, obedecidas às disposições contidas no Art. 65 da Lei nº 8.666/93.</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8.2 - O preço registrado poderá ser revisto em decorrência de eventual redução daqueles praticados no mercado, ou de fato que eleve o custo dos serviços ou bens registrados, cabendo ao órgão gerenciador da Ata promover as necessárias negociações junto aos fornecedores.</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8.3 - Quando o preço inicialmente registrado, por motivo superveniente, tornar-se superior ao preço praticado no mercado o órgão gerenciador deverá:</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I) - convocar o fornecedor visando a negociação para redução de preços e sua adequação ao praticado pelo mercado;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II) - frustrada a negociação, o fornecedor será liberado do compromisso assumido; e,</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III) - convocar os demais fornecedores visando igual oportunidade de negociação.</w:t>
      </w:r>
    </w:p>
    <w:p w:rsidR="0064114E" w:rsidRPr="002275B7" w:rsidRDefault="0064114E" w:rsidP="0064114E">
      <w:pPr>
        <w:spacing w:after="0" w:line="240" w:lineRule="auto"/>
        <w:ind w:firstLine="1440"/>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8.4 - Quando o preço de mercado tornar-se superior aos preços registrados e o fornecedor, mediante requerimento devidamente comprovado, não puder cumprir o compromisso, o órgão gerenciador poderá:</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I) - liberar o fornecedor do compromisso assumido, sem aplicação da penalidade, confirmando a veracidade dos motivos e comprovantes apresentados, e se a comunicação ocorrer antes do pedido de fornecimento; e,</w:t>
      </w:r>
    </w:p>
    <w:p w:rsidR="0064114E" w:rsidRPr="002275B7" w:rsidRDefault="0064114E" w:rsidP="0064114E">
      <w:pPr>
        <w:tabs>
          <w:tab w:val="center" w:pos="4252"/>
          <w:tab w:val="right" w:pos="8504"/>
        </w:tabs>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II) - convocar os demais fornecedores visando igual oportunidade de negociação.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8.5 - Não havendo êxito nas negociações, o órgão gerenciador deverá proceder à revogação da Ata de Registro de Preços, adotando as medidas cabíveis para obtenção da contratação mais vantajosa.</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b/>
          <w:sz w:val="20"/>
          <w:szCs w:val="20"/>
          <w:lang w:eastAsia="pt-BR"/>
        </w:rPr>
        <w:t xml:space="preserve">CLÁUSULA 9ª - </w:t>
      </w:r>
      <w:r w:rsidRPr="002275B7">
        <w:rPr>
          <w:rFonts w:ascii="Times New Roman" w:eastAsia="Times New Roman" w:hAnsi="Times New Roman" w:cs="Times New Roman"/>
          <w:b/>
          <w:bCs/>
          <w:sz w:val="20"/>
          <w:szCs w:val="20"/>
          <w:lang w:eastAsia="pt-BR"/>
        </w:rPr>
        <w:t>DO CANCELAMENTO DA ATA DE REGISTRO DE PREÇOS</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9.1 – A Ata de Registro de Preços poderá ser cancelada quando o fornecedor:</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a) Descumprir as condições da Ata de Registro de Preços:</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b) Não retirar a respectiva Autorização de Fornecimento ou instrumento equivalente, no prazo estabelecido pela administração, sem justificativa aceitável;</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c) Não aceitar reduzir o seu preço registrado, na hipótese de este se tornar superior àqueles praticados no mercado; </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d) Tiver presentes razões de interesse público;</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e) For declarado inidôneo para licitar ou contratar com a Administração nos termos do artigo 87, inciso IV, da Lei Federal nº 8.666, de 21 de junho de 1993;</w:t>
      </w:r>
    </w:p>
    <w:p w:rsidR="0064114E" w:rsidRPr="002275B7" w:rsidRDefault="0064114E" w:rsidP="00404713">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f) For impedido de licitar e contratar com a Administração nos termos do artigo 7º da Lei Federal 10.520, de 17 de julho de 2002.</w:t>
      </w:r>
    </w:p>
    <w:p w:rsidR="0064114E" w:rsidRPr="002275B7" w:rsidRDefault="0064114E" w:rsidP="0064114E">
      <w:pPr>
        <w:spacing w:after="0" w:line="240" w:lineRule="auto"/>
        <w:ind w:firstLine="540"/>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9.2 - O cancelamento de registro, nas hipóteses previstas, assegurados o contraditório e a ampla defesa, será formalizado por despacho da autoridade competente do órgão gerenciador.</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9.3 - O fornecedor poderá solicitar o cancelamento do seu registro de preço na ocorrência de fato superveniente que venha comprometer a perfeita execução contratual, decorrente de caso fortuito ou de força maior devidamente comprovado.</w:t>
      </w:r>
    </w:p>
    <w:p w:rsidR="0064114E" w:rsidRPr="002275B7" w:rsidRDefault="0064114E" w:rsidP="0064114E">
      <w:pPr>
        <w:spacing w:after="0" w:line="240" w:lineRule="auto"/>
        <w:jc w:val="center"/>
        <w:rPr>
          <w:rFonts w:ascii="Times New Roman" w:eastAsia="Times New Roman" w:hAnsi="Times New Roman" w:cs="Times New Roman"/>
          <w:b/>
          <w:sz w:val="20"/>
          <w:szCs w:val="20"/>
          <w:lang w:eastAsia="pt-BR"/>
        </w:rPr>
      </w:pPr>
    </w:p>
    <w:p w:rsidR="0064114E" w:rsidRPr="002275B7" w:rsidRDefault="0064114E" w:rsidP="00E010A6">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10ª - DAS PENALIDADES</w:t>
      </w: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.1 – Se o licitante vencedor descumprir as condições deste Pregão ficará sujeito às penalidades estabelecidas nas Leis nº 10.520/2002 e nº 8.666/93.</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lastRenderedPageBreak/>
        <w:t>10</w:t>
      </w:r>
      <w:r w:rsidR="0064114E" w:rsidRPr="002275B7">
        <w:rPr>
          <w:rFonts w:ascii="Times New Roman" w:eastAsia="Times New Roman" w:hAnsi="Times New Roman" w:cs="Times New Roman"/>
          <w:sz w:val="20"/>
          <w:szCs w:val="20"/>
          <w:lang w:eastAsia="pt-BR"/>
        </w:rPr>
        <w:t>.2 – De acordo com o estabelecido no art. 77, da Lei nº 8.666/93, a inexecução total ou parcial do contrato enseja sua rescisão, constituindo motivo para o seu cancelamento, nos termos previstos no art. 78 e seus incisos.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.3 – Nos termos do artigo 87 da Lei nº 8.666/93, pela inexecução total ou parcial deste Pregão, a Prefeitura Municipal de </w:t>
      </w:r>
      <w:r w:rsidR="000A0D69">
        <w:rPr>
          <w:rFonts w:ascii="Times New Roman" w:eastAsia="Times New Roman" w:hAnsi="Times New Roman" w:cs="Times New Roman"/>
          <w:sz w:val="20"/>
          <w:szCs w:val="20"/>
          <w:lang w:eastAsia="pt-BR"/>
        </w:rPr>
        <w:t>Tangará</w:t>
      </w:r>
      <w:r w:rsidR="0064114E" w:rsidRPr="002275B7">
        <w:rPr>
          <w:rFonts w:ascii="Times New Roman" w:eastAsia="Times New Roman" w:hAnsi="Times New Roman" w:cs="Times New Roman"/>
          <w:sz w:val="20"/>
          <w:szCs w:val="20"/>
          <w:lang w:eastAsia="pt-BR"/>
        </w:rPr>
        <w:t>, poderá aplicar à empresa vencedora, as seguintes penalidades:</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a) Advertência;</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b) Multa de 10% (dez por centro) sobre o valor da proposta;</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c) Suspensão temporária de participação em licitação, e impedimento de contratar com a Administração do Município de </w:t>
      </w:r>
      <w:r w:rsidR="000A0D69">
        <w:rPr>
          <w:rFonts w:ascii="Times New Roman" w:eastAsia="Times New Roman" w:hAnsi="Times New Roman" w:cs="Times New Roman"/>
          <w:sz w:val="20"/>
          <w:szCs w:val="20"/>
          <w:lang w:eastAsia="pt-BR"/>
        </w:rPr>
        <w:t>Tangará</w:t>
      </w:r>
      <w:r w:rsidRPr="002275B7">
        <w:rPr>
          <w:rFonts w:ascii="Times New Roman" w:eastAsia="Times New Roman" w:hAnsi="Times New Roman" w:cs="Times New Roman"/>
          <w:sz w:val="20"/>
          <w:szCs w:val="20"/>
          <w:lang w:eastAsia="pt-BR"/>
        </w:rPr>
        <w:t xml:space="preserve">, por prazo não superior a 02 (dois) anos, e dosada segundo a natureza e a gravidade da falta cometida; </w:t>
      </w:r>
    </w:p>
    <w:p w:rsidR="0064114E" w:rsidRPr="002275B7" w:rsidRDefault="0064114E" w:rsidP="00404713">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w:t>
      </w:r>
    </w:p>
    <w:p w:rsidR="0064114E" w:rsidRPr="002275B7" w:rsidRDefault="0064114E" w:rsidP="0064114E">
      <w:pPr>
        <w:spacing w:after="0" w:line="240" w:lineRule="auto"/>
        <w:ind w:left="540"/>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.4 – Nos termos do artigo 7º da Lei nº 10.520/2002, se o licitante, convocado dentro do prazo de validade de sua proposta, não assinar a Ata de Registro de Preços, recusar-se a aceitar ou retirar a Autorização de Fornecimento ou documento equivalente, deixar de entregar ou apresentar documentação falsa exigida para o certame, ensejar o retardamento da execução do seu objeto, não mantiver a proposta, falhar ou fraudar na execução do objeto da presente licitação, comportar-se de modo inidôneo ou cometer fraude fiscal, garantido o direito prévio de citação e da ampla defesa, ficará impedido de licitar e contratar com o Município, pelo prazo de até 05 (cinco) anos, enquanto perdurarem os motivos determinantes da punição ou até que seja promovida a reabilitação perante a própria autoridade que aplicou a penalidade.</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 xml:space="preserve">.5 -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b/>
          <w:bCs/>
          <w:sz w:val="20"/>
          <w:szCs w:val="20"/>
          <w:u w:val="single"/>
          <w:lang w:eastAsia="pt-BR"/>
        </w:rPr>
      </w:pPr>
      <w:r w:rsidRPr="002275B7">
        <w:rPr>
          <w:rFonts w:ascii="Times New Roman" w:eastAsia="Times New Roman" w:hAnsi="Times New Roman" w:cs="Times New Roman"/>
          <w:sz w:val="20"/>
          <w:szCs w:val="20"/>
          <w:lang w:eastAsia="pt-BR"/>
        </w:rPr>
        <w:t>10</w:t>
      </w:r>
      <w:r w:rsidR="0064114E" w:rsidRPr="002275B7">
        <w:rPr>
          <w:rFonts w:ascii="Times New Roman" w:eastAsia="Times New Roman" w:hAnsi="Times New Roman" w:cs="Times New Roman"/>
          <w:sz w:val="20"/>
          <w:szCs w:val="20"/>
          <w:lang w:eastAsia="pt-BR"/>
        </w:rPr>
        <w:t>.6 - Nenhum pagamento será processado à proponente penalizada, sem que antes, este tenha pago ou lhe seja relevada a multa imposta.</w:t>
      </w:r>
    </w:p>
    <w:p w:rsidR="0064114E" w:rsidRPr="002275B7" w:rsidRDefault="0064114E" w:rsidP="0064114E">
      <w:pPr>
        <w:spacing w:after="0" w:line="240" w:lineRule="auto"/>
        <w:jc w:val="both"/>
        <w:rPr>
          <w:rFonts w:ascii="Times New Roman" w:eastAsia="Times New Roman" w:hAnsi="Times New Roman" w:cs="Times New Roman"/>
          <w:b/>
          <w:bCs/>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1</w:t>
      </w:r>
      <w:r w:rsidRPr="002275B7">
        <w:rPr>
          <w:rFonts w:ascii="Times New Roman" w:eastAsia="Times New Roman" w:hAnsi="Times New Roman" w:cs="Times New Roman"/>
          <w:b/>
          <w:sz w:val="20"/>
          <w:szCs w:val="20"/>
          <w:lang w:eastAsia="pt-BR"/>
        </w:rPr>
        <w:t>ª - DA RESCISÃO</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.1 – O presente ajuste poderá ser rescindido, independente de qualquer notificação judicial ou extrajudicial, no caso de inexecução total ou parcial, e pelos demais motivos enumerados no art. 78 da Lei n.8666/93 e alterações posteriores.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.2 - De acordo com o estabelecido no art. 77, da Lei nº 8.666/93, a inexecução total ou parcial da Ata de Registro de Preços enseja sua rescisão, constituindo motivo para o seu cancelamento, nos termos previstos no art. 78 e seus incisos.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1</w:t>
      </w:r>
      <w:r w:rsidRPr="002275B7">
        <w:rPr>
          <w:rFonts w:ascii="Times New Roman" w:eastAsia="Times New Roman" w:hAnsi="Times New Roman" w:cs="Times New Roman"/>
          <w:sz w:val="20"/>
          <w:szCs w:val="20"/>
          <w:lang w:eastAsia="pt-BR"/>
        </w:rPr>
        <w:t xml:space="preserve">.3 – Nos casos de rescisão, previstos nos incisos I a XI e XVIII do artigo 78 da Lei nº 8.666/93, sujeita-se a empresa ao pagamento de multa de 10% (dez por cento) sobre o valor da presente Ata de Registro. </w:t>
      </w: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2</w:t>
      </w:r>
      <w:r w:rsidRPr="002275B7">
        <w:rPr>
          <w:rFonts w:ascii="Times New Roman" w:eastAsia="Times New Roman" w:hAnsi="Times New Roman" w:cs="Times New Roman"/>
          <w:b/>
          <w:sz w:val="20"/>
          <w:szCs w:val="20"/>
          <w:lang w:eastAsia="pt-BR"/>
        </w:rPr>
        <w:t>ª - DA VINCULAÇÃO AO PROCESSO LICITATÓRIO</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.1 - A presente Ata está vinculada ao processo licitatório modalidade Pregão Presencial nº </w:t>
      </w:r>
      <w:r w:rsidR="00390B0A">
        <w:rPr>
          <w:rFonts w:ascii="Times New Roman" w:eastAsia="Times New Roman" w:hAnsi="Times New Roman" w:cs="Times New Roman"/>
          <w:sz w:val="20"/>
          <w:szCs w:val="20"/>
          <w:lang w:eastAsia="pt-BR"/>
        </w:rPr>
        <w:t>16</w:t>
      </w:r>
      <w:r w:rsidR="00421057">
        <w:rPr>
          <w:rFonts w:ascii="Times New Roman" w:eastAsia="Times New Roman" w:hAnsi="Times New Roman" w:cs="Times New Roman"/>
          <w:sz w:val="20"/>
          <w:szCs w:val="20"/>
          <w:lang w:eastAsia="pt-BR"/>
        </w:rPr>
        <w:t>7</w:t>
      </w:r>
      <w:r w:rsidR="00E010A6" w:rsidRPr="002275B7">
        <w:rPr>
          <w:rFonts w:ascii="Times New Roman" w:eastAsia="Times New Roman" w:hAnsi="Times New Roman" w:cs="Times New Roman"/>
          <w:sz w:val="20"/>
          <w:szCs w:val="20"/>
          <w:lang w:eastAsia="pt-BR"/>
        </w:rPr>
        <w:t>/2016</w:t>
      </w:r>
      <w:r w:rsidRPr="002275B7">
        <w:rPr>
          <w:rFonts w:ascii="Times New Roman" w:eastAsia="Times New Roman" w:hAnsi="Times New Roman" w:cs="Times New Roman"/>
          <w:sz w:val="20"/>
          <w:szCs w:val="20"/>
          <w:lang w:eastAsia="pt-BR"/>
        </w:rPr>
        <w:t xml:space="preserve"> - Registro de Preços, obrigando-se o FORNECEDOR de manter, durante a vigência do presente ajuste, em compatibilidade com as obrigações assumidas, todas as condições de habilitação e qualificação exigidas na licitação.</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12</w:t>
      </w:r>
      <w:r w:rsidR="0064114E" w:rsidRPr="002275B7">
        <w:rPr>
          <w:rFonts w:ascii="Times New Roman" w:eastAsia="Times New Roman" w:hAnsi="Times New Roman" w:cs="Times New Roman"/>
          <w:sz w:val="20"/>
          <w:szCs w:val="20"/>
          <w:lang w:eastAsia="pt-BR"/>
        </w:rPr>
        <w:t>.2 - O FORNECEDOR obriga-se a cumprir o disposto no artigo 7º, inciso XXXIII da Constituição Federal, de acordo com a declaração de que não emprega menores prestada durante a fase de habilitação, sob pena das sanções legais cabíveis.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lastRenderedPageBreak/>
        <w:t>1</w:t>
      </w:r>
      <w:r w:rsidR="00E010A6" w:rsidRPr="002275B7">
        <w:rPr>
          <w:rFonts w:ascii="Times New Roman" w:eastAsia="Times New Roman" w:hAnsi="Times New Roman" w:cs="Times New Roman"/>
          <w:bCs/>
          <w:sz w:val="20"/>
          <w:szCs w:val="20"/>
          <w:lang w:eastAsia="pt-BR"/>
        </w:rPr>
        <w:t>2</w:t>
      </w:r>
      <w:r w:rsidRPr="002275B7">
        <w:rPr>
          <w:rFonts w:ascii="Times New Roman" w:eastAsia="Times New Roman" w:hAnsi="Times New Roman" w:cs="Times New Roman"/>
          <w:bCs/>
          <w:sz w:val="20"/>
          <w:szCs w:val="20"/>
          <w:lang w:eastAsia="pt-BR"/>
        </w:rPr>
        <w:t>.3 - O FORNECEDOR declara estar ciente das suas condições para com o Município, nos termos do Edital da respectiva licitação e da sua proposta, que passam a fazer parte integrante da presente Ata e a reger as relações entre as partes, para todos os fins.</w:t>
      </w:r>
    </w:p>
    <w:p w:rsidR="00E010A6" w:rsidRPr="002275B7" w:rsidRDefault="00E010A6" w:rsidP="00E010A6">
      <w:pPr>
        <w:spacing w:after="0" w:line="240" w:lineRule="auto"/>
        <w:jc w:val="both"/>
        <w:rPr>
          <w:rFonts w:ascii="Times New Roman" w:eastAsia="Times New Roman" w:hAnsi="Times New Roman" w:cs="Times New Roman"/>
          <w:bCs/>
          <w:sz w:val="20"/>
          <w:szCs w:val="20"/>
          <w:lang w:eastAsia="pt-BR"/>
        </w:rPr>
      </w:pPr>
    </w:p>
    <w:p w:rsidR="0064114E" w:rsidRPr="002275B7" w:rsidRDefault="0064114E" w:rsidP="0064114E">
      <w:pPr>
        <w:spacing w:after="0" w:line="240" w:lineRule="auto"/>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CLÁUSULA 1</w:t>
      </w:r>
      <w:r w:rsidR="00E010A6" w:rsidRPr="002275B7">
        <w:rPr>
          <w:rFonts w:ascii="Times New Roman" w:eastAsia="Times New Roman" w:hAnsi="Times New Roman" w:cs="Times New Roman"/>
          <w:b/>
          <w:sz w:val="20"/>
          <w:szCs w:val="20"/>
          <w:lang w:eastAsia="pt-BR"/>
        </w:rPr>
        <w:t>4</w:t>
      </w:r>
      <w:r w:rsidRPr="002275B7">
        <w:rPr>
          <w:rFonts w:ascii="Times New Roman" w:eastAsia="Times New Roman" w:hAnsi="Times New Roman" w:cs="Times New Roman"/>
          <w:b/>
          <w:sz w:val="20"/>
          <w:szCs w:val="20"/>
          <w:lang w:eastAsia="pt-BR"/>
        </w:rPr>
        <w:t>ª - DAS DISPOSIÇÕES GERAIS</w:t>
      </w:r>
    </w:p>
    <w:p w:rsidR="0064114E" w:rsidRPr="002275B7" w:rsidRDefault="0064114E" w:rsidP="0064114E">
      <w:pPr>
        <w:tabs>
          <w:tab w:val="left" w:pos="708"/>
        </w:tabs>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4</w:t>
      </w:r>
      <w:r w:rsidRPr="002275B7">
        <w:rPr>
          <w:rFonts w:ascii="Times New Roman" w:eastAsia="Times New Roman" w:hAnsi="Times New Roman" w:cs="Times New Roman"/>
          <w:sz w:val="20"/>
          <w:szCs w:val="20"/>
          <w:lang w:eastAsia="pt-BR"/>
        </w:rPr>
        <w:t>.1 - 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4</w:t>
      </w:r>
      <w:r w:rsidRPr="002275B7">
        <w:rPr>
          <w:rFonts w:ascii="Times New Roman" w:eastAsia="Times New Roman" w:hAnsi="Times New Roman" w:cs="Times New Roman"/>
          <w:sz w:val="20"/>
          <w:szCs w:val="20"/>
          <w:lang w:eastAsia="pt-BR"/>
        </w:rPr>
        <w:t>.2 - Observados os critérios e condições estabelecidas neste Edital e o preço registrado, a Administração poderá comprar de mais de um fornecedor registrado, segundo a ordem de classificação, desde que razões de interesse público justifiquem e que o primeiro classificado não possua capacidade de fornecimento compatível com o solicitado pela Administração.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Cs/>
          <w:sz w:val="20"/>
          <w:szCs w:val="20"/>
          <w:lang w:eastAsia="pt-BR"/>
        </w:rPr>
      </w:pPr>
      <w:r w:rsidRPr="002275B7">
        <w:rPr>
          <w:rFonts w:ascii="Times New Roman" w:eastAsia="Times New Roman" w:hAnsi="Times New Roman" w:cs="Times New Roman"/>
          <w:bCs/>
          <w:sz w:val="20"/>
          <w:szCs w:val="20"/>
          <w:lang w:eastAsia="pt-BR"/>
        </w:rPr>
        <w:t>1</w:t>
      </w:r>
      <w:r w:rsidR="00E010A6" w:rsidRPr="002275B7">
        <w:rPr>
          <w:rFonts w:ascii="Times New Roman" w:eastAsia="Times New Roman" w:hAnsi="Times New Roman" w:cs="Times New Roman"/>
          <w:bCs/>
          <w:sz w:val="20"/>
          <w:szCs w:val="20"/>
          <w:lang w:eastAsia="pt-BR"/>
        </w:rPr>
        <w:t>4</w:t>
      </w:r>
      <w:r w:rsidRPr="002275B7">
        <w:rPr>
          <w:rFonts w:ascii="Times New Roman" w:eastAsia="Times New Roman" w:hAnsi="Times New Roman" w:cs="Times New Roman"/>
          <w:bCs/>
          <w:sz w:val="20"/>
          <w:szCs w:val="20"/>
          <w:lang w:eastAsia="pt-BR"/>
        </w:rPr>
        <w:t>.3 - O fornecedor signatário desta Ata, cujo preço é registrado, declara estar ciente das suas condições para com o Município, nos termos do Edital da respectiva licitação e da sua proposta, que passam a fazer parte integrante da presente Ata e a reger as relações entre as partes, para todos os fins.</w:t>
      </w: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b/>
          <w:sz w:val="20"/>
          <w:szCs w:val="20"/>
          <w:lang w:eastAsia="pt-BR"/>
        </w:rPr>
      </w:pPr>
      <w:r w:rsidRPr="002275B7">
        <w:rPr>
          <w:rFonts w:ascii="Times New Roman" w:eastAsia="Times New Roman" w:hAnsi="Times New Roman" w:cs="Times New Roman"/>
          <w:b/>
          <w:sz w:val="20"/>
          <w:szCs w:val="20"/>
          <w:lang w:eastAsia="pt-BR"/>
        </w:rPr>
        <w:t>CLÁSULA 1</w:t>
      </w:r>
      <w:r w:rsidR="00E010A6" w:rsidRPr="002275B7">
        <w:rPr>
          <w:rFonts w:ascii="Times New Roman" w:eastAsia="Times New Roman" w:hAnsi="Times New Roman" w:cs="Times New Roman"/>
          <w:b/>
          <w:sz w:val="20"/>
          <w:szCs w:val="20"/>
          <w:lang w:eastAsia="pt-BR"/>
        </w:rPr>
        <w:t>5</w:t>
      </w:r>
      <w:r w:rsidRPr="002275B7">
        <w:rPr>
          <w:rFonts w:ascii="Times New Roman" w:eastAsia="Times New Roman" w:hAnsi="Times New Roman" w:cs="Times New Roman"/>
          <w:b/>
          <w:sz w:val="20"/>
          <w:szCs w:val="20"/>
          <w:lang w:eastAsia="pt-BR"/>
        </w:rPr>
        <w:t>ª - DO FORO</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w:t>
      </w:r>
      <w:r w:rsidR="00E010A6" w:rsidRPr="002275B7">
        <w:rPr>
          <w:rFonts w:ascii="Times New Roman" w:eastAsia="Times New Roman" w:hAnsi="Times New Roman" w:cs="Times New Roman"/>
          <w:sz w:val="20"/>
          <w:szCs w:val="20"/>
          <w:lang w:eastAsia="pt-BR"/>
        </w:rPr>
        <w:t>5</w:t>
      </w:r>
      <w:r w:rsidRPr="002275B7">
        <w:rPr>
          <w:rFonts w:ascii="Times New Roman" w:eastAsia="Times New Roman" w:hAnsi="Times New Roman" w:cs="Times New Roman"/>
          <w:sz w:val="20"/>
          <w:szCs w:val="20"/>
          <w:lang w:eastAsia="pt-BR"/>
        </w:rPr>
        <w:t xml:space="preserve">.1 - As partes contratantes elegem o FORO da Comarca de </w:t>
      </w:r>
      <w:r w:rsidR="00E010A6" w:rsidRPr="002275B7">
        <w:rPr>
          <w:rFonts w:ascii="Times New Roman" w:eastAsia="Times New Roman" w:hAnsi="Times New Roman" w:cs="Times New Roman"/>
          <w:sz w:val="20"/>
          <w:szCs w:val="20"/>
          <w:lang w:eastAsia="pt-BR"/>
        </w:rPr>
        <w:t xml:space="preserve">Tangara, </w:t>
      </w:r>
      <w:r w:rsidRPr="002275B7">
        <w:rPr>
          <w:rFonts w:ascii="Times New Roman" w:eastAsia="Times New Roman" w:hAnsi="Times New Roman" w:cs="Times New Roman"/>
          <w:sz w:val="20"/>
          <w:szCs w:val="20"/>
          <w:lang w:eastAsia="pt-BR"/>
        </w:rPr>
        <w:t>com a renúncia de qualquer outro, por mais privilegiado que seja, para dirimir as questões judiciais relativas ou resultantes do presente ajuste.</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E, por assim haverem acordado, declaram ambas as partes aceitar todas as disposições estabelecidas nas cláusulas do presente ajuste, bem como observar fielmente outras disposições legais e regulamentares sobre o assunto, firmando-o em 0</w:t>
      </w:r>
      <w:r w:rsidR="00E010A6" w:rsidRPr="002275B7">
        <w:rPr>
          <w:rFonts w:ascii="Times New Roman" w:eastAsia="Times New Roman" w:hAnsi="Times New Roman" w:cs="Times New Roman"/>
          <w:sz w:val="20"/>
          <w:szCs w:val="20"/>
          <w:lang w:eastAsia="pt-BR"/>
        </w:rPr>
        <w:t>2</w:t>
      </w:r>
      <w:r w:rsidRPr="002275B7">
        <w:rPr>
          <w:rFonts w:ascii="Times New Roman" w:eastAsia="Times New Roman" w:hAnsi="Times New Roman" w:cs="Times New Roman"/>
          <w:sz w:val="20"/>
          <w:szCs w:val="20"/>
          <w:lang w:eastAsia="pt-BR"/>
        </w:rPr>
        <w:t xml:space="preserve"> (</w:t>
      </w:r>
      <w:r w:rsidR="00E010A6" w:rsidRPr="002275B7">
        <w:rPr>
          <w:rFonts w:ascii="Times New Roman" w:eastAsia="Times New Roman" w:hAnsi="Times New Roman" w:cs="Times New Roman"/>
          <w:sz w:val="20"/>
          <w:szCs w:val="20"/>
          <w:lang w:eastAsia="pt-BR"/>
        </w:rPr>
        <w:t>duas</w:t>
      </w:r>
      <w:r w:rsidRPr="002275B7">
        <w:rPr>
          <w:rFonts w:ascii="Times New Roman" w:eastAsia="Times New Roman" w:hAnsi="Times New Roman" w:cs="Times New Roman"/>
          <w:sz w:val="20"/>
          <w:szCs w:val="20"/>
          <w:lang w:eastAsia="pt-BR"/>
        </w:rPr>
        <w:t>) vias na presença das testemunhas abaixo assinadas.</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Tangara, </w:t>
      </w:r>
      <w:r w:rsidR="0064114E" w:rsidRPr="002275B7">
        <w:rPr>
          <w:rFonts w:ascii="Times New Roman" w:eastAsia="Times New Roman" w:hAnsi="Times New Roman" w:cs="Times New Roman"/>
          <w:sz w:val="20"/>
          <w:szCs w:val="20"/>
          <w:lang w:eastAsia="pt-BR"/>
        </w:rPr>
        <w:t xml:space="preserve"> ____ de _________ </w:t>
      </w:r>
      <w:proofErr w:type="spellStart"/>
      <w:r w:rsidR="0064114E" w:rsidRPr="002275B7">
        <w:rPr>
          <w:rFonts w:ascii="Times New Roman" w:eastAsia="Times New Roman" w:hAnsi="Times New Roman" w:cs="Times New Roman"/>
          <w:sz w:val="20"/>
          <w:szCs w:val="20"/>
          <w:lang w:eastAsia="pt-BR"/>
        </w:rPr>
        <w:t>de</w:t>
      </w:r>
      <w:proofErr w:type="spellEnd"/>
      <w:r w:rsidR="0064114E" w:rsidRPr="002275B7">
        <w:rPr>
          <w:rFonts w:ascii="Times New Roman" w:eastAsia="Times New Roman" w:hAnsi="Times New Roman" w:cs="Times New Roman"/>
          <w:sz w:val="20"/>
          <w:szCs w:val="20"/>
          <w:lang w:eastAsia="pt-BR"/>
        </w:rPr>
        <w:t xml:space="preserve"> 201</w:t>
      </w:r>
      <w:r w:rsidRPr="002275B7">
        <w:rPr>
          <w:rFonts w:ascii="Times New Roman" w:eastAsia="Times New Roman" w:hAnsi="Times New Roman" w:cs="Times New Roman"/>
          <w:sz w:val="20"/>
          <w:szCs w:val="20"/>
          <w:lang w:eastAsia="pt-BR"/>
        </w:rPr>
        <w:t>6</w:t>
      </w:r>
      <w:r w:rsidR="0064114E" w:rsidRPr="002275B7">
        <w:rPr>
          <w:rFonts w:ascii="Times New Roman" w:eastAsia="Times New Roman" w:hAnsi="Times New Roman" w:cs="Times New Roman"/>
          <w:sz w:val="20"/>
          <w:szCs w:val="20"/>
          <w:lang w:eastAsia="pt-BR"/>
        </w:rPr>
        <w:t>.</w:t>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E010A6" w:rsidRPr="002275B7" w:rsidRDefault="00E010A6"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E010A6"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NADIR BAÚ DA SILVA</w:t>
      </w:r>
    </w:p>
    <w:p w:rsidR="00E010A6" w:rsidRPr="002275B7" w:rsidRDefault="00E010A6"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Prefeito Municipal </w:t>
      </w:r>
    </w:p>
    <w:p w:rsidR="0064114E" w:rsidRPr="002275B7" w:rsidRDefault="0064114E" w:rsidP="00E010A6">
      <w:pPr>
        <w:spacing w:after="0" w:line="240" w:lineRule="auto"/>
        <w:rPr>
          <w:rFonts w:ascii="Times New Roman" w:eastAsia="Times New Roman" w:hAnsi="Times New Roman" w:cs="Times New Roman"/>
          <w:sz w:val="20"/>
          <w:szCs w:val="20"/>
          <w:lang w:eastAsia="pt-BR"/>
        </w:rPr>
      </w:pPr>
    </w:p>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tbl>
      <w:tblPr>
        <w:tblpPr w:leftFromText="141" w:rightFromText="141" w:vertAnchor="text" w:tblpY="1"/>
        <w:tblOverlap w:val="never"/>
        <w:tblW w:w="0" w:type="auto"/>
        <w:tblCellMar>
          <w:left w:w="70" w:type="dxa"/>
          <w:right w:w="70" w:type="dxa"/>
        </w:tblCellMar>
        <w:tblLook w:val="04A0" w:firstRow="1" w:lastRow="0" w:firstColumn="1" w:lastColumn="0" w:noHBand="0" w:noVBand="1"/>
      </w:tblPr>
      <w:tblGrid>
        <w:gridCol w:w="3273"/>
      </w:tblGrid>
      <w:tr w:rsidR="0064114E" w:rsidRPr="002275B7" w:rsidTr="0064114E">
        <w:trPr>
          <w:trHeight w:val="272"/>
        </w:trPr>
        <w:tc>
          <w:tcPr>
            <w:tcW w:w="3273" w:type="dxa"/>
          </w:tcPr>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tc>
      </w:tr>
      <w:tr w:rsidR="0064114E" w:rsidRPr="002275B7" w:rsidTr="0064114E">
        <w:trPr>
          <w:trHeight w:val="272"/>
        </w:trPr>
        <w:tc>
          <w:tcPr>
            <w:tcW w:w="3273" w:type="dxa"/>
            <w:hideMark/>
          </w:tcPr>
          <w:p w:rsidR="0064114E" w:rsidRPr="002275B7" w:rsidRDefault="0064114E"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FORNECEDOR</w:t>
            </w:r>
          </w:p>
        </w:tc>
      </w:tr>
      <w:tr w:rsidR="0064114E" w:rsidRPr="002275B7" w:rsidTr="0064114E">
        <w:trPr>
          <w:trHeight w:val="272"/>
        </w:trPr>
        <w:tc>
          <w:tcPr>
            <w:tcW w:w="3273" w:type="dxa"/>
            <w:hideMark/>
          </w:tcPr>
          <w:p w:rsidR="0064114E" w:rsidRPr="002275B7" w:rsidRDefault="0064114E" w:rsidP="00E010A6">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Representante</w:t>
            </w:r>
          </w:p>
        </w:tc>
      </w:tr>
      <w:tr w:rsidR="00E010A6" w:rsidRPr="002275B7" w:rsidTr="0064114E">
        <w:trPr>
          <w:trHeight w:val="272"/>
        </w:trPr>
        <w:tc>
          <w:tcPr>
            <w:tcW w:w="3273" w:type="dxa"/>
          </w:tcPr>
          <w:p w:rsidR="00E010A6" w:rsidRPr="002275B7" w:rsidRDefault="00E010A6" w:rsidP="00E010A6">
            <w:pPr>
              <w:spacing w:after="0" w:line="240" w:lineRule="auto"/>
              <w:jc w:val="center"/>
              <w:rPr>
                <w:rFonts w:ascii="Times New Roman" w:eastAsia="Times New Roman" w:hAnsi="Times New Roman" w:cs="Times New Roman"/>
                <w:sz w:val="20"/>
                <w:szCs w:val="20"/>
                <w:lang w:eastAsia="pt-BR"/>
              </w:rPr>
            </w:pPr>
          </w:p>
        </w:tc>
      </w:tr>
    </w:tbl>
    <w:p w:rsidR="0064114E" w:rsidRPr="002275B7" w:rsidRDefault="0064114E" w:rsidP="00E010A6">
      <w:pPr>
        <w:spacing w:after="0" w:line="240" w:lineRule="auto"/>
        <w:jc w:val="center"/>
        <w:rPr>
          <w:rFonts w:ascii="Times New Roman" w:eastAsia="Times New Roman" w:hAnsi="Times New Roman" w:cs="Times New Roman"/>
          <w:sz w:val="20"/>
          <w:szCs w:val="20"/>
          <w:lang w:eastAsia="pt-BR"/>
        </w:rPr>
      </w:pPr>
    </w:p>
    <w:p w:rsidR="0064114E" w:rsidRPr="002275B7" w:rsidRDefault="0064114E" w:rsidP="0064114E">
      <w:pPr>
        <w:spacing w:after="0" w:line="240" w:lineRule="auto"/>
        <w:ind w:left="7230"/>
        <w:jc w:val="right"/>
        <w:rPr>
          <w:rFonts w:ascii="Times New Roman" w:eastAsia="Times New Roman" w:hAnsi="Times New Roman" w:cs="Times New Roman"/>
          <w:i/>
          <w:sz w:val="20"/>
          <w:szCs w:val="20"/>
          <w:lang w:eastAsia="pt-BR"/>
        </w:rPr>
      </w:pPr>
      <w:r w:rsidRPr="002275B7">
        <w:rPr>
          <w:rFonts w:ascii="Times New Roman" w:eastAsia="Times New Roman" w:hAnsi="Times New Roman" w:cs="Times New Roman"/>
          <w:sz w:val="20"/>
          <w:szCs w:val="20"/>
          <w:lang w:eastAsia="pt-BR"/>
        </w:rPr>
        <w:tab/>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DC36F5" w:rsidRDefault="0064114E" w:rsidP="00DC36F5">
      <w:pPr>
        <w:spacing w:after="0" w:line="240" w:lineRule="auto"/>
        <w:jc w:val="right"/>
        <w:rPr>
          <w:rFonts w:ascii="Times New Roman" w:eastAsia="Times New Roman" w:hAnsi="Times New Roman" w:cs="Times New Roman"/>
          <w:b/>
          <w:bCs/>
          <w:sz w:val="20"/>
          <w:szCs w:val="20"/>
          <w:lang w:eastAsia="pt-BR"/>
        </w:rPr>
      </w:pPr>
      <w:r w:rsidRPr="002275B7">
        <w:rPr>
          <w:rFonts w:ascii="Times New Roman" w:eastAsia="Times New Roman" w:hAnsi="Times New Roman" w:cs="Times New Roman"/>
          <w:sz w:val="20"/>
          <w:szCs w:val="20"/>
          <w:lang w:eastAsia="pt-BR"/>
        </w:rPr>
        <w:tab/>
      </w: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Testemunhas:</w:t>
      </w:r>
    </w:p>
    <w:p w:rsidR="00421057" w:rsidRDefault="00421057" w:rsidP="0064114E">
      <w:pPr>
        <w:spacing w:after="0" w:line="240" w:lineRule="auto"/>
        <w:ind w:right="22"/>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1- _______________________________________________________________________</w:t>
      </w:r>
    </w:p>
    <w:p w:rsidR="0064114E" w:rsidRPr="002275B7"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    Nome:</w:t>
      </w:r>
      <w:r w:rsidRPr="002275B7">
        <w:rPr>
          <w:rFonts w:ascii="Times New Roman" w:eastAsia="Times New Roman" w:hAnsi="Times New Roman" w:cs="Times New Roman"/>
          <w:sz w:val="20"/>
          <w:szCs w:val="20"/>
          <w:lang w:eastAsia="pt-BR"/>
        </w:rPr>
        <w:tab/>
        <w:t xml:space="preserve">                    </w:t>
      </w:r>
      <w:r w:rsidRPr="002275B7">
        <w:rPr>
          <w:rFonts w:ascii="Times New Roman" w:eastAsia="Times New Roman" w:hAnsi="Times New Roman" w:cs="Times New Roman"/>
          <w:sz w:val="20"/>
          <w:szCs w:val="20"/>
          <w:lang w:eastAsia="pt-BR"/>
        </w:rPr>
        <w:tab/>
      </w:r>
      <w:r w:rsidRPr="002275B7">
        <w:rPr>
          <w:rFonts w:ascii="Times New Roman" w:eastAsia="Times New Roman" w:hAnsi="Times New Roman" w:cs="Times New Roman"/>
          <w:sz w:val="20"/>
          <w:szCs w:val="20"/>
          <w:lang w:eastAsia="pt-BR"/>
        </w:rPr>
        <w:tab/>
        <w:t>CPF:</w:t>
      </w:r>
    </w:p>
    <w:p w:rsidR="00421057" w:rsidRDefault="00421057" w:rsidP="0064114E">
      <w:pPr>
        <w:spacing w:after="0" w:line="240" w:lineRule="auto"/>
        <w:ind w:right="22"/>
        <w:jc w:val="both"/>
        <w:rPr>
          <w:rFonts w:ascii="Times New Roman" w:eastAsia="Times New Roman" w:hAnsi="Times New Roman" w:cs="Times New Roman"/>
          <w:sz w:val="20"/>
          <w:szCs w:val="20"/>
          <w:lang w:eastAsia="pt-BR"/>
        </w:rPr>
      </w:pPr>
    </w:p>
    <w:p w:rsidR="0064114E" w:rsidRPr="002275B7" w:rsidRDefault="0064114E" w:rsidP="0064114E">
      <w:pPr>
        <w:spacing w:after="0" w:line="240" w:lineRule="auto"/>
        <w:ind w:right="22"/>
        <w:jc w:val="both"/>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2- _______________________________________________________________________</w:t>
      </w:r>
    </w:p>
    <w:p w:rsidR="0064114E" w:rsidRPr="002275B7" w:rsidRDefault="0064114E" w:rsidP="0064114E">
      <w:pPr>
        <w:spacing w:after="0" w:line="240" w:lineRule="auto"/>
        <w:rPr>
          <w:rFonts w:ascii="Times New Roman" w:eastAsia="Times New Roman" w:hAnsi="Times New Roman" w:cs="Times New Roman"/>
          <w:sz w:val="20"/>
          <w:szCs w:val="20"/>
          <w:lang w:eastAsia="pt-BR"/>
        </w:rPr>
      </w:pPr>
      <w:r w:rsidRPr="002275B7">
        <w:rPr>
          <w:rFonts w:ascii="Times New Roman" w:eastAsia="Times New Roman" w:hAnsi="Times New Roman" w:cs="Times New Roman"/>
          <w:sz w:val="20"/>
          <w:szCs w:val="20"/>
          <w:lang w:eastAsia="pt-BR"/>
        </w:rPr>
        <w:t xml:space="preserve">    Nome:                            </w:t>
      </w:r>
      <w:r w:rsidRPr="002275B7">
        <w:rPr>
          <w:rFonts w:ascii="Times New Roman" w:eastAsia="Times New Roman" w:hAnsi="Times New Roman" w:cs="Times New Roman"/>
          <w:sz w:val="20"/>
          <w:szCs w:val="20"/>
          <w:lang w:eastAsia="pt-BR"/>
        </w:rPr>
        <w:tab/>
      </w:r>
      <w:r w:rsidRPr="002275B7">
        <w:rPr>
          <w:rFonts w:ascii="Times New Roman" w:eastAsia="Times New Roman" w:hAnsi="Times New Roman" w:cs="Times New Roman"/>
          <w:sz w:val="20"/>
          <w:szCs w:val="20"/>
          <w:lang w:eastAsia="pt-BR"/>
        </w:rPr>
        <w:tab/>
        <w:t>CPF:</w:t>
      </w:r>
    </w:p>
    <w:sectPr w:rsidR="0064114E" w:rsidRPr="002275B7" w:rsidSect="0064114E">
      <w:pgSz w:w="12240" w:h="15840"/>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D0A" w:rsidRDefault="00DA6D0A" w:rsidP="0064114E">
      <w:pPr>
        <w:spacing w:after="0" w:line="240" w:lineRule="auto"/>
      </w:pPr>
      <w:r>
        <w:separator/>
      </w:r>
    </w:p>
  </w:endnote>
  <w:endnote w:type="continuationSeparator" w:id="0">
    <w:p w:rsidR="00DA6D0A" w:rsidRDefault="00DA6D0A" w:rsidP="0064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D0A" w:rsidRDefault="00DA6D0A" w:rsidP="0064114E">
      <w:pPr>
        <w:spacing w:after="0" w:line="240" w:lineRule="auto"/>
      </w:pPr>
      <w:r>
        <w:separator/>
      </w:r>
    </w:p>
  </w:footnote>
  <w:footnote w:type="continuationSeparator" w:id="0">
    <w:p w:rsidR="00DA6D0A" w:rsidRDefault="00DA6D0A" w:rsidP="006411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3CF28812"/>
    <w:name w:val="WW8Num11"/>
    <w:lvl w:ilvl="0">
      <w:start w:val="5"/>
      <w:numFmt w:val="decimal"/>
      <w:lvlText w:val="%1."/>
      <w:lvlJc w:val="left"/>
      <w:pPr>
        <w:tabs>
          <w:tab w:val="num" w:pos="495"/>
        </w:tabs>
        <w:ind w:left="495" w:hanging="495"/>
      </w:pPr>
    </w:lvl>
    <w:lvl w:ilvl="1">
      <w:start w:val="1"/>
      <w:numFmt w:val="decimal"/>
      <w:lvlText w:val="%1.%2."/>
      <w:lvlJc w:val="left"/>
      <w:pPr>
        <w:tabs>
          <w:tab w:val="num" w:pos="495"/>
        </w:tabs>
        <w:ind w:left="495" w:hanging="495"/>
      </w:pPr>
      <w:rPr>
        <w:b w:val="0"/>
      </w:r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rPr>
        <w:rFonts w:ascii="Arial" w:hAnsi="Arial" w:cs="Aria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000000D"/>
    <w:multiLevelType w:val="singleLevel"/>
    <w:tmpl w:val="0000000D"/>
    <w:name w:val="WW8Num13"/>
    <w:lvl w:ilvl="0">
      <w:start w:val="1"/>
      <w:numFmt w:val="lowerLetter"/>
      <w:lvlText w:val="%1."/>
      <w:lvlJc w:val="left"/>
      <w:pPr>
        <w:tabs>
          <w:tab w:val="num" w:pos="720"/>
        </w:tabs>
        <w:ind w:left="720" w:hanging="360"/>
      </w:pPr>
    </w:lvl>
  </w:abstractNum>
  <w:abstractNum w:abstractNumId="2">
    <w:nsid w:val="00000029"/>
    <w:multiLevelType w:val="hybridMultilevel"/>
    <w:tmpl w:val="00004823"/>
    <w:lvl w:ilvl="0" w:tplc="000018BE">
      <w:start w:val="2"/>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0FE158D"/>
    <w:multiLevelType w:val="multilevel"/>
    <w:tmpl w:val="0882C5A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
    <w:nsid w:val="17A2658C"/>
    <w:multiLevelType w:val="multilevel"/>
    <w:tmpl w:val="B2EEC21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AC1B9D"/>
    <w:multiLevelType w:val="hybridMultilevel"/>
    <w:tmpl w:val="EAD69F3E"/>
    <w:lvl w:ilvl="0" w:tplc="7CB0E332">
      <w:start w:val="1"/>
      <w:numFmt w:val="bullet"/>
      <w:lvlText w:val=""/>
      <w:lvlJc w:val="left"/>
      <w:pPr>
        <w:ind w:left="720" w:hanging="360"/>
      </w:pPr>
      <w:rPr>
        <w:rFonts w:ascii="Wingdings" w:hAnsi="Wingdings" w:hint="default"/>
        <w:color w:val="auto"/>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nsid w:val="2189462B"/>
    <w:multiLevelType w:val="hybridMultilevel"/>
    <w:tmpl w:val="2A6839DA"/>
    <w:lvl w:ilvl="0" w:tplc="04160017">
      <w:start w:val="1"/>
      <w:numFmt w:val="lowerLetter"/>
      <w:lvlText w:val="%1)"/>
      <w:lvlJc w:val="left"/>
      <w:pPr>
        <w:tabs>
          <w:tab w:val="num" w:pos="888"/>
        </w:tabs>
        <w:ind w:left="88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219C14C8"/>
    <w:multiLevelType w:val="multilevel"/>
    <w:tmpl w:val="042682D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238E2CA8"/>
    <w:multiLevelType w:val="multilevel"/>
    <w:tmpl w:val="F54AD0C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3DE3C3B"/>
    <w:multiLevelType w:val="hybridMultilevel"/>
    <w:tmpl w:val="A8C62C1A"/>
    <w:lvl w:ilvl="0" w:tplc="E196CE36">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248124E8"/>
    <w:multiLevelType w:val="hybridMultilevel"/>
    <w:tmpl w:val="34D07392"/>
    <w:lvl w:ilvl="0" w:tplc="04160017">
      <w:start w:val="1"/>
      <w:numFmt w:val="lowerLetter"/>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nsid w:val="280500C8"/>
    <w:multiLevelType w:val="multilevel"/>
    <w:tmpl w:val="2466C4B2"/>
    <w:lvl w:ilvl="0">
      <w:start w:val="1"/>
      <w:numFmt w:val="decimal"/>
      <w:lvlText w:val="%1."/>
      <w:lvlJc w:val="left"/>
      <w:pPr>
        <w:ind w:left="360" w:hanging="360"/>
      </w:pPr>
      <w:rPr>
        <w:rFonts w:hint="default"/>
        <w:b w:val="0"/>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3."/>
      <w:lvlJc w:val="left"/>
      <w:pPr>
        <w:ind w:left="1080" w:hanging="1080"/>
      </w:pPr>
      <w:rPr>
        <w:rFonts w:hint="default"/>
        <w:b w:val="0"/>
      </w:rPr>
    </w:lvl>
    <w:lvl w:ilvl="4">
      <w:start w:val="1"/>
      <w:numFmt w:val="decimal"/>
      <w:lvlText w:val="%1.%2.%3.%3.%4."/>
      <w:lvlJc w:val="left"/>
      <w:pPr>
        <w:ind w:left="1080" w:hanging="1080"/>
      </w:pPr>
      <w:rPr>
        <w:rFonts w:hint="default"/>
        <w:b w:val="0"/>
      </w:rPr>
    </w:lvl>
    <w:lvl w:ilvl="5">
      <w:start w:val="1"/>
      <w:numFmt w:val="decimal"/>
      <w:lvlText w:val="%1.%2.%3.%3.%4.%5."/>
      <w:lvlJc w:val="left"/>
      <w:pPr>
        <w:ind w:left="1440" w:hanging="1440"/>
      </w:pPr>
      <w:rPr>
        <w:rFonts w:hint="default"/>
        <w:b w:val="0"/>
      </w:rPr>
    </w:lvl>
    <w:lvl w:ilvl="6">
      <w:start w:val="1"/>
      <w:numFmt w:val="decimal"/>
      <w:lvlText w:val="%1.%2.%3.%3.%4.%5.%6."/>
      <w:lvlJc w:val="left"/>
      <w:pPr>
        <w:ind w:left="1440" w:hanging="1440"/>
      </w:pPr>
      <w:rPr>
        <w:rFonts w:hint="default"/>
        <w:b w:val="0"/>
      </w:rPr>
    </w:lvl>
    <w:lvl w:ilvl="7">
      <w:start w:val="1"/>
      <w:numFmt w:val="decimal"/>
      <w:lvlText w:val="%1.%2.%3.%3.%4.%5.%6.%7."/>
      <w:lvlJc w:val="left"/>
      <w:pPr>
        <w:ind w:left="1800" w:hanging="1800"/>
      </w:pPr>
      <w:rPr>
        <w:rFonts w:hint="default"/>
        <w:b w:val="0"/>
      </w:rPr>
    </w:lvl>
    <w:lvl w:ilvl="8">
      <w:start w:val="1"/>
      <w:numFmt w:val="decimal"/>
      <w:lvlText w:val="%1.%2.%3.%3.%4.%5.%6.%7.%8."/>
      <w:lvlJc w:val="left"/>
      <w:pPr>
        <w:ind w:left="1800" w:hanging="1800"/>
      </w:pPr>
      <w:rPr>
        <w:rFonts w:hint="default"/>
        <w:b w:val="0"/>
      </w:rPr>
    </w:lvl>
  </w:abstractNum>
  <w:abstractNum w:abstractNumId="12">
    <w:nsid w:val="3C01225F"/>
    <w:multiLevelType w:val="multilevel"/>
    <w:tmpl w:val="97423FE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4BC20EED"/>
    <w:multiLevelType w:val="multilevel"/>
    <w:tmpl w:val="9596202C"/>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C4A0402"/>
    <w:multiLevelType w:val="multilevel"/>
    <w:tmpl w:val="BB068E34"/>
    <w:lvl w:ilvl="0">
      <w:start w:val="1"/>
      <w:numFmt w:val="decimal"/>
      <w:lvlText w:val="%1"/>
      <w:lvlJc w:val="left"/>
      <w:pPr>
        <w:tabs>
          <w:tab w:val="num" w:pos="435"/>
        </w:tabs>
        <w:ind w:left="435" w:hanging="435"/>
      </w:pPr>
    </w:lvl>
    <w:lvl w:ilvl="1">
      <w:start w:val="1"/>
      <w:numFmt w:val="decimal"/>
      <w:lvlText w:val="%1.%2"/>
      <w:lvlJc w:val="left"/>
      <w:pPr>
        <w:tabs>
          <w:tab w:val="num" w:pos="649"/>
        </w:tabs>
        <w:ind w:left="649" w:hanging="435"/>
      </w:pPr>
    </w:lvl>
    <w:lvl w:ilvl="2">
      <w:start w:val="1"/>
      <w:numFmt w:val="decimalZero"/>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nsid w:val="4C8312FE"/>
    <w:multiLevelType w:val="multilevel"/>
    <w:tmpl w:val="B4E083B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53EB27D4"/>
    <w:multiLevelType w:val="hybridMultilevel"/>
    <w:tmpl w:val="E21AC482"/>
    <w:lvl w:ilvl="0" w:tplc="479ECE3C">
      <w:start w:val="1"/>
      <w:numFmt w:val="lowerLetter"/>
      <w:lvlText w:val="%1)"/>
      <w:lvlJc w:val="left"/>
      <w:pPr>
        <w:ind w:left="1068" w:hanging="360"/>
      </w:pPr>
      <w:rPr>
        <w:b/>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nsid w:val="613F7756"/>
    <w:multiLevelType w:val="multilevel"/>
    <w:tmpl w:val="6712A3BA"/>
    <w:lvl w:ilvl="0">
      <w:start w:val="1"/>
      <w:numFmt w:val="decimal"/>
      <w:lvlText w:val="%1"/>
      <w:lvlJc w:val="left"/>
      <w:pPr>
        <w:ind w:left="360" w:hanging="360"/>
      </w:pPr>
      <w:rPr>
        <w:b w:val="0"/>
        <w:sz w:val="21"/>
      </w:rPr>
    </w:lvl>
    <w:lvl w:ilvl="1">
      <w:start w:val="1"/>
      <w:numFmt w:val="decimal"/>
      <w:lvlText w:val="%1.%2"/>
      <w:lvlJc w:val="left"/>
      <w:pPr>
        <w:ind w:left="360" w:hanging="360"/>
      </w:pPr>
      <w:rPr>
        <w:b w:val="0"/>
        <w:sz w:val="21"/>
      </w:rPr>
    </w:lvl>
    <w:lvl w:ilvl="2">
      <w:start w:val="1"/>
      <w:numFmt w:val="decimal"/>
      <w:lvlText w:val="%1.%2.%3"/>
      <w:lvlJc w:val="left"/>
      <w:pPr>
        <w:ind w:left="720" w:hanging="720"/>
      </w:pPr>
      <w:rPr>
        <w:b w:val="0"/>
        <w:sz w:val="21"/>
      </w:rPr>
    </w:lvl>
    <w:lvl w:ilvl="3">
      <w:start w:val="1"/>
      <w:numFmt w:val="decimal"/>
      <w:lvlText w:val="%1.%2.%3.%4"/>
      <w:lvlJc w:val="left"/>
      <w:pPr>
        <w:ind w:left="720" w:hanging="720"/>
      </w:pPr>
      <w:rPr>
        <w:b w:val="0"/>
        <w:sz w:val="21"/>
      </w:rPr>
    </w:lvl>
    <w:lvl w:ilvl="4">
      <w:start w:val="1"/>
      <w:numFmt w:val="decimal"/>
      <w:lvlText w:val="%1.%2.%3.%4.%5"/>
      <w:lvlJc w:val="left"/>
      <w:pPr>
        <w:ind w:left="1080" w:hanging="1080"/>
      </w:pPr>
      <w:rPr>
        <w:b w:val="0"/>
        <w:sz w:val="21"/>
      </w:rPr>
    </w:lvl>
    <w:lvl w:ilvl="5">
      <w:start w:val="1"/>
      <w:numFmt w:val="decimal"/>
      <w:lvlText w:val="%1.%2.%3.%4.%5.%6"/>
      <w:lvlJc w:val="left"/>
      <w:pPr>
        <w:ind w:left="1080" w:hanging="1080"/>
      </w:pPr>
      <w:rPr>
        <w:b w:val="0"/>
        <w:sz w:val="21"/>
      </w:rPr>
    </w:lvl>
    <w:lvl w:ilvl="6">
      <w:start w:val="1"/>
      <w:numFmt w:val="decimal"/>
      <w:lvlText w:val="%1.%2.%3.%4.%5.%6.%7"/>
      <w:lvlJc w:val="left"/>
      <w:pPr>
        <w:ind w:left="1080" w:hanging="1080"/>
      </w:pPr>
      <w:rPr>
        <w:b w:val="0"/>
        <w:sz w:val="21"/>
      </w:rPr>
    </w:lvl>
    <w:lvl w:ilvl="7">
      <w:start w:val="1"/>
      <w:numFmt w:val="decimal"/>
      <w:lvlText w:val="%1.%2.%3.%4.%5.%6.%7.%8"/>
      <w:lvlJc w:val="left"/>
      <w:pPr>
        <w:ind w:left="1440" w:hanging="1440"/>
      </w:pPr>
      <w:rPr>
        <w:b w:val="0"/>
        <w:sz w:val="21"/>
      </w:rPr>
    </w:lvl>
    <w:lvl w:ilvl="8">
      <w:start w:val="1"/>
      <w:numFmt w:val="decimal"/>
      <w:lvlText w:val="%1.%2.%3.%4.%5.%6.%7.%8.%9"/>
      <w:lvlJc w:val="left"/>
      <w:pPr>
        <w:ind w:left="1440" w:hanging="1440"/>
      </w:pPr>
      <w:rPr>
        <w:b w:val="0"/>
        <w:sz w:val="21"/>
      </w:rPr>
    </w:lvl>
  </w:abstractNum>
  <w:abstractNum w:abstractNumId="18">
    <w:nsid w:val="67D23A1A"/>
    <w:multiLevelType w:val="multilevel"/>
    <w:tmpl w:val="945032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6E700720"/>
    <w:multiLevelType w:val="hybridMultilevel"/>
    <w:tmpl w:val="7C9AB622"/>
    <w:lvl w:ilvl="0" w:tplc="F2A2FBA4">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0">
    <w:nsid w:val="71790A7B"/>
    <w:multiLevelType w:val="multilevel"/>
    <w:tmpl w:val="9DC04F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6AC0891"/>
    <w:multiLevelType w:val="multilevel"/>
    <w:tmpl w:val="AD78633E"/>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9A7479A"/>
    <w:multiLevelType w:val="multilevel"/>
    <w:tmpl w:val="61C09BB6"/>
    <w:lvl w:ilvl="0">
      <w:start w:val="7"/>
      <w:numFmt w:val="decimal"/>
      <w:lvlText w:val="%1"/>
      <w:lvlJc w:val="left"/>
      <w:pPr>
        <w:ind w:left="510" w:hanging="510"/>
      </w:pPr>
      <w:rPr>
        <w:rFonts w:hint="default"/>
      </w:rPr>
    </w:lvl>
    <w:lvl w:ilvl="1">
      <w:start w:val="28"/>
      <w:numFmt w:val="decimal"/>
      <w:lvlText w:val="%1.%2"/>
      <w:lvlJc w:val="left"/>
      <w:pPr>
        <w:ind w:left="862" w:hanging="51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23">
    <w:nsid w:val="7CB92149"/>
    <w:multiLevelType w:val="multilevel"/>
    <w:tmpl w:val="57F4C1B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7EDA4419"/>
    <w:multiLevelType w:val="hybridMultilevel"/>
    <w:tmpl w:val="A3DA836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1"/>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2"/>
  </w:num>
  <w:num w:numId="14">
    <w:abstractNumId w:val="24"/>
  </w:num>
  <w:num w:numId="15">
    <w:abstractNumId w:val="19"/>
  </w:num>
  <w:num w:numId="16">
    <w:abstractNumId w:val="20"/>
  </w:num>
  <w:num w:numId="17">
    <w:abstractNumId w:val="4"/>
  </w:num>
  <w:num w:numId="18">
    <w:abstractNumId w:val="13"/>
  </w:num>
  <w:num w:numId="19">
    <w:abstractNumId w:val="23"/>
  </w:num>
  <w:num w:numId="20">
    <w:abstractNumId w:val="22"/>
  </w:num>
  <w:num w:numId="21">
    <w:abstractNumId w:val="12"/>
  </w:num>
  <w:num w:numId="22">
    <w:abstractNumId w:val="7"/>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1"/>
  </w:num>
  <w:num w:numId="26">
    <w:abstractNumId w:val="15"/>
  </w:num>
  <w:num w:numId="27">
    <w:abstractNumId w:val="16"/>
  </w:num>
  <w:num w:numId="28">
    <w:abstractNumId w:val="21"/>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14E"/>
    <w:rsid w:val="00044382"/>
    <w:rsid w:val="00044789"/>
    <w:rsid w:val="00047140"/>
    <w:rsid w:val="00072F81"/>
    <w:rsid w:val="000A0D69"/>
    <w:rsid w:val="000A2EAA"/>
    <w:rsid w:val="000F7EDA"/>
    <w:rsid w:val="001145A8"/>
    <w:rsid w:val="00137743"/>
    <w:rsid w:val="001A61BD"/>
    <w:rsid w:val="001C34C7"/>
    <w:rsid w:val="002275B7"/>
    <w:rsid w:val="002457B5"/>
    <w:rsid w:val="00254134"/>
    <w:rsid w:val="00270E3C"/>
    <w:rsid w:val="002B2954"/>
    <w:rsid w:val="002C3121"/>
    <w:rsid w:val="002D004A"/>
    <w:rsid w:val="002F413C"/>
    <w:rsid w:val="002F54D1"/>
    <w:rsid w:val="00312E99"/>
    <w:rsid w:val="0035135E"/>
    <w:rsid w:val="003706E6"/>
    <w:rsid w:val="00375F13"/>
    <w:rsid w:val="00390B0A"/>
    <w:rsid w:val="003B518F"/>
    <w:rsid w:val="003B584A"/>
    <w:rsid w:val="003E2AC4"/>
    <w:rsid w:val="00404713"/>
    <w:rsid w:val="00421057"/>
    <w:rsid w:val="00436A22"/>
    <w:rsid w:val="0049246E"/>
    <w:rsid w:val="00495C40"/>
    <w:rsid w:val="004961A0"/>
    <w:rsid w:val="004B3F38"/>
    <w:rsid w:val="004F39BE"/>
    <w:rsid w:val="00514441"/>
    <w:rsid w:val="0052569F"/>
    <w:rsid w:val="00525C29"/>
    <w:rsid w:val="00585C0D"/>
    <w:rsid w:val="005A3F08"/>
    <w:rsid w:val="005C15CB"/>
    <w:rsid w:val="005C368E"/>
    <w:rsid w:val="005C6E7C"/>
    <w:rsid w:val="0064114E"/>
    <w:rsid w:val="006731A2"/>
    <w:rsid w:val="006C18FC"/>
    <w:rsid w:val="00752C3E"/>
    <w:rsid w:val="007555B2"/>
    <w:rsid w:val="007D1E85"/>
    <w:rsid w:val="00806503"/>
    <w:rsid w:val="008446F2"/>
    <w:rsid w:val="008B262C"/>
    <w:rsid w:val="008E2901"/>
    <w:rsid w:val="0097064A"/>
    <w:rsid w:val="009C11B0"/>
    <w:rsid w:val="00AC0BAF"/>
    <w:rsid w:val="00AC36A7"/>
    <w:rsid w:val="00AF61BD"/>
    <w:rsid w:val="00B24E08"/>
    <w:rsid w:val="00B51D44"/>
    <w:rsid w:val="00B60179"/>
    <w:rsid w:val="00B866E3"/>
    <w:rsid w:val="00BA5539"/>
    <w:rsid w:val="00BC3BEF"/>
    <w:rsid w:val="00BE10A4"/>
    <w:rsid w:val="00BE36FA"/>
    <w:rsid w:val="00BF7BE1"/>
    <w:rsid w:val="00BF7E3D"/>
    <w:rsid w:val="00C02847"/>
    <w:rsid w:val="00C10197"/>
    <w:rsid w:val="00C101D6"/>
    <w:rsid w:val="00C36BF9"/>
    <w:rsid w:val="00C62376"/>
    <w:rsid w:val="00CE036C"/>
    <w:rsid w:val="00DA6D0A"/>
    <w:rsid w:val="00DC36F5"/>
    <w:rsid w:val="00E010A6"/>
    <w:rsid w:val="00E24936"/>
    <w:rsid w:val="00E4219F"/>
    <w:rsid w:val="00E53CD5"/>
    <w:rsid w:val="00F054D7"/>
    <w:rsid w:val="00FD606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4114E"/>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64114E"/>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64114E"/>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64114E"/>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64114E"/>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64114E"/>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64114E"/>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64114E"/>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64114E"/>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114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64114E"/>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64114E"/>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64114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4114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64114E"/>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64114E"/>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64114E"/>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64114E"/>
    <w:rPr>
      <w:rFonts w:ascii="Cambria" w:eastAsia="Times New Roman" w:hAnsi="Cambria" w:cs="Times New Roman"/>
      <w:lang w:eastAsia="pt-BR"/>
    </w:rPr>
  </w:style>
  <w:style w:type="numbering" w:customStyle="1" w:styleId="Semlista1">
    <w:name w:val="Sem lista1"/>
    <w:next w:val="Semlista"/>
    <w:uiPriority w:val="99"/>
    <w:semiHidden/>
    <w:unhideWhenUsed/>
    <w:rsid w:val="0064114E"/>
  </w:style>
  <w:style w:type="character" w:customStyle="1" w:styleId="CabealhoChar1">
    <w:name w:val="Cabeçalho Char1"/>
    <w:aliases w:val="Char Char,Body Text Indent 3 Char"/>
    <w:basedOn w:val="Fontepargpadro"/>
    <w:link w:val="Cabealho"/>
    <w:locked/>
    <w:rsid w:val="0064114E"/>
    <w:rPr>
      <w:sz w:val="24"/>
      <w:szCs w:val="24"/>
    </w:rPr>
  </w:style>
  <w:style w:type="paragraph" w:styleId="Cabealho">
    <w:name w:val="header"/>
    <w:aliases w:val="Char,Body Text Indent 3"/>
    <w:basedOn w:val="Normal"/>
    <w:link w:val="CabealhoChar1"/>
    <w:unhideWhenUsed/>
    <w:rsid w:val="0064114E"/>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64114E"/>
  </w:style>
  <w:style w:type="character" w:styleId="Hyperlink">
    <w:name w:val="Hyperlink"/>
    <w:basedOn w:val="Fontepargpadro"/>
    <w:uiPriority w:val="99"/>
    <w:unhideWhenUsed/>
    <w:rsid w:val="0064114E"/>
    <w:rPr>
      <w:color w:val="0000FF"/>
      <w:u w:val="single"/>
    </w:rPr>
  </w:style>
  <w:style w:type="paragraph" w:styleId="Ttulo">
    <w:name w:val="Title"/>
    <w:basedOn w:val="Normal"/>
    <w:link w:val="TtuloChar"/>
    <w:qFormat/>
    <w:rsid w:val="0064114E"/>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64114E"/>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64114E"/>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4114E"/>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64114E"/>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64114E"/>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64114E"/>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64114E"/>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4114E"/>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64114E"/>
    <w:rPr>
      <w:rFonts w:ascii="Courier New" w:hAnsi="Courier New" w:cs="Courier New"/>
    </w:rPr>
  </w:style>
  <w:style w:type="paragraph" w:styleId="Pr-formataoHTML">
    <w:name w:val="HTML Preformatted"/>
    <w:basedOn w:val="Normal"/>
    <w:link w:val="Pr-formataoHTMLChar"/>
    <w:uiPriority w:val="99"/>
    <w:unhideWhenUsed/>
    <w:rsid w:val="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64114E"/>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64114E"/>
    <w:rPr>
      <w:sz w:val="28"/>
    </w:rPr>
  </w:style>
  <w:style w:type="paragraph" w:styleId="Recuodecorpodetexto">
    <w:name w:val="Body Text Indent"/>
    <w:basedOn w:val="Normal"/>
    <w:link w:val="RecuodecorpodetextoChar"/>
    <w:semiHidden/>
    <w:unhideWhenUsed/>
    <w:rsid w:val="0064114E"/>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64114E"/>
  </w:style>
  <w:style w:type="character" w:customStyle="1" w:styleId="Corpodetexto3Char">
    <w:name w:val="Corpo de texto 3 Char"/>
    <w:basedOn w:val="Fontepargpadro"/>
    <w:link w:val="Corpodetexto3"/>
    <w:rsid w:val="0064114E"/>
    <w:rPr>
      <w:sz w:val="23"/>
      <w:szCs w:val="24"/>
    </w:rPr>
  </w:style>
  <w:style w:type="paragraph" w:styleId="Corpodetexto3">
    <w:name w:val="Body Text 3"/>
    <w:basedOn w:val="Normal"/>
    <w:link w:val="Corpodetexto3Char"/>
    <w:unhideWhenUsed/>
    <w:rsid w:val="0064114E"/>
    <w:pPr>
      <w:spacing w:after="0" w:line="240" w:lineRule="auto"/>
      <w:jc w:val="both"/>
    </w:pPr>
    <w:rPr>
      <w:sz w:val="23"/>
      <w:szCs w:val="24"/>
    </w:rPr>
  </w:style>
  <w:style w:type="character" w:customStyle="1" w:styleId="Corpodetexto3Char1">
    <w:name w:val="Corpo de texto 3 Char1"/>
    <w:basedOn w:val="Fontepargpadro"/>
    <w:uiPriority w:val="99"/>
    <w:semiHidden/>
    <w:rsid w:val="0064114E"/>
    <w:rPr>
      <w:sz w:val="16"/>
      <w:szCs w:val="16"/>
    </w:rPr>
  </w:style>
  <w:style w:type="character" w:customStyle="1" w:styleId="Recuodecorpodetexto2Char">
    <w:name w:val="Recuo de corpo de texto 2 Char"/>
    <w:basedOn w:val="Fontepargpadro"/>
    <w:link w:val="Recuodecorpodetexto2"/>
    <w:semiHidden/>
    <w:rsid w:val="0064114E"/>
    <w:rPr>
      <w:color w:val="FF0000"/>
    </w:rPr>
  </w:style>
  <w:style w:type="paragraph" w:styleId="Recuodecorpodetexto2">
    <w:name w:val="Body Text Indent 2"/>
    <w:basedOn w:val="Normal"/>
    <w:link w:val="Recuodecorpodetexto2Char"/>
    <w:semiHidden/>
    <w:unhideWhenUsed/>
    <w:rsid w:val="0064114E"/>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64114E"/>
  </w:style>
  <w:style w:type="character" w:customStyle="1" w:styleId="Recuodecorpodetexto3Char">
    <w:name w:val="Recuo de corpo de texto 3 Char"/>
    <w:basedOn w:val="Fontepargpadro"/>
    <w:link w:val="Recuodecorpodetexto3"/>
    <w:uiPriority w:val="99"/>
    <w:semiHidden/>
    <w:rsid w:val="0064114E"/>
    <w:rPr>
      <w:sz w:val="16"/>
      <w:szCs w:val="16"/>
    </w:rPr>
  </w:style>
  <w:style w:type="paragraph" w:styleId="Recuodecorpodetexto3">
    <w:name w:val="Body Text Indent 3"/>
    <w:basedOn w:val="Normal"/>
    <w:link w:val="Recuodecorpodetexto3Char"/>
    <w:uiPriority w:val="99"/>
    <w:semiHidden/>
    <w:unhideWhenUsed/>
    <w:rsid w:val="0064114E"/>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64114E"/>
    <w:rPr>
      <w:sz w:val="16"/>
      <w:szCs w:val="16"/>
    </w:rPr>
  </w:style>
  <w:style w:type="character" w:customStyle="1" w:styleId="RodapChar">
    <w:name w:val="Rodapé Char"/>
    <w:basedOn w:val="Fontepargpadro"/>
    <w:link w:val="Rodap"/>
    <w:uiPriority w:val="99"/>
    <w:rsid w:val="0064114E"/>
    <w:rPr>
      <w:sz w:val="24"/>
      <w:szCs w:val="24"/>
    </w:rPr>
  </w:style>
  <w:style w:type="paragraph" w:styleId="Rodap">
    <w:name w:val="footer"/>
    <w:basedOn w:val="Normal"/>
    <w:link w:val="RodapChar"/>
    <w:uiPriority w:val="99"/>
    <w:unhideWhenUsed/>
    <w:rsid w:val="0064114E"/>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64114E"/>
  </w:style>
  <w:style w:type="numbering" w:customStyle="1" w:styleId="Semlista11">
    <w:name w:val="Sem lista11"/>
    <w:next w:val="Semlista"/>
    <w:uiPriority w:val="99"/>
    <w:semiHidden/>
    <w:unhideWhenUsed/>
    <w:rsid w:val="0064114E"/>
  </w:style>
  <w:style w:type="paragraph" w:customStyle="1" w:styleId="Recuodecorpodetexto21">
    <w:name w:val="Recuo de corpo de texto 21"/>
    <w:basedOn w:val="Normal"/>
    <w:rsid w:val="0064114E"/>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64114E"/>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4114E"/>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64114E"/>
  </w:style>
  <w:style w:type="character" w:customStyle="1" w:styleId="Recuodecorpodetexto3Char2">
    <w:name w:val="Recuo de corpo de texto 3 Char2"/>
    <w:basedOn w:val="Fontepargpadro"/>
    <w:uiPriority w:val="99"/>
    <w:semiHidden/>
    <w:rsid w:val="0064114E"/>
    <w:rPr>
      <w:sz w:val="16"/>
      <w:szCs w:val="16"/>
      <w:lang w:eastAsia="en-US"/>
    </w:rPr>
  </w:style>
  <w:style w:type="paragraph" w:styleId="PargrafodaLista">
    <w:name w:val="List Paragraph"/>
    <w:basedOn w:val="Normal"/>
    <w:uiPriority w:val="34"/>
    <w:qFormat/>
    <w:rsid w:val="0064114E"/>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4114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4114E"/>
  </w:style>
  <w:style w:type="table" w:customStyle="1" w:styleId="Tabelacomgrade1">
    <w:name w:val="Tabela com grade1"/>
    <w:basedOn w:val="Tabelanormal"/>
    <w:next w:val="Tabelacomgrade"/>
    <w:uiPriority w:val="59"/>
    <w:rsid w:val="001377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4114E"/>
    <w:pPr>
      <w:keepNext/>
      <w:overflowPunct w:val="0"/>
      <w:autoSpaceDE w:val="0"/>
      <w:autoSpaceDN w:val="0"/>
      <w:adjustRightInd w:val="0"/>
      <w:spacing w:after="0" w:line="360" w:lineRule="auto"/>
      <w:outlineLvl w:val="0"/>
    </w:pPr>
    <w:rPr>
      <w:rFonts w:ascii="Times New Roman" w:eastAsia="Times New Roman" w:hAnsi="Times New Roman" w:cs="Times New Roman"/>
      <w:sz w:val="28"/>
      <w:szCs w:val="20"/>
      <w:lang w:eastAsia="pt-BR"/>
    </w:rPr>
  </w:style>
  <w:style w:type="paragraph" w:styleId="Ttulo2">
    <w:name w:val="heading 2"/>
    <w:basedOn w:val="Normal"/>
    <w:next w:val="Normal"/>
    <w:link w:val="Ttulo2Char"/>
    <w:uiPriority w:val="9"/>
    <w:unhideWhenUsed/>
    <w:qFormat/>
    <w:rsid w:val="0064114E"/>
    <w:pPr>
      <w:keepNext/>
      <w:overflowPunct w:val="0"/>
      <w:autoSpaceDE w:val="0"/>
      <w:autoSpaceDN w:val="0"/>
      <w:adjustRightInd w:val="0"/>
      <w:spacing w:after="0" w:line="240" w:lineRule="auto"/>
      <w:jc w:val="center"/>
      <w:outlineLvl w:val="1"/>
    </w:pPr>
    <w:rPr>
      <w:rFonts w:ascii="Times New Roman" w:eastAsia="Times New Roman" w:hAnsi="Times New Roman" w:cs="Times New Roman"/>
      <w:b/>
      <w:bCs/>
      <w:sz w:val="28"/>
      <w:szCs w:val="20"/>
      <w:lang w:eastAsia="pt-BR"/>
    </w:rPr>
  </w:style>
  <w:style w:type="paragraph" w:styleId="Ttulo3">
    <w:name w:val="heading 3"/>
    <w:basedOn w:val="Normal"/>
    <w:next w:val="Normal"/>
    <w:link w:val="Ttulo3Char"/>
    <w:semiHidden/>
    <w:unhideWhenUsed/>
    <w:qFormat/>
    <w:rsid w:val="0064114E"/>
    <w:pPr>
      <w:keepNext/>
      <w:spacing w:after="0" w:line="240" w:lineRule="auto"/>
      <w:jc w:val="center"/>
      <w:outlineLvl w:val="2"/>
    </w:pPr>
    <w:rPr>
      <w:rFonts w:ascii="Times New Roman" w:eastAsia="Times New Roman" w:hAnsi="Times New Roman" w:cs="Times New Roman"/>
      <w:b/>
      <w:bCs/>
      <w:color w:val="0000FF"/>
      <w:szCs w:val="24"/>
      <w:lang w:eastAsia="pt-BR"/>
    </w:rPr>
  </w:style>
  <w:style w:type="paragraph" w:styleId="Ttulo4">
    <w:name w:val="heading 4"/>
    <w:basedOn w:val="Normal"/>
    <w:next w:val="Normal"/>
    <w:link w:val="Ttulo4Char"/>
    <w:uiPriority w:val="9"/>
    <w:semiHidden/>
    <w:unhideWhenUsed/>
    <w:qFormat/>
    <w:rsid w:val="0064114E"/>
    <w:pPr>
      <w:keepNext/>
      <w:spacing w:before="240" w:after="60" w:line="240" w:lineRule="auto"/>
      <w:outlineLvl w:val="3"/>
    </w:pPr>
    <w:rPr>
      <w:rFonts w:ascii="Calibri" w:eastAsia="Times New Roman" w:hAnsi="Calibri" w:cs="Times New Roman"/>
      <w:b/>
      <w:bCs/>
      <w:sz w:val="28"/>
      <w:szCs w:val="28"/>
      <w:lang w:eastAsia="pt-BR"/>
    </w:rPr>
  </w:style>
  <w:style w:type="paragraph" w:styleId="Ttulo5">
    <w:name w:val="heading 5"/>
    <w:basedOn w:val="Normal"/>
    <w:next w:val="Normal"/>
    <w:link w:val="Ttulo5Char"/>
    <w:uiPriority w:val="9"/>
    <w:semiHidden/>
    <w:unhideWhenUsed/>
    <w:qFormat/>
    <w:rsid w:val="0064114E"/>
    <w:pPr>
      <w:spacing w:before="240" w:after="60" w:line="240" w:lineRule="auto"/>
      <w:outlineLvl w:val="4"/>
    </w:pPr>
    <w:rPr>
      <w:rFonts w:ascii="Calibri" w:eastAsia="Times New Roman" w:hAnsi="Calibri" w:cs="Times New Roman"/>
      <w:b/>
      <w:bCs/>
      <w:i/>
      <w:iCs/>
      <w:sz w:val="26"/>
      <w:szCs w:val="26"/>
      <w:lang w:eastAsia="pt-BR"/>
    </w:rPr>
  </w:style>
  <w:style w:type="paragraph" w:styleId="Ttulo6">
    <w:name w:val="heading 6"/>
    <w:basedOn w:val="Normal"/>
    <w:next w:val="Normal"/>
    <w:link w:val="Ttulo6Char"/>
    <w:semiHidden/>
    <w:unhideWhenUsed/>
    <w:qFormat/>
    <w:rsid w:val="0064114E"/>
    <w:pPr>
      <w:keepNext/>
      <w:spacing w:after="0" w:line="240" w:lineRule="auto"/>
      <w:ind w:firstLine="540"/>
      <w:outlineLvl w:val="5"/>
    </w:pPr>
    <w:rPr>
      <w:rFonts w:ascii="Times New Roman" w:eastAsia="Times New Roman" w:hAnsi="Times New Roman" w:cs="Times New Roman"/>
      <w:b/>
      <w:bCs/>
      <w:sz w:val="23"/>
      <w:szCs w:val="24"/>
      <w:lang w:eastAsia="pt-BR"/>
    </w:rPr>
  </w:style>
  <w:style w:type="paragraph" w:styleId="Ttulo7">
    <w:name w:val="heading 7"/>
    <w:basedOn w:val="Normal"/>
    <w:next w:val="Normal"/>
    <w:link w:val="Ttulo7Char"/>
    <w:uiPriority w:val="9"/>
    <w:semiHidden/>
    <w:unhideWhenUsed/>
    <w:qFormat/>
    <w:rsid w:val="0064114E"/>
    <w:pPr>
      <w:spacing w:before="240" w:after="60" w:line="240" w:lineRule="auto"/>
      <w:outlineLvl w:val="6"/>
    </w:pPr>
    <w:rPr>
      <w:rFonts w:ascii="Calibri" w:eastAsia="Times New Roman" w:hAnsi="Calibri" w:cs="Times New Roman"/>
      <w:sz w:val="24"/>
      <w:szCs w:val="24"/>
      <w:lang w:eastAsia="pt-BR"/>
    </w:rPr>
  </w:style>
  <w:style w:type="paragraph" w:styleId="Ttulo8">
    <w:name w:val="heading 8"/>
    <w:basedOn w:val="Normal"/>
    <w:next w:val="Normal"/>
    <w:link w:val="Ttulo8Char"/>
    <w:semiHidden/>
    <w:unhideWhenUsed/>
    <w:qFormat/>
    <w:rsid w:val="0064114E"/>
    <w:pPr>
      <w:keepNext/>
      <w:spacing w:after="0" w:line="240" w:lineRule="auto"/>
      <w:jc w:val="center"/>
      <w:outlineLvl w:val="7"/>
    </w:pPr>
    <w:rPr>
      <w:rFonts w:ascii="Times New Roman" w:eastAsia="Times New Roman" w:hAnsi="Times New Roman" w:cs="Times New Roman"/>
      <w:b/>
      <w:sz w:val="23"/>
      <w:szCs w:val="23"/>
      <w:lang w:eastAsia="pt-BR"/>
    </w:rPr>
  </w:style>
  <w:style w:type="paragraph" w:styleId="Ttulo9">
    <w:name w:val="heading 9"/>
    <w:basedOn w:val="Normal"/>
    <w:next w:val="Normal"/>
    <w:link w:val="Ttulo9Char"/>
    <w:uiPriority w:val="9"/>
    <w:semiHidden/>
    <w:unhideWhenUsed/>
    <w:qFormat/>
    <w:rsid w:val="0064114E"/>
    <w:pPr>
      <w:spacing w:before="240" w:after="60" w:line="240" w:lineRule="auto"/>
      <w:outlineLvl w:val="8"/>
    </w:pPr>
    <w:rPr>
      <w:rFonts w:ascii="Cambria" w:eastAsia="Times New Roman" w:hAnsi="Cambr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4114E"/>
    <w:rPr>
      <w:rFonts w:ascii="Times New Roman" w:eastAsia="Times New Roman" w:hAnsi="Times New Roman" w:cs="Times New Roman"/>
      <w:sz w:val="28"/>
      <w:szCs w:val="20"/>
      <w:lang w:eastAsia="pt-BR"/>
    </w:rPr>
  </w:style>
  <w:style w:type="character" w:customStyle="1" w:styleId="Ttulo2Char">
    <w:name w:val="Título 2 Char"/>
    <w:basedOn w:val="Fontepargpadro"/>
    <w:link w:val="Ttulo2"/>
    <w:uiPriority w:val="9"/>
    <w:rsid w:val="0064114E"/>
    <w:rPr>
      <w:rFonts w:ascii="Times New Roman" w:eastAsia="Times New Roman" w:hAnsi="Times New Roman" w:cs="Times New Roman"/>
      <w:b/>
      <w:bCs/>
      <w:sz w:val="28"/>
      <w:szCs w:val="20"/>
      <w:lang w:eastAsia="pt-BR"/>
    </w:rPr>
  </w:style>
  <w:style w:type="character" w:customStyle="1" w:styleId="Ttulo3Char">
    <w:name w:val="Título 3 Char"/>
    <w:basedOn w:val="Fontepargpadro"/>
    <w:link w:val="Ttulo3"/>
    <w:semiHidden/>
    <w:rsid w:val="0064114E"/>
    <w:rPr>
      <w:rFonts w:ascii="Times New Roman" w:eastAsia="Times New Roman" w:hAnsi="Times New Roman" w:cs="Times New Roman"/>
      <w:b/>
      <w:bCs/>
      <w:color w:val="0000FF"/>
      <w:szCs w:val="24"/>
      <w:lang w:eastAsia="pt-BR"/>
    </w:rPr>
  </w:style>
  <w:style w:type="character" w:customStyle="1" w:styleId="Ttulo4Char">
    <w:name w:val="Título 4 Char"/>
    <w:basedOn w:val="Fontepargpadro"/>
    <w:link w:val="Ttulo4"/>
    <w:uiPriority w:val="9"/>
    <w:semiHidden/>
    <w:rsid w:val="0064114E"/>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4114E"/>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64114E"/>
    <w:rPr>
      <w:rFonts w:ascii="Times New Roman" w:eastAsia="Times New Roman" w:hAnsi="Times New Roman" w:cs="Times New Roman"/>
      <w:b/>
      <w:bCs/>
      <w:sz w:val="23"/>
      <w:szCs w:val="24"/>
      <w:lang w:eastAsia="pt-BR"/>
    </w:rPr>
  </w:style>
  <w:style w:type="character" w:customStyle="1" w:styleId="Ttulo7Char">
    <w:name w:val="Título 7 Char"/>
    <w:basedOn w:val="Fontepargpadro"/>
    <w:link w:val="Ttulo7"/>
    <w:uiPriority w:val="9"/>
    <w:semiHidden/>
    <w:rsid w:val="0064114E"/>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64114E"/>
    <w:rPr>
      <w:rFonts w:ascii="Times New Roman" w:eastAsia="Times New Roman" w:hAnsi="Times New Roman" w:cs="Times New Roman"/>
      <w:b/>
      <w:sz w:val="23"/>
      <w:szCs w:val="23"/>
      <w:lang w:eastAsia="pt-BR"/>
    </w:rPr>
  </w:style>
  <w:style w:type="character" w:customStyle="1" w:styleId="Ttulo9Char">
    <w:name w:val="Título 9 Char"/>
    <w:basedOn w:val="Fontepargpadro"/>
    <w:link w:val="Ttulo9"/>
    <w:uiPriority w:val="9"/>
    <w:semiHidden/>
    <w:rsid w:val="0064114E"/>
    <w:rPr>
      <w:rFonts w:ascii="Cambria" w:eastAsia="Times New Roman" w:hAnsi="Cambria" w:cs="Times New Roman"/>
      <w:lang w:eastAsia="pt-BR"/>
    </w:rPr>
  </w:style>
  <w:style w:type="numbering" w:customStyle="1" w:styleId="Semlista1">
    <w:name w:val="Sem lista1"/>
    <w:next w:val="Semlista"/>
    <w:uiPriority w:val="99"/>
    <w:semiHidden/>
    <w:unhideWhenUsed/>
    <w:rsid w:val="0064114E"/>
  </w:style>
  <w:style w:type="character" w:customStyle="1" w:styleId="CabealhoChar1">
    <w:name w:val="Cabeçalho Char1"/>
    <w:aliases w:val="Char Char,Body Text Indent 3 Char"/>
    <w:basedOn w:val="Fontepargpadro"/>
    <w:link w:val="Cabealho"/>
    <w:locked/>
    <w:rsid w:val="0064114E"/>
    <w:rPr>
      <w:sz w:val="24"/>
      <w:szCs w:val="24"/>
    </w:rPr>
  </w:style>
  <w:style w:type="paragraph" w:styleId="Cabealho">
    <w:name w:val="header"/>
    <w:aliases w:val="Char,Body Text Indent 3"/>
    <w:basedOn w:val="Normal"/>
    <w:link w:val="CabealhoChar1"/>
    <w:unhideWhenUsed/>
    <w:rsid w:val="0064114E"/>
    <w:pPr>
      <w:tabs>
        <w:tab w:val="center" w:pos="4419"/>
        <w:tab w:val="right" w:pos="8838"/>
      </w:tabs>
      <w:spacing w:after="0" w:line="240" w:lineRule="auto"/>
    </w:pPr>
    <w:rPr>
      <w:sz w:val="24"/>
      <w:szCs w:val="24"/>
    </w:rPr>
  </w:style>
  <w:style w:type="character" w:customStyle="1" w:styleId="CabealhoChar">
    <w:name w:val="Cabeçalho Char"/>
    <w:aliases w:val="Body Text Indent 3 Char1,Char Char1"/>
    <w:basedOn w:val="Fontepargpadro"/>
    <w:uiPriority w:val="99"/>
    <w:rsid w:val="0064114E"/>
  </w:style>
  <w:style w:type="character" w:styleId="Hyperlink">
    <w:name w:val="Hyperlink"/>
    <w:basedOn w:val="Fontepargpadro"/>
    <w:uiPriority w:val="99"/>
    <w:unhideWhenUsed/>
    <w:rsid w:val="0064114E"/>
    <w:rPr>
      <w:color w:val="0000FF"/>
      <w:u w:val="single"/>
    </w:rPr>
  </w:style>
  <w:style w:type="paragraph" w:styleId="Ttulo">
    <w:name w:val="Title"/>
    <w:basedOn w:val="Normal"/>
    <w:link w:val="TtuloChar"/>
    <w:qFormat/>
    <w:rsid w:val="0064114E"/>
    <w:pPr>
      <w:spacing w:after="0" w:line="360" w:lineRule="auto"/>
      <w:ind w:right="-441"/>
      <w:jc w:val="center"/>
    </w:pPr>
    <w:rPr>
      <w:rFonts w:ascii="Arial" w:eastAsia="Times New Roman" w:hAnsi="Arial" w:cs="Arial"/>
      <w:b/>
      <w:color w:val="000000"/>
      <w:sz w:val="50"/>
      <w:szCs w:val="24"/>
      <w:lang w:eastAsia="pt-BR"/>
    </w:rPr>
  </w:style>
  <w:style w:type="character" w:customStyle="1" w:styleId="TtuloChar">
    <w:name w:val="Título Char"/>
    <w:basedOn w:val="Fontepargpadro"/>
    <w:link w:val="Ttulo"/>
    <w:rsid w:val="0064114E"/>
    <w:rPr>
      <w:rFonts w:ascii="Arial" w:eastAsia="Times New Roman" w:hAnsi="Arial" w:cs="Arial"/>
      <w:b/>
      <w:color w:val="000000"/>
      <w:sz w:val="50"/>
      <w:szCs w:val="24"/>
      <w:lang w:eastAsia="pt-BR"/>
    </w:rPr>
  </w:style>
  <w:style w:type="paragraph" w:styleId="Corpodetexto">
    <w:name w:val="Body Text"/>
    <w:basedOn w:val="Normal"/>
    <w:link w:val="CorpodetextoChar"/>
    <w:unhideWhenUsed/>
    <w:rsid w:val="0064114E"/>
    <w:pPr>
      <w:spacing w:after="0" w:line="240" w:lineRule="auto"/>
      <w:jc w:val="both"/>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64114E"/>
    <w:rPr>
      <w:rFonts w:ascii="Times New Roman" w:eastAsia="Times New Roman" w:hAnsi="Times New Roman" w:cs="Times New Roman"/>
      <w:szCs w:val="24"/>
      <w:lang w:eastAsia="pt-BR"/>
    </w:rPr>
  </w:style>
  <w:style w:type="paragraph" w:styleId="Corpodetexto2">
    <w:name w:val="Body Text 2"/>
    <w:basedOn w:val="Normal"/>
    <w:link w:val="Corpodetexto2Char"/>
    <w:unhideWhenUsed/>
    <w:rsid w:val="0064114E"/>
    <w:pPr>
      <w:spacing w:after="0" w:line="240" w:lineRule="auto"/>
      <w:jc w:val="both"/>
    </w:pPr>
    <w:rPr>
      <w:rFonts w:ascii="Times New Roman" w:eastAsia="Times New Roman" w:hAnsi="Times New Roman" w:cs="Times New Roman"/>
      <w:szCs w:val="23"/>
      <w:u w:val="single"/>
      <w:lang w:eastAsia="pt-BR"/>
    </w:rPr>
  </w:style>
  <w:style w:type="character" w:customStyle="1" w:styleId="Corpodetexto2Char">
    <w:name w:val="Corpo de texto 2 Char"/>
    <w:basedOn w:val="Fontepargpadro"/>
    <w:link w:val="Corpodetexto2"/>
    <w:rsid w:val="0064114E"/>
    <w:rPr>
      <w:rFonts w:ascii="Times New Roman" w:eastAsia="Times New Roman" w:hAnsi="Times New Roman" w:cs="Times New Roman"/>
      <w:szCs w:val="23"/>
      <w:u w:val="single"/>
      <w:lang w:eastAsia="pt-BR"/>
    </w:rPr>
  </w:style>
  <w:style w:type="paragraph" w:customStyle="1" w:styleId="Corpodetexto31">
    <w:name w:val="Corpo de texto 31"/>
    <w:basedOn w:val="Normal"/>
    <w:rsid w:val="0064114E"/>
    <w:pPr>
      <w:spacing w:after="0" w:line="360" w:lineRule="auto"/>
      <w:jc w:val="center"/>
    </w:pPr>
    <w:rPr>
      <w:rFonts w:ascii="Arial" w:eastAsia="Times New Roman" w:hAnsi="Arial" w:cs="Times New Roman"/>
      <w:b/>
      <w:sz w:val="28"/>
      <w:szCs w:val="20"/>
      <w:lang w:eastAsia="pt-BR"/>
    </w:rPr>
  </w:style>
  <w:style w:type="paragraph" w:styleId="TextosemFormatao">
    <w:name w:val="Plain Text"/>
    <w:basedOn w:val="Normal"/>
    <w:link w:val="TextosemFormataoChar"/>
    <w:rsid w:val="0064114E"/>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64114E"/>
    <w:rPr>
      <w:rFonts w:ascii="Courier New" w:eastAsia="Times New Roman" w:hAnsi="Courier New" w:cs="Times New Roman"/>
      <w:sz w:val="20"/>
      <w:szCs w:val="20"/>
      <w:lang w:eastAsia="pt-BR"/>
    </w:rPr>
  </w:style>
  <w:style w:type="character" w:customStyle="1" w:styleId="Pr-formataoHTMLChar">
    <w:name w:val="Pré-formatação HTML Char"/>
    <w:basedOn w:val="Fontepargpadro"/>
    <w:link w:val="Pr-formataoHTML"/>
    <w:uiPriority w:val="99"/>
    <w:rsid w:val="0064114E"/>
    <w:rPr>
      <w:rFonts w:ascii="Courier New" w:hAnsi="Courier New" w:cs="Courier New"/>
    </w:rPr>
  </w:style>
  <w:style w:type="paragraph" w:styleId="Pr-formataoHTML">
    <w:name w:val="HTML Preformatted"/>
    <w:basedOn w:val="Normal"/>
    <w:link w:val="Pr-formataoHTMLChar"/>
    <w:uiPriority w:val="99"/>
    <w:unhideWhenUsed/>
    <w:rsid w:val="00641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Pr-formataoHTMLChar1">
    <w:name w:val="Pré-formatação HTML Char1"/>
    <w:basedOn w:val="Fontepargpadro"/>
    <w:uiPriority w:val="99"/>
    <w:semiHidden/>
    <w:rsid w:val="0064114E"/>
    <w:rPr>
      <w:rFonts w:ascii="Consolas" w:hAnsi="Consolas" w:cs="Consolas"/>
      <w:sz w:val="20"/>
      <w:szCs w:val="20"/>
    </w:rPr>
  </w:style>
  <w:style w:type="character" w:customStyle="1" w:styleId="RecuodecorpodetextoChar">
    <w:name w:val="Recuo de corpo de texto Char"/>
    <w:basedOn w:val="Fontepargpadro"/>
    <w:link w:val="Recuodecorpodetexto"/>
    <w:semiHidden/>
    <w:rsid w:val="0064114E"/>
    <w:rPr>
      <w:sz w:val="28"/>
    </w:rPr>
  </w:style>
  <w:style w:type="paragraph" w:styleId="Recuodecorpodetexto">
    <w:name w:val="Body Text Indent"/>
    <w:basedOn w:val="Normal"/>
    <w:link w:val="RecuodecorpodetextoChar"/>
    <w:semiHidden/>
    <w:unhideWhenUsed/>
    <w:rsid w:val="0064114E"/>
    <w:pPr>
      <w:overflowPunct w:val="0"/>
      <w:autoSpaceDE w:val="0"/>
      <w:autoSpaceDN w:val="0"/>
      <w:adjustRightInd w:val="0"/>
      <w:spacing w:after="0" w:line="240" w:lineRule="auto"/>
      <w:ind w:left="2410" w:hanging="2410"/>
      <w:jc w:val="both"/>
    </w:pPr>
    <w:rPr>
      <w:sz w:val="28"/>
    </w:rPr>
  </w:style>
  <w:style w:type="character" w:customStyle="1" w:styleId="RecuodecorpodetextoChar1">
    <w:name w:val="Recuo de corpo de texto Char1"/>
    <w:basedOn w:val="Fontepargpadro"/>
    <w:uiPriority w:val="99"/>
    <w:semiHidden/>
    <w:rsid w:val="0064114E"/>
  </w:style>
  <w:style w:type="character" w:customStyle="1" w:styleId="Corpodetexto3Char">
    <w:name w:val="Corpo de texto 3 Char"/>
    <w:basedOn w:val="Fontepargpadro"/>
    <w:link w:val="Corpodetexto3"/>
    <w:rsid w:val="0064114E"/>
    <w:rPr>
      <w:sz w:val="23"/>
      <w:szCs w:val="24"/>
    </w:rPr>
  </w:style>
  <w:style w:type="paragraph" w:styleId="Corpodetexto3">
    <w:name w:val="Body Text 3"/>
    <w:basedOn w:val="Normal"/>
    <w:link w:val="Corpodetexto3Char"/>
    <w:unhideWhenUsed/>
    <w:rsid w:val="0064114E"/>
    <w:pPr>
      <w:spacing w:after="0" w:line="240" w:lineRule="auto"/>
      <w:jc w:val="both"/>
    </w:pPr>
    <w:rPr>
      <w:sz w:val="23"/>
      <w:szCs w:val="24"/>
    </w:rPr>
  </w:style>
  <w:style w:type="character" w:customStyle="1" w:styleId="Corpodetexto3Char1">
    <w:name w:val="Corpo de texto 3 Char1"/>
    <w:basedOn w:val="Fontepargpadro"/>
    <w:uiPriority w:val="99"/>
    <w:semiHidden/>
    <w:rsid w:val="0064114E"/>
    <w:rPr>
      <w:sz w:val="16"/>
      <w:szCs w:val="16"/>
    </w:rPr>
  </w:style>
  <w:style w:type="character" w:customStyle="1" w:styleId="Recuodecorpodetexto2Char">
    <w:name w:val="Recuo de corpo de texto 2 Char"/>
    <w:basedOn w:val="Fontepargpadro"/>
    <w:link w:val="Recuodecorpodetexto2"/>
    <w:semiHidden/>
    <w:rsid w:val="0064114E"/>
    <w:rPr>
      <w:color w:val="FF0000"/>
    </w:rPr>
  </w:style>
  <w:style w:type="paragraph" w:styleId="Recuodecorpodetexto2">
    <w:name w:val="Body Text Indent 2"/>
    <w:basedOn w:val="Normal"/>
    <w:link w:val="Recuodecorpodetexto2Char"/>
    <w:semiHidden/>
    <w:unhideWhenUsed/>
    <w:rsid w:val="0064114E"/>
    <w:pPr>
      <w:spacing w:after="0" w:line="240" w:lineRule="auto"/>
      <w:ind w:firstLine="540"/>
      <w:jc w:val="both"/>
    </w:pPr>
    <w:rPr>
      <w:color w:val="FF0000"/>
    </w:rPr>
  </w:style>
  <w:style w:type="character" w:customStyle="1" w:styleId="Recuodecorpodetexto2Char1">
    <w:name w:val="Recuo de corpo de texto 2 Char1"/>
    <w:basedOn w:val="Fontepargpadro"/>
    <w:uiPriority w:val="99"/>
    <w:semiHidden/>
    <w:rsid w:val="0064114E"/>
  </w:style>
  <w:style w:type="character" w:customStyle="1" w:styleId="Recuodecorpodetexto3Char">
    <w:name w:val="Recuo de corpo de texto 3 Char"/>
    <w:basedOn w:val="Fontepargpadro"/>
    <w:link w:val="Recuodecorpodetexto3"/>
    <w:uiPriority w:val="99"/>
    <w:semiHidden/>
    <w:rsid w:val="0064114E"/>
    <w:rPr>
      <w:sz w:val="16"/>
      <w:szCs w:val="16"/>
    </w:rPr>
  </w:style>
  <w:style w:type="paragraph" w:styleId="Recuodecorpodetexto3">
    <w:name w:val="Body Text Indent 3"/>
    <w:basedOn w:val="Normal"/>
    <w:link w:val="Recuodecorpodetexto3Char"/>
    <w:uiPriority w:val="99"/>
    <w:semiHidden/>
    <w:unhideWhenUsed/>
    <w:rsid w:val="0064114E"/>
    <w:pPr>
      <w:spacing w:after="120" w:line="240" w:lineRule="auto"/>
      <w:ind w:left="283"/>
    </w:pPr>
    <w:rPr>
      <w:sz w:val="16"/>
      <w:szCs w:val="16"/>
    </w:rPr>
  </w:style>
  <w:style w:type="character" w:customStyle="1" w:styleId="Recuodecorpodetexto3Char1">
    <w:name w:val="Recuo de corpo de texto 3 Char1"/>
    <w:basedOn w:val="Fontepargpadro"/>
    <w:uiPriority w:val="99"/>
    <w:semiHidden/>
    <w:rsid w:val="0064114E"/>
    <w:rPr>
      <w:sz w:val="16"/>
      <w:szCs w:val="16"/>
    </w:rPr>
  </w:style>
  <w:style w:type="character" w:customStyle="1" w:styleId="RodapChar">
    <w:name w:val="Rodapé Char"/>
    <w:basedOn w:val="Fontepargpadro"/>
    <w:link w:val="Rodap"/>
    <w:uiPriority w:val="99"/>
    <w:rsid w:val="0064114E"/>
    <w:rPr>
      <w:sz w:val="24"/>
      <w:szCs w:val="24"/>
    </w:rPr>
  </w:style>
  <w:style w:type="paragraph" w:styleId="Rodap">
    <w:name w:val="footer"/>
    <w:basedOn w:val="Normal"/>
    <w:link w:val="RodapChar"/>
    <w:uiPriority w:val="99"/>
    <w:unhideWhenUsed/>
    <w:rsid w:val="0064114E"/>
    <w:pPr>
      <w:tabs>
        <w:tab w:val="center" w:pos="4252"/>
        <w:tab w:val="right" w:pos="8504"/>
      </w:tabs>
      <w:spacing w:after="0" w:line="240" w:lineRule="auto"/>
    </w:pPr>
    <w:rPr>
      <w:sz w:val="24"/>
      <w:szCs w:val="24"/>
    </w:rPr>
  </w:style>
  <w:style w:type="character" w:customStyle="1" w:styleId="RodapChar1">
    <w:name w:val="Rodapé Char1"/>
    <w:basedOn w:val="Fontepargpadro"/>
    <w:uiPriority w:val="99"/>
    <w:rsid w:val="0064114E"/>
  </w:style>
  <w:style w:type="numbering" w:customStyle="1" w:styleId="Semlista11">
    <w:name w:val="Sem lista11"/>
    <w:next w:val="Semlista"/>
    <w:uiPriority w:val="99"/>
    <w:semiHidden/>
    <w:unhideWhenUsed/>
    <w:rsid w:val="0064114E"/>
  </w:style>
  <w:style w:type="paragraph" w:customStyle="1" w:styleId="Recuodecorpodetexto21">
    <w:name w:val="Recuo de corpo de texto 21"/>
    <w:basedOn w:val="Normal"/>
    <w:rsid w:val="0064114E"/>
    <w:pPr>
      <w:suppressAutoHyphens/>
      <w:spacing w:after="0" w:line="240" w:lineRule="auto"/>
      <w:ind w:firstLine="1134"/>
      <w:jc w:val="both"/>
    </w:pPr>
    <w:rPr>
      <w:rFonts w:ascii="Times New Roman" w:eastAsia="Times New Roman" w:hAnsi="Times New Roman" w:cs="Times New Roman"/>
      <w:sz w:val="24"/>
      <w:szCs w:val="20"/>
      <w:lang w:eastAsia="ar-SA"/>
    </w:rPr>
  </w:style>
  <w:style w:type="paragraph" w:styleId="Textodebalo">
    <w:name w:val="Balloon Text"/>
    <w:basedOn w:val="Normal"/>
    <w:link w:val="TextodebaloChar"/>
    <w:uiPriority w:val="99"/>
    <w:semiHidden/>
    <w:unhideWhenUsed/>
    <w:rsid w:val="0064114E"/>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64114E"/>
    <w:rPr>
      <w:rFonts w:ascii="Tahoma" w:eastAsia="Times New Roman" w:hAnsi="Tahoma" w:cs="Tahoma"/>
      <w:sz w:val="16"/>
      <w:szCs w:val="16"/>
      <w:lang w:eastAsia="pt-BR"/>
    </w:rPr>
  </w:style>
  <w:style w:type="numbering" w:customStyle="1" w:styleId="Semlista111">
    <w:name w:val="Sem lista111"/>
    <w:next w:val="Semlista"/>
    <w:uiPriority w:val="99"/>
    <w:semiHidden/>
    <w:unhideWhenUsed/>
    <w:rsid w:val="0064114E"/>
  </w:style>
  <w:style w:type="character" w:customStyle="1" w:styleId="Recuodecorpodetexto3Char2">
    <w:name w:val="Recuo de corpo de texto 3 Char2"/>
    <w:basedOn w:val="Fontepargpadro"/>
    <w:uiPriority w:val="99"/>
    <w:semiHidden/>
    <w:rsid w:val="0064114E"/>
    <w:rPr>
      <w:sz w:val="16"/>
      <w:szCs w:val="16"/>
      <w:lang w:eastAsia="en-US"/>
    </w:rPr>
  </w:style>
  <w:style w:type="paragraph" w:styleId="PargrafodaLista">
    <w:name w:val="List Paragraph"/>
    <w:basedOn w:val="Normal"/>
    <w:uiPriority w:val="34"/>
    <w:qFormat/>
    <w:rsid w:val="0064114E"/>
    <w:pPr>
      <w:spacing w:after="0"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64114E"/>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rsid w:val="0064114E"/>
  </w:style>
  <w:style w:type="table" w:customStyle="1" w:styleId="Tabelacomgrade1">
    <w:name w:val="Tabela com grade1"/>
    <w:basedOn w:val="Tabelanormal"/>
    <w:next w:val="Tabelacomgrade"/>
    <w:uiPriority w:val="59"/>
    <w:rsid w:val="001377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767015">
      <w:bodyDiv w:val="1"/>
      <w:marLeft w:val="0"/>
      <w:marRight w:val="0"/>
      <w:marTop w:val="0"/>
      <w:marBottom w:val="0"/>
      <w:divBdr>
        <w:top w:val="none" w:sz="0" w:space="0" w:color="auto"/>
        <w:left w:val="none" w:sz="0" w:space="0" w:color="auto"/>
        <w:bottom w:val="none" w:sz="0" w:space="0" w:color="auto"/>
        <w:right w:val="none" w:sz="0" w:space="0" w:color="auto"/>
      </w:divBdr>
    </w:div>
    <w:div w:id="65302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bil@tangara.sc.gov.br" TargetMode="External"/><Relationship Id="rId5" Type="http://schemas.openxmlformats.org/officeDocument/2006/relationships/settings" Target="settings.xml"/><Relationship Id="rId10" Type="http://schemas.openxmlformats.org/officeDocument/2006/relationships/hyperlink" Target="http://www.tangara.sc.gov.br" TargetMode="External"/><Relationship Id="rId4" Type="http://schemas.microsoft.com/office/2007/relationships/stylesWithEffects" Target="stylesWithEffects.xml"/><Relationship Id="rId9" Type="http://schemas.openxmlformats.org/officeDocument/2006/relationships/hyperlink" Target="mailto:contabil@tangar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103B4-E8FF-4303-AC89-24B211C9F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27</Pages>
  <Words>10165</Words>
  <Characters>54894</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24</cp:revision>
  <cp:lastPrinted>2016-11-01T18:24:00Z</cp:lastPrinted>
  <dcterms:created xsi:type="dcterms:W3CDTF">2016-03-08T17:35:00Z</dcterms:created>
  <dcterms:modified xsi:type="dcterms:W3CDTF">2016-11-01T18:24:00Z</dcterms:modified>
</cp:coreProperties>
</file>