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261D" w14:textId="1DA3BD3A" w:rsidR="00A14888" w:rsidRDefault="00A14888" w:rsidP="00A1488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RESOLUÇÃO </w:t>
      </w:r>
      <w:r w:rsidR="00896AF4">
        <w:rPr>
          <w:rFonts w:ascii="Times New Roman" w:eastAsia="Times New Roman" w:hAnsi="Times New Roman" w:cs="Times New Roman"/>
          <w:b/>
          <w:sz w:val="24"/>
          <w:szCs w:val="24"/>
          <w:lang w:eastAsia="pt-BR"/>
        </w:rPr>
        <w:t>13</w:t>
      </w:r>
      <w:r w:rsidRPr="00F6228F">
        <w:rPr>
          <w:rFonts w:ascii="Times New Roman" w:eastAsia="Times New Roman" w:hAnsi="Times New Roman" w:cs="Times New Roman"/>
          <w:b/>
          <w:sz w:val="24"/>
          <w:szCs w:val="24"/>
          <w:lang w:eastAsia="pt-BR"/>
        </w:rPr>
        <w:t>/202</w:t>
      </w:r>
      <w:r>
        <w:rPr>
          <w:rFonts w:ascii="Times New Roman" w:eastAsia="Times New Roman" w:hAnsi="Times New Roman" w:cs="Times New Roman"/>
          <w:b/>
          <w:sz w:val="24"/>
          <w:szCs w:val="24"/>
          <w:lang w:eastAsia="pt-BR"/>
        </w:rPr>
        <w:t>2</w:t>
      </w:r>
      <w:r w:rsidRPr="00F6228F">
        <w:rPr>
          <w:rFonts w:ascii="Times New Roman" w:eastAsia="Times New Roman" w:hAnsi="Times New Roman" w:cs="Times New Roman"/>
          <w:b/>
          <w:sz w:val="24"/>
          <w:szCs w:val="24"/>
          <w:lang w:eastAsia="pt-BR"/>
        </w:rPr>
        <w:t>/CMDCA</w:t>
      </w:r>
    </w:p>
    <w:p w14:paraId="2CEF0EA5" w14:textId="77777777" w:rsidR="00411291" w:rsidRDefault="00411291" w:rsidP="00A14888">
      <w:pPr>
        <w:spacing w:after="0" w:line="240" w:lineRule="auto"/>
        <w:jc w:val="center"/>
        <w:rPr>
          <w:rFonts w:ascii="Times New Roman" w:eastAsia="Times New Roman" w:hAnsi="Times New Roman" w:cs="Times New Roman"/>
          <w:b/>
          <w:sz w:val="24"/>
          <w:szCs w:val="24"/>
          <w:lang w:eastAsia="pt-BR"/>
        </w:rPr>
      </w:pPr>
    </w:p>
    <w:p w14:paraId="69BA4DB8" w14:textId="2B446A41" w:rsidR="00A14888" w:rsidRDefault="00A14888" w:rsidP="00A14888">
      <w:pPr>
        <w:spacing w:after="0" w:line="240" w:lineRule="auto"/>
        <w:jc w:val="center"/>
        <w:rPr>
          <w:rFonts w:ascii="Times New Roman" w:eastAsia="Times New Roman" w:hAnsi="Times New Roman" w:cs="Times New Roman"/>
          <w:b/>
          <w:sz w:val="24"/>
          <w:szCs w:val="24"/>
          <w:lang w:eastAsia="pt-BR"/>
        </w:rPr>
      </w:pPr>
    </w:p>
    <w:p w14:paraId="580A1DC6" w14:textId="19FEA173" w:rsidR="00A14888" w:rsidRPr="005A5705" w:rsidRDefault="005A5705" w:rsidP="00411291">
      <w:pPr>
        <w:autoSpaceDE w:val="0"/>
        <w:autoSpaceDN w:val="0"/>
        <w:adjustRightInd w:val="0"/>
        <w:spacing w:line="240" w:lineRule="auto"/>
        <w:ind w:left="4111"/>
        <w:jc w:val="both"/>
        <w:rPr>
          <w:rFonts w:ascii="Times New Roman" w:hAnsi="Times New Roman" w:cs="Times New Roman"/>
          <w:b/>
          <w:bCs/>
          <w:sz w:val="24"/>
          <w:szCs w:val="24"/>
        </w:rPr>
      </w:pPr>
      <w:r w:rsidRPr="005A5705">
        <w:rPr>
          <w:rFonts w:ascii="Times New Roman" w:hAnsi="Times New Roman" w:cs="Times New Roman"/>
          <w:b/>
          <w:bCs/>
          <w:sz w:val="24"/>
          <w:szCs w:val="24"/>
        </w:rPr>
        <w:t>Dispõe sobre a</w:t>
      </w:r>
      <w:r w:rsidRPr="005A5705">
        <w:rPr>
          <w:rFonts w:ascii="Times New Roman" w:hAnsi="Times New Roman" w:cs="Times New Roman"/>
          <w:b/>
          <w:bCs/>
          <w:sz w:val="24"/>
          <w:szCs w:val="24"/>
        </w:rPr>
        <w:t xml:space="preserve"> aprovação do protocolo e fluxo da</w:t>
      </w:r>
      <w:r w:rsidRPr="005A5705">
        <w:rPr>
          <w:rFonts w:ascii="Times New Roman" w:hAnsi="Times New Roman" w:cs="Times New Roman"/>
          <w:b/>
          <w:bCs/>
          <w:sz w:val="24"/>
          <w:szCs w:val="24"/>
        </w:rPr>
        <w:t xml:space="preserve"> escuta especializada</w:t>
      </w:r>
      <w:r w:rsidRPr="005A5705">
        <w:rPr>
          <w:rFonts w:ascii="Times New Roman" w:hAnsi="Times New Roman" w:cs="Times New Roman"/>
          <w:b/>
          <w:bCs/>
          <w:sz w:val="24"/>
          <w:szCs w:val="24"/>
        </w:rPr>
        <w:t xml:space="preserve">, procedimento </w:t>
      </w:r>
      <w:r w:rsidRPr="005A5705">
        <w:rPr>
          <w:rFonts w:ascii="Times New Roman" w:hAnsi="Times New Roman" w:cs="Times New Roman"/>
          <w:b/>
          <w:bCs/>
          <w:sz w:val="24"/>
          <w:szCs w:val="24"/>
        </w:rPr>
        <w:t>integrado</w:t>
      </w:r>
      <w:r w:rsidRPr="005A5705">
        <w:rPr>
          <w:rFonts w:ascii="Times New Roman" w:hAnsi="Times New Roman" w:cs="Times New Roman"/>
          <w:b/>
          <w:bCs/>
          <w:sz w:val="24"/>
          <w:szCs w:val="24"/>
        </w:rPr>
        <w:t>,</w:t>
      </w:r>
      <w:r w:rsidRPr="005A5705">
        <w:rPr>
          <w:rFonts w:ascii="Times New Roman" w:hAnsi="Times New Roman" w:cs="Times New Roman"/>
          <w:b/>
          <w:bCs/>
          <w:sz w:val="24"/>
          <w:szCs w:val="24"/>
        </w:rPr>
        <w:t xml:space="preserve"> ofertado no município </w:t>
      </w:r>
      <w:r w:rsidRPr="005A5705">
        <w:rPr>
          <w:rFonts w:ascii="Times New Roman" w:hAnsi="Times New Roman" w:cs="Times New Roman"/>
          <w:b/>
          <w:bCs/>
          <w:sz w:val="24"/>
          <w:szCs w:val="24"/>
        </w:rPr>
        <w:t xml:space="preserve">Tangará SC, para </w:t>
      </w:r>
      <w:r w:rsidRPr="005A5705">
        <w:rPr>
          <w:rFonts w:ascii="Times New Roman" w:hAnsi="Times New Roman" w:cs="Times New Roman"/>
          <w:b/>
          <w:bCs/>
          <w:sz w:val="24"/>
          <w:szCs w:val="24"/>
        </w:rPr>
        <w:t>atendimento a crianças e adolescentes vítimas ou testemunhas de violência.</w:t>
      </w:r>
      <w:r w:rsidRPr="005A5705">
        <w:rPr>
          <w:b/>
          <w:bCs/>
        </w:rPr>
        <w:t xml:space="preserve"> </w:t>
      </w:r>
    </w:p>
    <w:p w14:paraId="24A034C5" w14:textId="77777777" w:rsidR="00411291" w:rsidRDefault="00411291" w:rsidP="00542838">
      <w:pPr>
        <w:autoSpaceDE w:val="0"/>
        <w:autoSpaceDN w:val="0"/>
        <w:adjustRightInd w:val="0"/>
        <w:spacing w:line="240" w:lineRule="auto"/>
        <w:jc w:val="both"/>
        <w:rPr>
          <w:rFonts w:ascii="Times New Roman" w:hAnsi="Times New Roman" w:cs="Times New Roman"/>
          <w:b/>
          <w:bCs/>
          <w:sz w:val="24"/>
          <w:szCs w:val="24"/>
        </w:rPr>
      </w:pPr>
    </w:p>
    <w:p w14:paraId="3B57786D" w14:textId="653AB387" w:rsidR="00411291" w:rsidRPr="00411291" w:rsidRDefault="00411291" w:rsidP="00411291">
      <w:pPr>
        <w:autoSpaceDE w:val="0"/>
        <w:autoSpaceDN w:val="0"/>
        <w:adjustRightInd w:val="0"/>
        <w:spacing w:line="240" w:lineRule="auto"/>
        <w:jc w:val="both"/>
        <w:rPr>
          <w:rFonts w:ascii="Times New Roman" w:hAnsi="Times New Roman" w:cs="Times New Roman"/>
          <w:bCs/>
          <w:sz w:val="24"/>
          <w:szCs w:val="24"/>
        </w:rPr>
      </w:pPr>
      <w:r w:rsidRPr="00411291">
        <w:rPr>
          <w:rFonts w:ascii="Times New Roman" w:eastAsia="Times New Roman" w:hAnsi="Times New Roman" w:cs="Times New Roman"/>
          <w:bCs/>
          <w:sz w:val="24"/>
          <w:szCs w:val="24"/>
          <w:lang w:eastAsia="pt-BR"/>
        </w:rPr>
        <w:t xml:space="preserve">O </w:t>
      </w:r>
      <w:r w:rsidRPr="00411291">
        <w:rPr>
          <w:rFonts w:ascii="Times New Roman" w:eastAsia="Times New Roman" w:hAnsi="Times New Roman" w:cs="Times New Roman"/>
          <w:b/>
          <w:sz w:val="24"/>
          <w:szCs w:val="24"/>
          <w:lang w:eastAsia="pt-BR"/>
        </w:rPr>
        <w:t>CONSELHO MUNICIPAL DOS DIREITOS DA CRIANÇA E DO ADOLESCENTE</w:t>
      </w:r>
      <w:r w:rsidRPr="00411291">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w:t>
      </w:r>
      <w:r w:rsidRPr="00411291">
        <w:rPr>
          <w:rFonts w:ascii="Times New Roman" w:eastAsia="Times New Roman" w:hAnsi="Times New Roman" w:cs="Times New Roman"/>
          <w:bCs/>
          <w:sz w:val="24"/>
          <w:szCs w:val="24"/>
          <w:lang w:eastAsia="pt-BR"/>
        </w:rPr>
        <w:t xml:space="preserve">CMDCA, no uso das atribuições </w:t>
      </w:r>
      <w:r>
        <w:rPr>
          <w:rFonts w:ascii="Times New Roman" w:eastAsia="Times New Roman" w:hAnsi="Times New Roman" w:cs="Times New Roman"/>
          <w:bCs/>
          <w:sz w:val="24"/>
          <w:szCs w:val="24"/>
          <w:lang w:eastAsia="pt-BR"/>
        </w:rPr>
        <w:t>conferidas pela</w:t>
      </w:r>
      <w:r w:rsidRPr="00411291">
        <w:rPr>
          <w:rFonts w:ascii="Times New Roman" w:eastAsia="Times New Roman" w:hAnsi="Times New Roman" w:cs="Times New Roman"/>
          <w:bCs/>
          <w:sz w:val="24"/>
          <w:szCs w:val="24"/>
          <w:lang w:eastAsia="pt-BR"/>
        </w:rPr>
        <w:t xml:space="preserve"> Lei Municipal </w:t>
      </w:r>
      <w:r w:rsidRPr="00411291">
        <w:rPr>
          <w:rFonts w:ascii="Times New Roman" w:hAnsi="Times New Roman" w:cs="Times New Roman"/>
          <w:bCs/>
          <w:sz w:val="24"/>
          <w:szCs w:val="24"/>
        </w:rPr>
        <w:t>n.º 1.517</w:t>
      </w:r>
      <w:r>
        <w:rPr>
          <w:rFonts w:ascii="Times New Roman" w:hAnsi="Times New Roman" w:cs="Times New Roman"/>
          <w:bCs/>
          <w:sz w:val="24"/>
          <w:szCs w:val="24"/>
        </w:rPr>
        <w:t xml:space="preserve"> de 01 de outubro de 2011 e</w:t>
      </w:r>
      <w:r w:rsidRPr="00411291">
        <w:rPr>
          <w:rFonts w:ascii="Times New Roman" w:eastAsia="Times New Roman" w:hAnsi="Times New Roman" w:cs="Times New Roman"/>
          <w:bCs/>
          <w:sz w:val="24"/>
          <w:szCs w:val="24"/>
          <w:lang w:eastAsia="pt-BR"/>
        </w:rPr>
        <w:t xml:space="preserve"> em conformidade com deliberação</w:t>
      </w:r>
      <w:r w:rsidR="005F5327">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 xml:space="preserve">constante na ATA </w:t>
      </w:r>
      <w:r w:rsidR="003438D9">
        <w:rPr>
          <w:rFonts w:ascii="Times New Roman" w:eastAsia="Times New Roman" w:hAnsi="Times New Roman" w:cs="Times New Roman"/>
          <w:bCs/>
          <w:sz w:val="24"/>
          <w:szCs w:val="24"/>
          <w:lang w:eastAsia="pt-BR"/>
        </w:rPr>
        <w:t>163</w:t>
      </w:r>
      <w:r>
        <w:rPr>
          <w:rFonts w:ascii="Times New Roman" w:eastAsia="Times New Roman" w:hAnsi="Times New Roman" w:cs="Times New Roman"/>
          <w:bCs/>
          <w:sz w:val="24"/>
          <w:szCs w:val="24"/>
          <w:lang w:eastAsia="pt-BR"/>
        </w:rPr>
        <w:t xml:space="preserve">, de </w:t>
      </w:r>
      <w:r w:rsidR="003438D9">
        <w:rPr>
          <w:rFonts w:ascii="Times New Roman" w:eastAsia="Times New Roman" w:hAnsi="Times New Roman" w:cs="Times New Roman"/>
          <w:bCs/>
          <w:sz w:val="24"/>
          <w:szCs w:val="24"/>
          <w:lang w:eastAsia="pt-BR"/>
        </w:rPr>
        <w:t>24 de agosto</w:t>
      </w:r>
      <w:r>
        <w:rPr>
          <w:rFonts w:ascii="Times New Roman" w:eastAsia="Times New Roman" w:hAnsi="Times New Roman" w:cs="Times New Roman"/>
          <w:bCs/>
          <w:sz w:val="24"/>
          <w:szCs w:val="24"/>
          <w:lang w:eastAsia="pt-BR"/>
        </w:rPr>
        <w:t xml:space="preserve"> 2022;</w:t>
      </w:r>
    </w:p>
    <w:p w14:paraId="7AAD145B" w14:textId="17251777" w:rsidR="00A14888" w:rsidRDefault="00A14888" w:rsidP="00A14888">
      <w:pPr>
        <w:spacing w:after="0" w:line="240" w:lineRule="auto"/>
        <w:jc w:val="center"/>
        <w:rPr>
          <w:rFonts w:ascii="Times New Roman" w:eastAsia="Times New Roman" w:hAnsi="Times New Roman" w:cs="Times New Roman"/>
          <w:b/>
          <w:sz w:val="24"/>
          <w:szCs w:val="24"/>
          <w:lang w:eastAsia="pt-BR"/>
        </w:rPr>
      </w:pPr>
    </w:p>
    <w:p w14:paraId="0128730C" w14:textId="77777777" w:rsidR="00A14888" w:rsidRPr="00F6228F" w:rsidRDefault="00A14888" w:rsidP="00A14888">
      <w:pPr>
        <w:autoSpaceDE w:val="0"/>
        <w:autoSpaceDN w:val="0"/>
        <w:adjustRightInd w:val="0"/>
        <w:spacing w:line="240" w:lineRule="auto"/>
        <w:jc w:val="both"/>
        <w:rPr>
          <w:rFonts w:ascii="Times New Roman" w:eastAsia="Times New Roman" w:hAnsi="Times New Roman" w:cs="Times New Roman"/>
          <w:bCs/>
          <w:sz w:val="24"/>
          <w:szCs w:val="24"/>
          <w:lang w:eastAsia="pt-BR"/>
        </w:rPr>
      </w:pPr>
      <w:r w:rsidRPr="00F6228F">
        <w:rPr>
          <w:rFonts w:ascii="Times New Roman" w:eastAsia="Times New Roman" w:hAnsi="Times New Roman" w:cs="Times New Roman"/>
          <w:b/>
          <w:sz w:val="24"/>
          <w:szCs w:val="24"/>
          <w:lang w:eastAsia="pt-BR"/>
        </w:rPr>
        <w:t>CONSIDERANDO</w:t>
      </w:r>
      <w:r w:rsidRPr="00F6228F">
        <w:rPr>
          <w:rFonts w:ascii="Times New Roman" w:eastAsia="Times New Roman" w:hAnsi="Times New Roman" w:cs="Times New Roman"/>
          <w:sz w:val="24"/>
          <w:szCs w:val="24"/>
          <w:lang w:eastAsia="pt-BR"/>
        </w:rPr>
        <w:t xml:space="preserve"> a </w:t>
      </w:r>
      <w:r w:rsidRPr="00F6228F">
        <w:rPr>
          <w:rFonts w:ascii="Times New Roman" w:eastAsia="Times New Roman" w:hAnsi="Times New Roman" w:cs="Times New Roman"/>
          <w:bCs/>
          <w:sz w:val="24"/>
          <w:szCs w:val="24"/>
          <w:lang w:val="pt-PT"/>
        </w:rPr>
        <w:t>Lei nº 13.431/2017</w:t>
      </w:r>
      <w:r w:rsidRPr="00F6228F">
        <w:rPr>
          <w:rFonts w:ascii="Times New Roman" w:hAnsi="Times New Roman" w:cs="Times New Roman"/>
          <w:sz w:val="24"/>
          <w:szCs w:val="24"/>
        </w:rPr>
        <w:t xml:space="preserve">, que </w:t>
      </w:r>
      <w:r w:rsidRPr="00F6228F">
        <w:rPr>
          <w:rFonts w:ascii="Times New Roman" w:eastAsia="Times New Roman" w:hAnsi="Times New Roman" w:cs="Times New Roman"/>
          <w:bCs/>
          <w:sz w:val="24"/>
          <w:szCs w:val="24"/>
          <w:lang w:eastAsia="pt-BR"/>
        </w:rPr>
        <w:t xml:space="preserve">Estabelece o Sistema de Garantia de direitos da criança e do adolescente vítima ou testemunha de violência. </w:t>
      </w:r>
    </w:p>
    <w:p w14:paraId="07D234DB" w14:textId="11595CC0" w:rsidR="00A14888" w:rsidRPr="00F6228F" w:rsidRDefault="00A14888" w:rsidP="00A14888">
      <w:pPr>
        <w:autoSpaceDE w:val="0"/>
        <w:autoSpaceDN w:val="0"/>
        <w:adjustRightInd w:val="0"/>
        <w:spacing w:line="240" w:lineRule="auto"/>
        <w:jc w:val="both"/>
        <w:rPr>
          <w:rFonts w:ascii="Times New Roman" w:hAnsi="Times New Roman" w:cs="Times New Roman"/>
          <w:sz w:val="24"/>
          <w:szCs w:val="24"/>
        </w:rPr>
      </w:pPr>
      <w:r w:rsidRPr="00F6228F">
        <w:rPr>
          <w:rFonts w:ascii="Times New Roman" w:hAnsi="Times New Roman" w:cs="Times New Roman"/>
          <w:b/>
          <w:sz w:val="24"/>
          <w:szCs w:val="24"/>
        </w:rPr>
        <w:t>CONSIDERANDO</w:t>
      </w:r>
      <w:r w:rsidRPr="00F6228F">
        <w:rPr>
          <w:rFonts w:ascii="Times New Roman" w:hAnsi="Times New Roman" w:cs="Times New Roman"/>
          <w:sz w:val="24"/>
          <w:szCs w:val="24"/>
        </w:rPr>
        <w:t xml:space="preserve"> que o Decreto Presidencial n.º 9.603/2018, que regulamenta a Lei n.º 13.431/2017</w:t>
      </w:r>
      <w:r w:rsidR="005F5327">
        <w:rPr>
          <w:rFonts w:ascii="Times New Roman" w:hAnsi="Times New Roman" w:cs="Times New Roman"/>
          <w:sz w:val="24"/>
          <w:szCs w:val="24"/>
        </w:rPr>
        <w:t>;</w:t>
      </w:r>
    </w:p>
    <w:p w14:paraId="5CE29EC4" w14:textId="77777777" w:rsidR="00A14888" w:rsidRPr="00F6228F" w:rsidRDefault="00A14888" w:rsidP="00A14888">
      <w:pPr>
        <w:autoSpaceDE w:val="0"/>
        <w:autoSpaceDN w:val="0"/>
        <w:adjustRightInd w:val="0"/>
        <w:spacing w:line="240" w:lineRule="auto"/>
        <w:jc w:val="both"/>
        <w:rPr>
          <w:rFonts w:ascii="Times New Roman" w:hAnsi="Times New Roman" w:cs="Times New Roman"/>
          <w:sz w:val="24"/>
          <w:szCs w:val="24"/>
        </w:rPr>
      </w:pPr>
      <w:r w:rsidRPr="00F6228F">
        <w:rPr>
          <w:rFonts w:ascii="Times New Roman" w:hAnsi="Times New Roman" w:cs="Times New Roman"/>
          <w:b/>
          <w:sz w:val="24"/>
          <w:szCs w:val="24"/>
        </w:rPr>
        <w:t>CONSIDERANDO</w:t>
      </w:r>
      <w:r w:rsidRPr="00F6228F">
        <w:rPr>
          <w:rFonts w:ascii="Times New Roman" w:hAnsi="Times New Roman" w:cs="Times New Roman"/>
          <w:sz w:val="24"/>
          <w:szCs w:val="24"/>
        </w:rPr>
        <w:t xml:space="preserve"> que nas políticas intersetoriais é imprescindível que haja </w:t>
      </w:r>
      <w:r w:rsidRPr="00F6228F">
        <w:rPr>
          <w:rFonts w:ascii="Times New Roman" w:hAnsi="Times New Roman" w:cs="Times New Roman"/>
          <w:b/>
          <w:bCs/>
          <w:sz w:val="24"/>
          <w:szCs w:val="24"/>
        </w:rPr>
        <w:t>integração dos serviços</w:t>
      </w:r>
      <w:r w:rsidRPr="00F6228F">
        <w:rPr>
          <w:rFonts w:ascii="Times New Roman" w:hAnsi="Times New Roman" w:cs="Times New Roman"/>
          <w:sz w:val="24"/>
          <w:szCs w:val="24"/>
        </w:rPr>
        <w:t xml:space="preserve"> e o estabelecimento de </w:t>
      </w:r>
      <w:r w:rsidRPr="00F6228F">
        <w:rPr>
          <w:rFonts w:ascii="Times New Roman" w:hAnsi="Times New Roman" w:cs="Times New Roman"/>
          <w:b/>
          <w:bCs/>
          <w:sz w:val="24"/>
          <w:szCs w:val="24"/>
        </w:rPr>
        <w:t>fluxo de atendimento articulado</w:t>
      </w:r>
      <w:r w:rsidRPr="00F6228F">
        <w:rPr>
          <w:rFonts w:ascii="Times New Roman" w:hAnsi="Times New Roman" w:cs="Times New Roman"/>
          <w:sz w:val="24"/>
          <w:szCs w:val="24"/>
        </w:rPr>
        <w:t>, evitando-se a superposição de tarefas por meio da fixação de mecanismos de cooperação e compartilhamento das informações e da definição do papel de cada instância/serviço e do profissional de referência que supervisionará as atividades.</w:t>
      </w:r>
    </w:p>
    <w:p w14:paraId="5C04DF74" w14:textId="4F049B5D" w:rsidR="00A14888" w:rsidRPr="00F6228F" w:rsidRDefault="00A14888" w:rsidP="00A14888">
      <w:pPr>
        <w:autoSpaceDE w:val="0"/>
        <w:autoSpaceDN w:val="0"/>
        <w:adjustRightInd w:val="0"/>
        <w:spacing w:line="240" w:lineRule="auto"/>
        <w:jc w:val="both"/>
        <w:rPr>
          <w:rFonts w:ascii="Times New Roman" w:hAnsi="Times New Roman" w:cs="Times New Roman"/>
          <w:sz w:val="24"/>
          <w:szCs w:val="24"/>
        </w:rPr>
      </w:pPr>
      <w:r w:rsidRPr="00BD2676">
        <w:rPr>
          <w:rFonts w:ascii="Times New Roman" w:hAnsi="Times New Roman" w:cs="Times New Roman"/>
          <w:b/>
          <w:sz w:val="24"/>
          <w:szCs w:val="24"/>
        </w:rPr>
        <w:t>CONSIDERANDO</w:t>
      </w:r>
      <w:r w:rsidRPr="00BD2676">
        <w:rPr>
          <w:rFonts w:ascii="Times New Roman" w:hAnsi="Times New Roman" w:cs="Times New Roman"/>
          <w:sz w:val="24"/>
          <w:szCs w:val="24"/>
        </w:rPr>
        <w:t xml:space="preserve"> </w:t>
      </w:r>
      <w:r w:rsidR="005F5327">
        <w:rPr>
          <w:rFonts w:ascii="Times New Roman" w:hAnsi="Times New Roman" w:cs="Times New Roman"/>
          <w:sz w:val="24"/>
          <w:szCs w:val="24"/>
        </w:rPr>
        <w:t xml:space="preserve">a Resolução 03/2022 do Conselho Municipal dos Direitos da Criança e do Adolescente que cria </w:t>
      </w:r>
      <w:r w:rsidR="005F5327" w:rsidRPr="00F6228F">
        <w:rPr>
          <w:rFonts w:ascii="Times New Roman" w:eastAsia="Times New Roman" w:hAnsi="Times New Roman" w:cs="Times New Roman"/>
          <w:sz w:val="24"/>
          <w:szCs w:val="24"/>
          <w:lang w:eastAsia="pt-BR"/>
        </w:rPr>
        <w:t xml:space="preserve">o </w:t>
      </w:r>
      <w:r w:rsidR="005F5327" w:rsidRPr="00F6228F">
        <w:rPr>
          <w:rFonts w:ascii="Times New Roman" w:hAnsi="Times New Roman" w:cs="Times New Roman"/>
          <w:bCs/>
          <w:sz w:val="24"/>
          <w:szCs w:val="24"/>
        </w:rPr>
        <w:t>Comitê de Gestão Colegiada da Rede de Cuidado e de Proteção Social de Crianças e Adolescentes Vítimas ou Testemunhas de Violência.</w:t>
      </w:r>
    </w:p>
    <w:p w14:paraId="41FD3DA2" w14:textId="77777777" w:rsidR="00A14888" w:rsidRPr="00F6228F" w:rsidRDefault="00A14888" w:rsidP="00A14888">
      <w:pPr>
        <w:spacing w:after="0" w:line="240" w:lineRule="auto"/>
        <w:jc w:val="both"/>
        <w:rPr>
          <w:rFonts w:ascii="Times New Roman" w:eastAsia="Times New Roman" w:hAnsi="Times New Roman" w:cs="Times New Roman"/>
          <w:sz w:val="24"/>
          <w:szCs w:val="24"/>
          <w:lang w:eastAsia="pt-BR"/>
        </w:rPr>
      </w:pPr>
    </w:p>
    <w:p w14:paraId="052F9360" w14:textId="77777777" w:rsidR="005F5327" w:rsidRDefault="00A14888" w:rsidP="00A14888">
      <w:pPr>
        <w:autoSpaceDE w:val="0"/>
        <w:autoSpaceDN w:val="0"/>
        <w:adjustRightInd w:val="0"/>
        <w:spacing w:line="240" w:lineRule="auto"/>
        <w:jc w:val="both"/>
        <w:rPr>
          <w:rFonts w:ascii="Times New Roman" w:eastAsia="Times New Roman" w:hAnsi="Times New Roman" w:cs="Times New Roman"/>
          <w:b/>
          <w:sz w:val="24"/>
          <w:szCs w:val="24"/>
          <w:lang w:eastAsia="pt-BR"/>
        </w:rPr>
      </w:pPr>
      <w:r w:rsidRPr="00F6228F">
        <w:rPr>
          <w:rFonts w:ascii="Times New Roman" w:eastAsia="Times New Roman" w:hAnsi="Times New Roman" w:cs="Times New Roman"/>
          <w:b/>
          <w:sz w:val="24"/>
          <w:szCs w:val="24"/>
          <w:lang w:eastAsia="pt-BR"/>
        </w:rPr>
        <w:t xml:space="preserve">RESOLVE: </w:t>
      </w:r>
    </w:p>
    <w:p w14:paraId="2B32372F" w14:textId="0575AE97" w:rsidR="00A14888" w:rsidRPr="00F6228F" w:rsidRDefault="00A14888" w:rsidP="00A14888">
      <w:pPr>
        <w:autoSpaceDE w:val="0"/>
        <w:autoSpaceDN w:val="0"/>
        <w:adjustRightInd w:val="0"/>
        <w:spacing w:line="240" w:lineRule="auto"/>
        <w:jc w:val="both"/>
        <w:rPr>
          <w:rFonts w:ascii="Times New Roman" w:hAnsi="Times New Roman" w:cs="Times New Roman"/>
          <w:bCs/>
          <w:sz w:val="24"/>
          <w:szCs w:val="24"/>
        </w:rPr>
      </w:pPr>
      <w:r w:rsidRPr="00F6228F">
        <w:rPr>
          <w:rFonts w:ascii="Times New Roman" w:eastAsia="Times New Roman" w:hAnsi="Times New Roman" w:cs="Times New Roman"/>
          <w:sz w:val="24"/>
          <w:szCs w:val="24"/>
          <w:lang w:eastAsia="pt-BR"/>
        </w:rPr>
        <w:t xml:space="preserve">Art. 1º - </w:t>
      </w:r>
      <w:r w:rsidR="005A5705">
        <w:rPr>
          <w:rFonts w:ascii="Times New Roman" w:eastAsia="Times New Roman" w:hAnsi="Times New Roman" w:cs="Times New Roman"/>
          <w:sz w:val="24"/>
          <w:szCs w:val="24"/>
          <w:lang w:eastAsia="pt-BR"/>
        </w:rPr>
        <w:t xml:space="preserve">Aprovar o </w:t>
      </w:r>
      <w:r w:rsidR="005A5705" w:rsidRPr="005A5705">
        <w:rPr>
          <w:rFonts w:ascii="Times New Roman" w:hAnsi="Times New Roman" w:cs="Times New Roman"/>
          <w:sz w:val="24"/>
          <w:szCs w:val="24"/>
        </w:rPr>
        <w:t>protocolo e fluxo da escuta especializada</w:t>
      </w:r>
      <w:r w:rsidR="005A5705">
        <w:rPr>
          <w:rFonts w:ascii="Times New Roman" w:eastAsia="Times New Roman" w:hAnsi="Times New Roman" w:cs="Times New Roman"/>
          <w:sz w:val="24"/>
          <w:szCs w:val="24"/>
          <w:lang w:eastAsia="pt-BR"/>
        </w:rPr>
        <w:t xml:space="preserve">, no âmbito municipal, o procedimento deve ser articulado pelo Sistema de Garantia de Direitos, para o atendimento </w:t>
      </w:r>
      <w:r w:rsidR="00CB3B86">
        <w:rPr>
          <w:rFonts w:ascii="Times New Roman" w:eastAsia="Times New Roman" w:hAnsi="Times New Roman" w:cs="Times New Roman"/>
          <w:sz w:val="24"/>
          <w:szCs w:val="24"/>
          <w:lang w:eastAsia="pt-BR"/>
        </w:rPr>
        <w:t>de Crianças</w:t>
      </w:r>
      <w:r w:rsidRPr="00F6228F">
        <w:rPr>
          <w:rFonts w:ascii="Times New Roman" w:hAnsi="Times New Roman" w:cs="Times New Roman"/>
          <w:bCs/>
          <w:sz w:val="24"/>
          <w:szCs w:val="24"/>
        </w:rPr>
        <w:t xml:space="preserve"> e Adolescentes Vítimas ou Testemunhas de Violência. </w:t>
      </w:r>
    </w:p>
    <w:p w14:paraId="66D2C311" w14:textId="1F50A6D7" w:rsidR="000B7D99" w:rsidRPr="00F6228F" w:rsidRDefault="000B7D99" w:rsidP="000B7D9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6228F">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2</w:t>
      </w:r>
      <w:r w:rsidRPr="00F6228F">
        <w:rPr>
          <w:rFonts w:ascii="Times New Roman" w:eastAsia="Times New Roman" w:hAnsi="Times New Roman" w:cs="Times New Roman"/>
          <w:sz w:val="24"/>
          <w:szCs w:val="24"/>
          <w:lang w:eastAsia="pt-BR"/>
        </w:rPr>
        <w:t xml:space="preserve">º - </w:t>
      </w:r>
      <w:r>
        <w:rPr>
          <w:rFonts w:ascii="Times New Roman" w:eastAsia="Times New Roman" w:hAnsi="Times New Roman" w:cs="Times New Roman"/>
          <w:sz w:val="24"/>
          <w:szCs w:val="24"/>
          <w:lang w:eastAsia="pt-BR"/>
        </w:rPr>
        <w:t>Esta Resolução entra em vigo</w:t>
      </w:r>
      <w:r>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na data de sua publicação.</w:t>
      </w:r>
    </w:p>
    <w:p w14:paraId="3E925298" w14:textId="77777777" w:rsidR="000B7D99" w:rsidRPr="00F6228F" w:rsidRDefault="000B7D99" w:rsidP="000B7D9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5E6727DA" w14:textId="77777777" w:rsidR="00A14888" w:rsidRPr="00F6228F" w:rsidRDefault="00A14888" w:rsidP="00A14888">
      <w:pPr>
        <w:spacing w:after="0" w:line="240" w:lineRule="auto"/>
        <w:jc w:val="both"/>
        <w:rPr>
          <w:rFonts w:ascii="Times New Roman" w:eastAsia="Times New Roman" w:hAnsi="Times New Roman" w:cs="Times New Roman"/>
          <w:sz w:val="24"/>
          <w:szCs w:val="24"/>
          <w:lang w:eastAsia="pt-BR"/>
        </w:rPr>
      </w:pPr>
    </w:p>
    <w:p w14:paraId="3670C6E3" w14:textId="7185DE13" w:rsidR="00A14888" w:rsidRPr="00F6228F" w:rsidRDefault="00A14888" w:rsidP="00A1488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Tangará</w:t>
      </w:r>
      <w:r w:rsidRPr="00F6228F">
        <w:rPr>
          <w:rFonts w:ascii="Times New Roman" w:eastAsia="Times New Roman" w:hAnsi="Times New Roman" w:cs="Times New Roman"/>
          <w:sz w:val="24"/>
          <w:szCs w:val="24"/>
          <w:lang w:eastAsia="pt-BR"/>
        </w:rPr>
        <w:t xml:space="preserve">, </w:t>
      </w:r>
      <w:r w:rsidR="003A32AF">
        <w:rPr>
          <w:rFonts w:ascii="Times New Roman" w:eastAsia="Times New Roman" w:hAnsi="Times New Roman" w:cs="Times New Roman"/>
          <w:sz w:val="24"/>
          <w:szCs w:val="24"/>
          <w:lang w:eastAsia="pt-BR"/>
        </w:rPr>
        <w:t>24 de agosto de 2022</w:t>
      </w:r>
    </w:p>
    <w:p w14:paraId="1F8AD380" w14:textId="77777777" w:rsidR="00A14888" w:rsidRPr="00F6228F" w:rsidRDefault="00A14888" w:rsidP="00A14888">
      <w:pPr>
        <w:spacing w:after="0" w:line="240" w:lineRule="auto"/>
        <w:jc w:val="right"/>
        <w:rPr>
          <w:rFonts w:ascii="Times New Roman" w:eastAsia="Times New Roman" w:hAnsi="Times New Roman" w:cs="Times New Roman"/>
          <w:sz w:val="24"/>
          <w:szCs w:val="24"/>
          <w:lang w:eastAsia="pt-BR"/>
        </w:rPr>
      </w:pPr>
    </w:p>
    <w:p w14:paraId="2BE09198" w14:textId="77777777" w:rsidR="00A14888" w:rsidRPr="00F6228F" w:rsidRDefault="00A14888" w:rsidP="00A14888">
      <w:pPr>
        <w:spacing w:after="0" w:line="240" w:lineRule="auto"/>
        <w:rPr>
          <w:rFonts w:ascii="Times New Roman" w:eastAsia="Times New Roman" w:hAnsi="Times New Roman" w:cs="Times New Roman"/>
          <w:sz w:val="24"/>
          <w:szCs w:val="24"/>
          <w:lang w:eastAsia="pt-BR"/>
        </w:rPr>
      </w:pPr>
    </w:p>
    <w:p w14:paraId="613E419E" w14:textId="77777777" w:rsidR="00A14888" w:rsidRPr="00F6228F" w:rsidRDefault="00A14888" w:rsidP="00A14888">
      <w:pPr>
        <w:spacing w:after="0" w:line="240" w:lineRule="auto"/>
        <w:rPr>
          <w:rFonts w:ascii="Times New Roman" w:eastAsia="Times New Roman" w:hAnsi="Times New Roman" w:cs="Times New Roman"/>
          <w:sz w:val="24"/>
          <w:szCs w:val="24"/>
          <w:lang w:eastAsia="pt-BR"/>
        </w:rPr>
      </w:pPr>
    </w:p>
    <w:p w14:paraId="2C683C97" w14:textId="77777777" w:rsidR="00A14888" w:rsidRPr="00C1439F" w:rsidRDefault="00A14888" w:rsidP="00C1439F">
      <w:pPr>
        <w:spacing w:after="0" w:line="240" w:lineRule="auto"/>
        <w:jc w:val="center"/>
        <w:rPr>
          <w:rFonts w:ascii="Times New Roman" w:eastAsia="Times New Roman" w:hAnsi="Times New Roman" w:cs="Times New Roman"/>
          <w:bCs/>
          <w:sz w:val="24"/>
          <w:szCs w:val="24"/>
          <w:lang w:eastAsia="pt-BR"/>
        </w:rPr>
      </w:pPr>
      <w:r w:rsidRPr="00C1439F">
        <w:rPr>
          <w:rFonts w:ascii="Times New Roman" w:eastAsia="Times New Roman" w:hAnsi="Times New Roman" w:cs="Times New Roman"/>
          <w:bCs/>
          <w:sz w:val="24"/>
          <w:szCs w:val="24"/>
          <w:lang w:eastAsia="pt-BR"/>
        </w:rPr>
        <w:t>Vandreia Bonassi Rampon</w:t>
      </w:r>
    </w:p>
    <w:p w14:paraId="35E93FCD" w14:textId="77777777" w:rsidR="00A14888" w:rsidRPr="00C1439F" w:rsidRDefault="00A14888" w:rsidP="00C1439F">
      <w:pPr>
        <w:spacing w:after="0" w:line="240" w:lineRule="auto"/>
        <w:jc w:val="center"/>
        <w:rPr>
          <w:rFonts w:ascii="Times New Roman" w:eastAsia="Times New Roman" w:hAnsi="Times New Roman" w:cs="Times New Roman"/>
          <w:bCs/>
          <w:sz w:val="24"/>
          <w:szCs w:val="24"/>
          <w:lang w:eastAsia="pt-BR"/>
        </w:rPr>
      </w:pPr>
      <w:r w:rsidRPr="00C1439F">
        <w:rPr>
          <w:rFonts w:ascii="Times New Roman" w:eastAsia="Times New Roman" w:hAnsi="Times New Roman" w:cs="Times New Roman"/>
          <w:bCs/>
          <w:sz w:val="24"/>
          <w:szCs w:val="24"/>
          <w:lang w:eastAsia="pt-BR"/>
        </w:rPr>
        <w:t>Presidente</w:t>
      </w:r>
    </w:p>
    <w:p w14:paraId="75BF8A8D" w14:textId="741D49FD" w:rsidR="00574772" w:rsidRDefault="00A14888" w:rsidP="00C1439F">
      <w:pPr>
        <w:spacing w:after="0" w:line="240" w:lineRule="auto"/>
        <w:jc w:val="center"/>
        <w:rPr>
          <w:rFonts w:ascii="Times New Roman" w:eastAsia="Times New Roman" w:hAnsi="Times New Roman" w:cs="Times New Roman"/>
          <w:bCs/>
          <w:sz w:val="24"/>
          <w:szCs w:val="24"/>
          <w:lang w:eastAsia="pt-BR"/>
        </w:rPr>
      </w:pPr>
      <w:r w:rsidRPr="00C1439F">
        <w:rPr>
          <w:rFonts w:ascii="Times New Roman" w:eastAsia="Times New Roman" w:hAnsi="Times New Roman" w:cs="Times New Roman"/>
          <w:bCs/>
          <w:sz w:val="24"/>
          <w:szCs w:val="24"/>
          <w:lang w:eastAsia="pt-BR"/>
        </w:rPr>
        <w:t>Conselho Municipal dos Direitos da Criança e do Adolescente</w:t>
      </w:r>
    </w:p>
    <w:p w14:paraId="22AC5E7B" w14:textId="49B159FE" w:rsidR="000B7D99" w:rsidRDefault="000B7D99" w:rsidP="00C1439F">
      <w:pPr>
        <w:spacing w:after="0" w:line="240" w:lineRule="auto"/>
        <w:jc w:val="center"/>
        <w:rPr>
          <w:rFonts w:ascii="Times New Roman" w:eastAsia="Times New Roman" w:hAnsi="Times New Roman" w:cs="Times New Roman"/>
          <w:bCs/>
          <w:sz w:val="24"/>
          <w:szCs w:val="24"/>
          <w:lang w:eastAsia="pt-BR"/>
        </w:rPr>
      </w:pPr>
    </w:p>
    <w:p w14:paraId="0B6A12B3" w14:textId="7F5C0902" w:rsidR="000B7D99" w:rsidRDefault="000B7D99" w:rsidP="00DF0028">
      <w:pPr>
        <w:spacing w:after="0" w:line="240" w:lineRule="auto"/>
        <w:rPr>
          <w:rFonts w:ascii="Times New Roman" w:eastAsia="Times New Roman" w:hAnsi="Times New Roman" w:cs="Times New Roman"/>
          <w:bCs/>
          <w:sz w:val="24"/>
          <w:szCs w:val="24"/>
          <w:lang w:eastAsia="pt-BR"/>
        </w:rPr>
      </w:pPr>
    </w:p>
    <w:p w14:paraId="7F4A812F" w14:textId="15FA1EC5" w:rsidR="00DF0028" w:rsidRPr="00D70BC2" w:rsidRDefault="00DF0028" w:rsidP="00DF0028">
      <w:pPr>
        <w:tabs>
          <w:tab w:val="left" w:pos="3000"/>
        </w:tabs>
        <w:spacing w:line="240" w:lineRule="auto"/>
        <w:jc w:val="center"/>
        <w:rPr>
          <w:rFonts w:ascii="Times New Roman" w:hAnsi="Times New Roman"/>
          <w:b/>
          <w:sz w:val="32"/>
          <w:szCs w:val="24"/>
        </w:rPr>
      </w:pPr>
      <w:r w:rsidRPr="00D70BC2">
        <w:rPr>
          <w:rFonts w:ascii="Times New Roman" w:hAnsi="Times New Roman"/>
          <w:b/>
          <w:sz w:val="32"/>
          <w:szCs w:val="24"/>
        </w:rPr>
        <w:t xml:space="preserve">Protocolo </w:t>
      </w:r>
      <w:proofErr w:type="gramStart"/>
      <w:r>
        <w:rPr>
          <w:rFonts w:ascii="Times New Roman" w:hAnsi="Times New Roman"/>
          <w:b/>
          <w:sz w:val="32"/>
          <w:szCs w:val="24"/>
        </w:rPr>
        <w:t xml:space="preserve">e </w:t>
      </w:r>
      <w:r w:rsidRPr="00D70BC2">
        <w:rPr>
          <w:rFonts w:ascii="Times New Roman" w:hAnsi="Times New Roman"/>
          <w:b/>
          <w:sz w:val="32"/>
          <w:szCs w:val="24"/>
        </w:rPr>
        <w:t xml:space="preserve"> Fluxo</w:t>
      </w:r>
      <w:proofErr w:type="gramEnd"/>
      <w:r w:rsidRPr="00D70BC2">
        <w:rPr>
          <w:rFonts w:ascii="Times New Roman" w:hAnsi="Times New Roman"/>
          <w:b/>
          <w:sz w:val="32"/>
          <w:szCs w:val="24"/>
        </w:rPr>
        <w:t xml:space="preserve"> da Escuta Especializada </w:t>
      </w:r>
    </w:p>
    <w:p w14:paraId="684AE547" w14:textId="377B2B2E" w:rsidR="00DF0028" w:rsidRDefault="00DF0028" w:rsidP="00DF0028">
      <w:pPr>
        <w:tabs>
          <w:tab w:val="left" w:pos="3000"/>
        </w:tabs>
        <w:spacing w:line="240" w:lineRule="auto"/>
        <w:jc w:val="center"/>
        <w:rPr>
          <w:rFonts w:ascii="Times New Roman" w:hAnsi="Times New Roman"/>
          <w:b/>
          <w:sz w:val="32"/>
          <w:szCs w:val="24"/>
        </w:rPr>
      </w:pPr>
      <w:r w:rsidRPr="00D70BC2">
        <w:rPr>
          <w:rFonts w:ascii="Times New Roman" w:hAnsi="Times New Roman"/>
          <w:b/>
          <w:sz w:val="32"/>
          <w:szCs w:val="24"/>
        </w:rPr>
        <w:t>Município de Tangará –SC</w:t>
      </w:r>
    </w:p>
    <w:p w14:paraId="0B3465B8" w14:textId="742F0DCC" w:rsidR="00DF0028" w:rsidRDefault="00DF0028" w:rsidP="00DF0028">
      <w:pPr>
        <w:tabs>
          <w:tab w:val="left" w:pos="3000"/>
        </w:tabs>
        <w:spacing w:line="240" w:lineRule="auto"/>
        <w:jc w:val="center"/>
        <w:rPr>
          <w:rFonts w:ascii="Times New Roman" w:hAnsi="Times New Roman"/>
          <w:b/>
          <w:sz w:val="32"/>
          <w:szCs w:val="24"/>
        </w:rPr>
      </w:pPr>
    </w:p>
    <w:p w14:paraId="158C6C56" w14:textId="77777777" w:rsidR="00DF0028" w:rsidRPr="00D70BC2" w:rsidRDefault="00DF0028" w:rsidP="00DF0028">
      <w:pPr>
        <w:tabs>
          <w:tab w:val="left" w:pos="3000"/>
        </w:tabs>
        <w:spacing w:line="240" w:lineRule="auto"/>
        <w:jc w:val="center"/>
        <w:rPr>
          <w:rFonts w:ascii="Times New Roman" w:hAnsi="Times New Roman"/>
          <w:b/>
          <w:sz w:val="28"/>
          <w:szCs w:val="24"/>
        </w:rPr>
      </w:pPr>
      <w:r w:rsidRPr="00D70BC2">
        <w:rPr>
          <w:rFonts w:ascii="Times New Roman" w:hAnsi="Times New Roman"/>
          <w:b/>
          <w:sz w:val="28"/>
          <w:szCs w:val="24"/>
        </w:rPr>
        <w:t>1 – Apresentação</w:t>
      </w:r>
    </w:p>
    <w:p w14:paraId="4724E1DA" w14:textId="77777777" w:rsidR="00DF0028" w:rsidRPr="00D70BC2" w:rsidRDefault="00DF0028" w:rsidP="00DF0028">
      <w:pPr>
        <w:tabs>
          <w:tab w:val="left" w:pos="851"/>
        </w:tabs>
        <w:spacing w:line="360" w:lineRule="auto"/>
        <w:jc w:val="both"/>
        <w:rPr>
          <w:rFonts w:ascii="Times New Roman" w:hAnsi="Times New Roman"/>
          <w:sz w:val="24"/>
          <w:szCs w:val="24"/>
        </w:rPr>
      </w:pPr>
      <w:r w:rsidRPr="00D70BC2">
        <w:rPr>
          <w:rFonts w:ascii="Times New Roman" w:hAnsi="Times New Roman"/>
          <w:sz w:val="24"/>
          <w:szCs w:val="24"/>
        </w:rPr>
        <w:tab/>
        <w:t xml:space="preserve">O presente documento visa dar um “grande passo” para a defesa dos Direitos da Criança e do Adolescente de Tangará– SC. Como garantir direitos de crianças e adolescentes vítimas de violência ou testemunha de violência de forma humanizada? Com o objetivo de implementar e aperfeiçoar o atendimento de forma integral este documento foi criado. Seu objetivo passar longe de ser teórico, mas ser um documento prático onde a Rede de Garantia possa “balizar” para saber agir na pratica quando existir casos envolvendo crianças e adolescentes vítimas ou testemunhas de violência. </w:t>
      </w:r>
    </w:p>
    <w:p w14:paraId="6CF95464" w14:textId="77777777" w:rsidR="00DF0028" w:rsidRPr="00D70BC2" w:rsidRDefault="00DF0028" w:rsidP="00DF0028">
      <w:pPr>
        <w:tabs>
          <w:tab w:val="left" w:pos="851"/>
        </w:tabs>
        <w:spacing w:line="360" w:lineRule="auto"/>
        <w:jc w:val="both"/>
        <w:rPr>
          <w:rFonts w:ascii="Times New Roman" w:hAnsi="Times New Roman"/>
          <w:sz w:val="24"/>
          <w:szCs w:val="24"/>
        </w:rPr>
      </w:pPr>
      <w:r w:rsidRPr="00D70BC2">
        <w:rPr>
          <w:rFonts w:ascii="Times New Roman" w:hAnsi="Times New Roman"/>
          <w:sz w:val="24"/>
          <w:szCs w:val="24"/>
        </w:rPr>
        <w:tab/>
        <w:t xml:space="preserve">Busca através deste documento público a efetivação da lei 13431/17 para uma “Escuta Especializada” de forma digna conforme os princípios do Estatuto da Criança e do Adolescente </w:t>
      </w:r>
    </w:p>
    <w:p w14:paraId="34276542" w14:textId="77777777" w:rsidR="00DF0028" w:rsidRPr="00D70BC2" w:rsidRDefault="00DF0028" w:rsidP="00DF0028">
      <w:pPr>
        <w:tabs>
          <w:tab w:val="left" w:pos="851"/>
        </w:tabs>
        <w:spacing w:line="360" w:lineRule="auto"/>
        <w:jc w:val="both"/>
        <w:rPr>
          <w:rFonts w:ascii="Times New Roman" w:hAnsi="Times New Roman"/>
          <w:sz w:val="24"/>
          <w:szCs w:val="24"/>
        </w:rPr>
      </w:pPr>
      <w:r w:rsidRPr="00D70BC2">
        <w:rPr>
          <w:rFonts w:ascii="Times New Roman" w:hAnsi="Times New Roman"/>
          <w:sz w:val="24"/>
          <w:szCs w:val="24"/>
        </w:rPr>
        <w:tab/>
        <w:t xml:space="preserve">Para o cumprimento do Princípio da Prioridade Absoluta e a efetivação do Lei 8069/90 a Rede do Sistema de garantia dos Direitos de Tangará conta com uma rede, dando destaques para as políticas sociais básicas, onde na área da Saúde conta atualmente (2021), com 02 Unidades de Saúde, 03 Postinhos no Interior, 02 Hospitais sendo um particular, contando com 110 profissionais diretos na área da Saúde  </w:t>
      </w:r>
    </w:p>
    <w:p w14:paraId="6664623A" w14:textId="77777777" w:rsidR="00DF0028" w:rsidRPr="00D70BC2" w:rsidRDefault="00DF0028" w:rsidP="00DF0028">
      <w:pPr>
        <w:tabs>
          <w:tab w:val="left" w:pos="851"/>
        </w:tabs>
        <w:spacing w:line="360" w:lineRule="auto"/>
        <w:jc w:val="both"/>
        <w:rPr>
          <w:rFonts w:ascii="Times New Roman" w:hAnsi="Times New Roman"/>
          <w:sz w:val="24"/>
          <w:szCs w:val="24"/>
        </w:rPr>
      </w:pPr>
      <w:r w:rsidRPr="00D70BC2">
        <w:rPr>
          <w:rFonts w:ascii="Times New Roman" w:hAnsi="Times New Roman"/>
          <w:sz w:val="24"/>
          <w:szCs w:val="24"/>
        </w:rPr>
        <w:tab/>
        <w:t xml:space="preserve">Sobre a rede da Educação, o município conta 02 Escolas de Educação Infantil, 02 de Ensino Fundamental Municipal e 02 Escolas Estaduais, matriculados o município chega em torno de 1635 matriculas, tendo 216 profissionais envolvidos. </w:t>
      </w:r>
    </w:p>
    <w:p w14:paraId="51502939" w14:textId="0B4A401C" w:rsidR="00DF0028" w:rsidRPr="00D70BC2" w:rsidRDefault="00DF0028" w:rsidP="00DF0028">
      <w:pPr>
        <w:tabs>
          <w:tab w:val="left" w:pos="851"/>
        </w:tabs>
        <w:spacing w:line="360" w:lineRule="auto"/>
        <w:jc w:val="both"/>
        <w:rPr>
          <w:rFonts w:ascii="Times New Roman" w:hAnsi="Times New Roman"/>
          <w:sz w:val="24"/>
          <w:szCs w:val="24"/>
        </w:rPr>
      </w:pPr>
      <w:r w:rsidRPr="00D70BC2">
        <w:rPr>
          <w:rFonts w:ascii="Times New Roman" w:hAnsi="Times New Roman"/>
          <w:sz w:val="24"/>
          <w:szCs w:val="24"/>
        </w:rPr>
        <w:tab/>
        <w:t xml:space="preserve">Na política da Assistência Social atualmente o município conta com 01 Centro de Referência da Assistência Social (CRAS), devido ao porte do munícipio, mas toda demanda da média complexidade é </w:t>
      </w:r>
      <w:proofErr w:type="gramStart"/>
      <w:r w:rsidRPr="00D70BC2">
        <w:rPr>
          <w:rFonts w:ascii="Times New Roman" w:hAnsi="Times New Roman"/>
          <w:sz w:val="24"/>
          <w:szCs w:val="24"/>
        </w:rPr>
        <w:t>atendido</w:t>
      </w:r>
      <w:proofErr w:type="gramEnd"/>
      <w:r w:rsidRPr="00D70BC2">
        <w:rPr>
          <w:rFonts w:ascii="Times New Roman" w:hAnsi="Times New Roman"/>
          <w:sz w:val="24"/>
          <w:szCs w:val="24"/>
        </w:rPr>
        <w:t xml:space="preserve"> pelo órgão gestor. No que refere a Alta Complexidade o município conta com 01 Serviço de Acolhimento. Ao todo são 25 profissionais</w:t>
      </w:r>
    </w:p>
    <w:p w14:paraId="44E50B9E" w14:textId="77777777" w:rsidR="00DF0028" w:rsidRPr="00D70BC2" w:rsidRDefault="00DF0028" w:rsidP="00DF0028">
      <w:pPr>
        <w:jc w:val="center"/>
        <w:rPr>
          <w:rFonts w:ascii="Times New Roman" w:hAnsi="Times New Roman"/>
          <w:b/>
          <w:sz w:val="28"/>
        </w:rPr>
      </w:pPr>
      <w:r w:rsidRPr="00D70BC2">
        <w:rPr>
          <w:rFonts w:ascii="Times New Roman" w:hAnsi="Times New Roman"/>
          <w:b/>
          <w:sz w:val="28"/>
        </w:rPr>
        <w:t>2 - Caracterização das formas de violência contra criança e adolescente no município</w:t>
      </w:r>
    </w:p>
    <w:p w14:paraId="7045B037" w14:textId="3C3BB2FC" w:rsidR="00DF0028" w:rsidRPr="00D70BC2" w:rsidRDefault="00DF0028" w:rsidP="00DF0028">
      <w:pPr>
        <w:spacing w:line="360" w:lineRule="auto"/>
        <w:ind w:firstLine="708"/>
        <w:jc w:val="both"/>
        <w:rPr>
          <w:rFonts w:ascii="Times New Roman" w:hAnsi="Times New Roman"/>
          <w:sz w:val="24"/>
          <w:szCs w:val="24"/>
        </w:rPr>
      </w:pPr>
      <w:r w:rsidRPr="00D70BC2">
        <w:rPr>
          <w:rFonts w:ascii="Times New Roman" w:hAnsi="Times New Roman"/>
          <w:sz w:val="24"/>
          <w:szCs w:val="24"/>
        </w:rPr>
        <w:t xml:space="preserve">Os dados sobre a violência na área da criança e do adolescente são baseados pelos atendimentos pelo Conselho Tutelar e demais órgãos na rede de Atendimento.  </w:t>
      </w:r>
      <w:r w:rsidRPr="00D70BC2">
        <w:rPr>
          <w:rFonts w:ascii="Times New Roman" w:hAnsi="Times New Roman"/>
          <w:bCs/>
          <w:sz w:val="24"/>
          <w:szCs w:val="24"/>
        </w:rPr>
        <w:t xml:space="preserve">Os casos </w:t>
      </w:r>
      <w:r w:rsidRPr="00D70BC2">
        <w:rPr>
          <w:rFonts w:ascii="Times New Roman" w:hAnsi="Times New Roman"/>
          <w:b/>
          <w:bCs/>
          <w:sz w:val="24"/>
          <w:szCs w:val="24"/>
        </w:rPr>
        <w:t>do</w:t>
      </w:r>
      <w:r w:rsidRPr="00D70BC2">
        <w:rPr>
          <w:rFonts w:ascii="Times New Roman" w:hAnsi="Times New Roman"/>
          <w:b/>
          <w:sz w:val="24"/>
          <w:szCs w:val="24"/>
        </w:rPr>
        <w:t xml:space="preserve"> Conselho Tutelar</w:t>
      </w:r>
      <w:r w:rsidRPr="00D70BC2">
        <w:rPr>
          <w:rFonts w:ascii="Times New Roman" w:hAnsi="Times New Roman"/>
          <w:sz w:val="24"/>
          <w:szCs w:val="24"/>
        </w:rPr>
        <w:t xml:space="preserve"> foram: no ano de 2021: 67 casos de negligência, 6 casos de violência física,</w:t>
      </w:r>
      <w:r w:rsidRPr="00DF0028">
        <w:rPr>
          <w:rFonts w:ascii="Times New Roman" w:hAnsi="Times New Roman"/>
          <w:sz w:val="24"/>
          <w:szCs w:val="24"/>
        </w:rPr>
        <w:t xml:space="preserve"> </w:t>
      </w:r>
      <w:r w:rsidRPr="00D70BC2">
        <w:rPr>
          <w:rFonts w:ascii="Times New Roman" w:hAnsi="Times New Roman"/>
          <w:sz w:val="24"/>
          <w:szCs w:val="24"/>
        </w:rPr>
        <w:t>15 casos de violência psicológica, e 10 casos de violência sexual. No ano de 2022 até o momento (julho de 2022): 56 casos de negligência, 5 casos de violência física, 9 casos de violência psicológica, e 7 casos de violência sexual</w:t>
      </w:r>
    </w:p>
    <w:p w14:paraId="3C861F59" w14:textId="77777777" w:rsidR="00DF0028" w:rsidRPr="00D70BC2" w:rsidRDefault="00DF0028" w:rsidP="00DF0028">
      <w:pPr>
        <w:spacing w:line="360" w:lineRule="auto"/>
        <w:ind w:firstLine="708"/>
        <w:jc w:val="both"/>
        <w:rPr>
          <w:rFonts w:ascii="Times New Roman" w:hAnsi="Times New Roman"/>
          <w:sz w:val="24"/>
          <w:szCs w:val="28"/>
        </w:rPr>
      </w:pPr>
      <w:r w:rsidRPr="00D70BC2">
        <w:rPr>
          <w:rFonts w:ascii="Times New Roman" w:hAnsi="Times New Roman"/>
          <w:sz w:val="24"/>
          <w:szCs w:val="28"/>
        </w:rPr>
        <w:t xml:space="preserve">Os casos </w:t>
      </w:r>
      <w:r w:rsidRPr="00D70BC2">
        <w:rPr>
          <w:rFonts w:ascii="Times New Roman" w:hAnsi="Times New Roman"/>
          <w:b/>
          <w:sz w:val="24"/>
          <w:szCs w:val="28"/>
        </w:rPr>
        <w:t>registrados na segurança pública</w:t>
      </w:r>
      <w:r w:rsidRPr="00D70BC2">
        <w:rPr>
          <w:rFonts w:ascii="Times New Roman" w:hAnsi="Times New Roman"/>
          <w:sz w:val="24"/>
          <w:szCs w:val="28"/>
        </w:rPr>
        <w:t xml:space="preserve"> foram encontrados dados da Polícia Civil, totalizado 21 inquérito policial sendo 25 vítimas envolvendo crianças e adolescentes.  </w:t>
      </w:r>
      <w:proofErr w:type="gramStart"/>
      <w:r w:rsidRPr="00D70BC2">
        <w:rPr>
          <w:rFonts w:ascii="Times New Roman" w:hAnsi="Times New Roman"/>
          <w:sz w:val="24"/>
          <w:szCs w:val="28"/>
        </w:rPr>
        <w:t>Os dados encontrados dos registros da Polícia Militar do município conta</w:t>
      </w:r>
      <w:proofErr w:type="gramEnd"/>
      <w:r w:rsidRPr="00D70BC2">
        <w:rPr>
          <w:rFonts w:ascii="Times New Roman" w:hAnsi="Times New Roman"/>
          <w:sz w:val="24"/>
          <w:szCs w:val="28"/>
        </w:rPr>
        <w:t xml:space="preserve"> com 05 casos registrados entre o ano de 2019 até o presente momento (2022)  </w:t>
      </w:r>
    </w:p>
    <w:p w14:paraId="006D6C6F" w14:textId="77777777" w:rsidR="00DF0028" w:rsidRPr="00D70BC2" w:rsidRDefault="00DF0028" w:rsidP="00DF0028">
      <w:pPr>
        <w:jc w:val="center"/>
        <w:rPr>
          <w:rFonts w:ascii="Times New Roman" w:hAnsi="Times New Roman"/>
          <w:b/>
          <w:sz w:val="28"/>
          <w:szCs w:val="28"/>
        </w:rPr>
      </w:pPr>
      <w:r w:rsidRPr="00D70BC2">
        <w:rPr>
          <w:rFonts w:ascii="Times New Roman" w:hAnsi="Times New Roman"/>
          <w:b/>
          <w:sz w:val="28"/>
          <w:szCs w:val="28"/>
        </w:rPr>
        <w:t>3 - Marco Legal</w:t>
      </w:r>
    </w:p>
    <w:p w14:paraId="00E57C4D"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Na história a criança e </w:t>
      </w:r>
      <w:proofErr w:type="spellStart"/>
      <w:r w:rsidRPr="00D70BC2">
        <w:rPr>
          <w:rFonts w:ascii="Times New Roman" w:hAnsi="Times New Roman"/>
          <w:sz w:val="24"/>
        </w:rPr>
        <w:t>o</w:t>
      </w:r>
      <w:proofErr w:type="spellEnd"/>
      <w:r w:rsidRPr="00D70BC2">
        <w:rPr>
          <w:rFonts w:ascii="Times New Roman" w:hAnsi="Times New Roman"/>
          <w:sz w:val="24"/>
        </w:rPr>
        <w:t xml:space="preserve"> adolescente nunca foram respeitados como sujeitos de direitos. Durante séculos no mundo e em nosso país uma verdadeira cultura para cuidar e garantir um bom desenvolvimento ficava longe de ocorrer. </w:t>
      </w:r>
    </w:p>
    <w:p w14:paraId="7EDE3C42"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 A Assembleia geral da ONU proclamou a Declaração Universal dos Direitos do Homem que em seu item 2 do artigo XXV afirma: </w:t>
      </w:r>
    </w:p>
    <w:p w14:paraId="2EBAB4B6" w14:textId="77777777" w:rsidR="00DF0028" w:rsidRPr="00203833" w:rsidRDefault="00DF0028" w:rsidP="00DF0028">
      <w:pPr>
        <w:ind w:left="2832"/>
        <w:jc w:val="both"/>
        <w:rPr>
          <w:rFonts w:ascii="Times New Roman" w:hAnsi="Times New Roman"/>
        </w:rPr>
      </w:pPr>
      <w:r w:rsidRPr="00203833">
        <w:rPr>
          <w:rFonts w:ascii="Times New Roman" w:hAnsi="Times New Roman"/>
        </w:rPr>
        <w:t>“</w:t>
      </w:r>
      <w:proofErr w:type="spellStart"/>
      <w:r w:rsidRPr="00203833">
        <w:rPr>
          <w:rFonts w:ascii="Times New Roman" w:hAnsi="Times New Roman"/>
          <w:i/>
        </w:rPr>
        <w:t>a</w:t>
      </w:r>
      <w:proofErr w:type="spellEnd"/>
      <w:r w:rsidRPr="00203833">
        <w:rPr>
          <w:rFonts w:ascii="Times New Roman" w:hAnsi="Times New Roman"/>
          <w:i/>
        </w:rPr>
        <w:t xml:space="preserve"> maternidade e a infância têm direitos e cuidados e assistência especial. Todas as crianças, nascidas dentro e fora do matrimônio, gozarão da mesma proteção social”</w:t>
      </w:r>
      <w:r w:rsidRPr="00203833">
        <w:rPr>
          <w:rFonts w:ascii="Times New Roman" w:hAnsi="Times New Roman"/>
        </w:rPr>
        <w:t xml:space="preserve"> </w:t>
      </w:r>
    </w:p>
    <w:p w14:paraId="4BB377AB"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Nas normativas internacionais, o nosso plano destaca a: Convenção da ONU sobre os Direitos da Criança, onde o documento do dia 20 de novembro de 1989 ratifica o estado deve garantir os direitos a todas as crianças: </w:t>
      </w:r>
    </w:p>
    <w:p w14:paraId="3F02B4E3" w14:textId="77777777" w:rsidR="00DF0028" w:rsidRPr="00203833" w:rsidRDefault="00DF0028" w:rsidP="00DF0028">
      <w:pPr>
        <w:ind w:left="3540" w:firstLine="708"/>
        <w:jc w:val="both"/>
        <w:rPr>
          <w:rFonts w:ascii="Times New Roman" w:hAnsi="Times New Roman"/>
          <w:i/>
        </w:rPr>
      </w:pPr>
      <w:r w:rsidRPr="00203833">
        <w:rPr>
          <w:rFonts w:ascii="Times New Roman" w:hAnsi="Times New Roman"/>
          <w:i/>
        </w:rPr>
        <w:t>ARTIGO 2.º</w:t>
      </w:r>
    </w:p>
    <w:p w14:paraId="65E2332B" w14:textId="77777777" w:rsidR="00DF0028" w:rsidRPr="00203833" w:rsidRDefault="00DF0028" w:rsidP="00DF0028">
      <w:pPr>
        <w:ind w:left="2832"/>
        <w:jc w:val="both"/>
        <w:rPr>
          <w:rFonts w:ascii="Times New Roman" w:hAnsi="Times New Roman"/>
          <w:i/>
        </w:rPr>
      </w:pPr>
      <w:r w:rsidRPr="00203833">
        <w:rPr>
          <w:rFonts w:ascii="Times New Roman" w:hAnsi="Times New Roman"/>
          <w:i/>
        </w:rPr>
        <w:t>1 – Os Estados Partes comprometem-se a respeitar e a garantir os direitos previstos na presente Convenção a todas as crianças que se encontrem sujeitas à sua jurisdição, sem discriminação alguma, independentemente de qualquer consideração de raça, cor, sexo, língua, religião, opinião política ou outra da criança, de seus pais ou representantes legais, ou da sua origem nacional, étnica ou social, fortuna, incapacidade, nascimento ou de qualquer outra situação.</w:t>
      </w:r>
    </w:p>
    <w:p w14:paraId="31D1D622" w14:textId="77777777" w:rsidR="00DF0028" w:rsidRPr="00203833" w:rsidRDefault="00DF0028" w:rsidP="00DF0028">
      <w:pPr>
        <w:ind w:left="3540" w:firstLine="708"/>
        <w:jc w:val="both"/>
        <w:rPr>
          <w:rFonts w:ascii="Times New Roman" w:hAnsi="Times New Roman"/>
          <w:i/>
        </w:rPr>
      </w:pPr>
      <w:r w:rsidRPr="00203833">
        <w:rPr>
          <w:rFonts w:ascii="Times New Roman" w:hAnsi="Times New Roman"/>
          <w:i/>
        </w:rPr>
        <w:t>ARTIGO 19</w:t>
      </w:r>
    </w:p>
    <w:p w14:paraId="5A10A433" w14:textId="77777777" w:rsidR="00DF0028" w:rsidRPr="00203833" w:rsidRDefault="00DF0028" w:rsidP="00DF0028">
      <w:pPr>
        <w:ind w:left="2832"/>
        <w:jc w:val="both"/>
        <w:rPr>
          <w:rFonts w:ascii="Times New Roman" w:hAnsi="Times New Roman"/>
          <w:i/>
        </w:rPr>
      </w:pPr>
      <w:r w:rsidRPr="00203833">
        <w:rPr>
          <w:rFonts w:ascii="Times New Roman" w:hAnsi="Times New Roman"/>
          <w:i/>
        </w:rPr>
        <w:t>Os Estados Partes adotarão todas as medidas legislativas, administrativas, sociais e educacionais apropriadas para proteger a criança contra todas as formas de violência física e menta, abuso ou tratamento negligente, maus tratos ou exploração, inclusive abuso sexual, enquanto a criança estiver sob a custódia dos pais, do representante legal ou de qualquer outra pessoa responsável por ela.</w:t>
      </w:r>
    </w:p>
    <w:p w14:paraId="4B782E2A"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O surgimento da Constituição Federal de 1988, trouxe uma visão jurídica diferente na história do nosso país. O artigo 227 mudou trouxe a luz o Princípio da Proteção Integral da Criança e do Adolescente. A criança e </w:t>
      </w:r>
      <w:proofErr w:type="spellStart"/>
      <w:r w:rsidRPr="00D70BC2">
        <w:rPr>
          <w:rFonts w:ascii="Times New Roman" w:hAnsi="Times New Roman"/>
          <w:sz w:val="24"/>
        </w:rPr>
        <w:t>o</w:t>
      </w:r>
      <w:proofErr w:type="spellEnd"/>
      <w:r w:rsidRPr="00D70BC2">
        <w:rPr>
          <w:rFonts w:ascii="Times New Roman" w:hAnsi="Times New Roman"/>
          <w:sz w:val="24"/>
        </w:rPr>
        <w:t xml:space="preserve"> adolescente, são sujeitos de direitos, por estarem em condição peculiar de desenvolvimento devem ser prioridade absoluta.</w:t>
      </w:r>
    </w:p>
    <w:p w14:paraId="5C8FE1D7"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A lei 8069/90, Estatuto da Criança e do Adolescente, trouxe uma nova forma na legislação para proteger crianças e adolescentes. Sabemos que apenas uma mudança na lei, por mais que seja muito significativa, não muda a cultura de séculos. </w:t>
      </w:r>
    </w:p>
    <w:p w14:paraId="16D7D41E"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A mudança não está somente no conceito, mas, pela primeira vez, declara que a responsabilidade pela proteção e formação das crianças e adolescentes é dever da família, do poder público, comunidade e sociedade em geral, tal responsabilidade moral (não jurídica) anteriormente estava no seio da família, todavia, a história mostrou que esta responsabilidade é de todos atores envolvidos. </w:t>
      </w:r>
    </w:p>
    <w:p w14:paraId="70F142A9" w14:textId="77777777" w:rsidR="00DF0028" w:rsidRPr="00203833" w:rsidRDefault="00DF0028" w:rsidP="00DF0028">
      <w:pPr>
        <w:spacing w:line="360" w:lineRule="auto"/>
        <w:ind w:left="2832"/>
        <w:jc w:val="both"/>
        <w:rPr>
          <w:rFonts w:ascii="Times New Roman" w:hAnsi="Times New Roman"/>
          <w:i/>
        </w:rPr>
      </w:pPr>
      <w:r w:rsidRPr="00203833">
        <w:rPr>
          <w:rFonts w:ascii="Times New Roman" w:hAnsi="Times New Roman"/>
          <w:i/>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72973D56"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 xml:space="preserve">Mesmo com as mudanças, o desafio se faz constante após trinta anos de Estatuto mudanças e aperfeiçoamentos precisam ser bem vindos. Destaca-se a lei 12010/09 trazendo melhorias e aperfeiçoamento das questões do Acolhimento Institucional a adoção, sendo uma lei muito mais voltada para a Convivência Familiar. </w:t>
      </w:r>
    </w:p>
    <w:p w14:paraId="2F18F478" w14:textId="77777777" w:rsidR="00DF0028" w:rsidRPr="00D70BC2" w:rsidRDefault="00DF0028" w:rsidP="00DF0028">
      <w:pPr>
        <w:spacing w:line="360" w:lineRule="auto"/>
        <w:ind w:firstLine="708"/>
        <w:jc w:val="both"/>
        <w:rPr>
          <w:rFonts w:ascii="Times New Roman" w:hAnsi="Times New Roman"/>
          <w:sz w:val="24"/>
        </w:rPr>
      </w:pPr>
      <w:r w:rsidRPr="00D70BC2">
        <w:rPr>
          <w:rFonts w:ascii="Times New Roman" w:hAnsi="Times New Roman"/>
          <w:sz w:val="24"/>
        </w:rPr>
        <w:t>Outra importante lei foi a 13.010/14 que traz uma nova forma de educação, evitando o uso de castigos físicos e psicológicos e uma nova forma de educação não mais baseada na violência.</w:t>
      </w:r>
    </w:p>
    <w:p w14:paraId="409C5771" w14:textId="77777777" w:rsidR="00DF0028" w:rsidRPr="00203833" w:rsidRDefault="00DF0028" w:rsidP="00DF0028">
      <w:pPr>
        <w:spacing w:line="240" w:lineRule="auto"/>
        <w:ind w:left="2124" w:firstLine="708"/>
        <w:jc w:val="both"/>
        <w:rPr>
          <w:rStyle w:val="Forte"/>
          <w:rFonts w:ascii="Times New Roman" w:hAnsi="Times New Roman"/>
          <w:b w:val="0"/>
          <w:bCs w:val="0"/>
          <w:i/>
        </w:rPr>
      </w:pPr>
      <w:r w:rsidRPr="00D70BC2">
        <w:rPr>
          <w:rFonts w:ascii="Times New Roman" w:hAnsi="Times New Roman"/>
          <w:sz w:val="24"/>
        </w:rPr>
        <w:t xml:space="preserve">Mais recente a lei 13.431/17 que aperfeiçoa a forma de escuta e protocolos para crianças que foram vítimas de violência, trazendo princípios no atendimento da criança e do adolescente que já estavam no próprio Estatuto da Criança e do Adolescente, mas que precisava ser aperfeiçoado. O Decreto presidencial 9.603/2018 também ratifica o que está na lei, podendo dar destaque para: </w:t>
      </w:r>
      <w:r w:rsidRPr="00203833">
        <w:rPr>
          <w:rStyle w:val="Forte"/>
          <w:rFonts w:ascii="Times New Roman" w:hAnsi="Times New Roman"/>
          <w:i/>
        </w:rPr>
        <w:t>Art. 2º Este Decreto será regido pelos seguintes princípios:</w:t>
      </w:r>
    </w:p>
    <w:p w14:paraId="48D35B93"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são sujeitos de direito e pessoas em condição peculiar de desenvolvimento e gozam de proteção integral, conforme o disposto no art. 1º da Lei nº 8.069, de 13 de julho de 1990 - Estatuto da Criança e do Adolescente;</w:t>
      </w:r>
    </w:p>
    <w:p w14:paraId="6F6CE1DA"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II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devem receber proteção integral quando os seus direitos forem violados ou ameaçados;</w:t>
      </w:r>
    </w:p>
    <w:p w14:paraId="3F216507"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III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têm o direito de ter seus melhores interesses avaliados e considerados nas ações ou nas decisões que lhe dizem respeito, resguardada a sua integridade física e psicológica;</w:t>
      </w:r>
    </w:p>
    <w:p w14:paraId="7F2D88B1"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IV - </w:t>
      </w:r>
      <w:proofErr w:type="gramStart"/>
      <w:r w:rsidRPr="00203833">
        <w:rPr>
          <w:rStyle w:val="Forte"/>
          <w:rFonts w:ascii="Times New Roman" w:hAnsi="Times New Roman"/>
          <w:i/>
        </w:rPr>
        <w:t>em</w:t>
      </w:r>
      <w:proofErr w:type="gramEnd"/>
      <w:r w:rsidRPr="00203833">
        <w:rPr>
          <w:rStyle w:val="Forte"/>
          <w:rFonts w:ascii="Times New Roman" w:hAnsi="Times New Roman"/>
          <w:i/>
        </w:rPr>
        <w:t xml:space="preserve"> relação às medidas adotadas pelo Poder Público,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têm preferência:</w:t>
      </w:r>
    </w:p>
    <w:p w14:paraId="10E1F5A0" w14:textId="77777777" w:rsidR="00DF0028" w:rsidRPr="00203833" w:rsidRDefault="00DF0028" w:rsidP="00DF0028">
      <w:pPr>
        <w:spacing w:line="240" w:lineRule="auto"/>
        <w:ind w:left="2124" w:firstLine="708"/>
        <w:jc w:val="both"/>
        <w:rPr>
          <w:rStyle w:val="Forte"/>
          <w:rFonts w:ascii="Times New Roman" w:hAnsi="Times New Roman"/>
          <w:b w:val="0"/>
          <w:bCs w:val="0"/>
          <w:i/>
        </w:rPr>
      </w:pPr>
      <w:r w:rsidRPr="00203833">
        <w:rPr>
          <w:rStyle w:val="Forte"/>
          <w:rFonts w:ascii="Times New Roman" w:hAnsi="Times New Roman"/>
          <w:i/>
        </w:rPr>
        <w:t>a) em receber proteção e socorro em quaisquer circunstâncias;</w:t>
      </w:r>
    </w:p>
    <w:p w14:paraId="4798B066"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b) em receber atendimento em serviços públicos ou de relevância pública;</w:t>
      </w:r>
    </w:p>
    <w:p w14:paraId="47B41883" w14:textId="77777777" w:rsidR="00DF0028" w:rsidRPr="00203833" w:rsidRDefault="00DF0028" w:rsidP="00DF0028">
      <w:pPr>
        <w:spacing w:line="240" w:lineRule="auto"/>
        <w:ind w:left="2124" w:firstLine="708"/>
        <w:jc w:val="both"/>
        <w:rPr>
          <w:rStyle w:val="Forte"/>
          <w:rFonts w:ascii="Times New Roman" w:hAnsi="Times New Roman"/>
          <w:b w:val="0"/>
          <w:bCs w:val="0"/>
          <w:i/>
        </w:rPr>
      </w:pPr>
      <w:r w:rsidRPr="00203833">
        <w:rPr>
          <w:rStyle w:val="Forte"/>
          <w:rFonts w:ascii="Times New Roman" w:hAnsi="Times New Roman"/>
          <w:i/>
        </w:rPr>
        <w:t>c) na formulação e na execução das políticas sociais públicas; e</w:t>
      </w:r>
    </w:p>
    <w:p w14:paraId="631D4329"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d) na destinação privilegiada de recursos públicos para a proteção de seus direitos;</w:t>
      </w:r>
    </w:p>
    <w:p w14:paraId="74A67979"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V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devem receber intervenção precoce, mínima e urgente das autoridades competentes tão logo a situação de perigo seja conhecida;</w:t>
      </w:r>
    </w:p>
    <w:p w14:paraId="318F0148"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VI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têm assegurado o direito de exprimir suas opiniões livremente nos assuntos que lhes digam respeito, inclusive nos procedimentos administrativos e jurídicos, consideradas a sua idade e a sua maturidade, garantido o direito de permanecer em silêncio;</w:t>
      </w:r>
    </w:p>
    <w:p w14:paraId="5630F767"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VII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têm o direito de não serem discriminados em função de raça, cor, sexo, idioma, crença, opinião política ou de outra natureza, origem nacional ou regional, étnica ou social, posição econômica, deficiência, nascimento ou outra condição, de seus pais ou de seus responsáveis legais;</w:t>
      </w:r>
    </w:p>
    <w:p w14:paraId="2F9018DD" w14:textId="77777777" w:rsidR="00DF0028" w:rsidRPr="00203833"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VIII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devem ter sua dignidade individual, suas necessidades, seus interesses e sua privacidade respeitados e protegidos, incluída a inviolabilidade da integridade física, psíquica e moral e a preservação da imagem, da identidade, da autonomia, dos valores, das ideias, das crenças, dos espaços e dos objetos pessoais; e</w:t>
      </w:r>
    </w:p>
    <w:p w14:paraId="6DEE5EA0" w14:textId="2992B436" w:rsidR="00DF0028" w:rsidRPr="00DF0028" w:rsidRDefault="00DF0028" w:rsidP="00DF0028">
      <w:pPr>
        <w:spacing w:line="240" w:lineRule="auto"/>
        <w:ind w:left="2832"/>
        <w:jc w:val="both"/>
        <w:rPr>
          <w:rStyle w:val="Forte"/>
          <w:rFonts w:ascii="Times New Roman" w:hAnsi="Times New Roman"/>
          <w:b w:val="0"/>
          <w:bCs w:val="0"/>
          <w:i/>
        </w:rPr>
      </w:pPr>
      <w:r w:rsidRPr="00203833">
        <w:rPr>
          <w:rStyle w:val="Forte"/>
          <w:rFonts w:ascii="Times New Roman" w:hAnsi="Times New Roman"/>
          <w:i/>
        </w:rPr>
        <w:t xml:space="preserve">IX - a criança e </w:t>
      </w:r>
      <w:proofErr w:type="spellStart"/>
      <w:r w:rsidRPr="00203833">
        <w:rPr>
          <w:rStyle w:val="Forte"/>
          <w:rFonts w:ascii="Times New Roman" w:hAnsi="Times New Roman"/>
          <w:i/>
        </w:rPr>
        <w:t>o</w:t>
      </w:r>
      <w:proofErr w:type="spellEnd"/>
      <w:r w:rsidRPr="00203833">
        <w:rPr>
          <w:rStyle w:val="Forte"/>
          <w:rFonts w:ascii="Times New Roman" w:hAnsi="Times New Roman"/>
          <w:i/>
        </w:rPr>
        <w:t xml:space="preserve"> adolescente têm direito de serem consultados acerca de sua preferência em serem atendido por profissional do mesmo gênero.</w:t>
      </w:r>
    </w:p>
    <w:p w14:paraId="6CB108A6" w14:textId="77777777" w:rsidR="00DF0028" w:rsidRPr="00AC3E52" w:rsidRDefault="00DF0028" w:rsidP="00DF0028">
      <w:pPr>
        <w:spacing w:line="360" w:lineRule="auto"/>
        <w:ind w:firstLine="708"/>
        <w:jc w:val="both"/>
        <w:rPr>
          <w:rFonts w:ascii="Times New Roman" w:hAnsi="Times New Roman"/>
          <w:sz w:val="24"/>
        </w:rPr>
      </w:pPr>
      <w:r w:rsidRPr="00AC3E52">
        <w:rPr>
          <w:rFonts w:ascii="Times New Roman" w:hAnsi="Times New Roman"/>
          <w:sz w:val="24"/>
        </w:rPr>
        <w:t xml:space="preserve">No município de Tangará temos o Conselho Municipal dos Direitos da Criança e do Adolescente, criando pela Lei Municipal n.º 1517 de 01 de outubro de 2001, tendo como objetivos: </w:t>
      </w:r>
    </w:p>
    <w:p w14:paraId="5EA5B121" w14:textId="77777777" w:rsidR="00DF0028" w:rsidRDefault="00DF0028" w:rsidP="00DF0028">
      <w:pPr>
        <w:spacing w:line="360" w:lineRule="auto"/>
        <w:ind w:left="2832"/>
        <w:jc w:val="both"/>
        <w:rPr>
          <w:rFonts w:ascii="Times New Roman" w:hAnsi="Times New Roman"/>
          <w:i/>
          <w:iCs/>
          <w:shd w:val="clear" w:color="auto" w:fill="FFFFFF"/>
        </w:rPr>
      </w:pPr>
      <w:r w:rsidRPr="00AC3E52">
        <w:rPr>
          <w:rFonts w:ascii="Times New Roman" w:hAnsi="Times New Roman"/>
          <w:i/>
          <w:iCs/>
          <w:shd w:val="clear" w:color="auto" w:fill="FFFFFF"/>
        </w:rPr>
        <w:t>§ 1º O Conselho Municipal dos Direitos da Criança e do Adolescente atenderá</w:t>
      </w:r>
      <w:r>
        <w:rPr>
          <w:rFonts w:ascii="Times New Roman" w:hAnsi="Times New Roman"/>
          <w:i/>
          <w:iCs/>
          <w:shd w:val="clear" w:color="auto" w:fill="FFFFFF"/>
        </w:rPr>
        <w:t xml:space="preserve"> </w:t>
      </w:r>
      <w:r w:rsidRPr="00AC3E52">
        <w:rPr>
          <w:rFonts w:ascii="Times New Roman" w:hAnsi="Times New Roman"/>
          <w:i/>
          <w:iCs/>
          <w:shd w:val="clear" w:color="auto" w:fill="FFFFFF"/>
        </w:rPr>
        <w:t>aos</w:t>
      </w:r>
      <w:r>
        <w:rPr>
          <w:rFonts w:ascii="Times New Roman" w:hAnsi="Times New Roman"/>
          <w:i/>
          <w:iCs/>
          <w:shd w:val="clear" w:color="auto" w:fill="FFFFFF"/>
        </w:rPr>
        <w:t xml:space="preserve"> </w:t>
      </w:r>
      <w:r w:rsidRPr="00AC3E52">
        <w:rPr>
          <w:rFonts w:ascii="Times New Roman" w:hAnsi="Times New Roman"/>
          <w:i/>
          <w:iCs/>
          <w:shd w:val="clear" w:color="auto" w:fill="FFFFFF"/>
        </w:rPr>
        <w:t>seguintes</w:t>
      </w:r>
      <w:r>
        <w:rPr>
          <w:rFonts w:ascii="Times New Roman" w:hAnsi="Times New Roman"/>
          <w:i/>
          <w:iCs/>
          <w:shd w:val="clear" w:color="auto" w:fill="FFFFFF"/>
        </w:rPr>
        <w:t xml:space="preserve"> </w:t>
      </w:r>
      <w:r w:rsidRPr="00AC3E52">
        <w:rPr>
          <w:rFonts w:ascii="Times New Roman" w:hAnsi="Times New Roman"/>
          <w:i/>
          <w:iCs/>
          <w:shd w:val="clear" w:color="auto" w:fill="FFFFFF"/>
        </w:rPr>
        <w:t>objetivos:</w:t>
      </w:r>
    </w:p>
    <w:p w14:paraId="15891D53" w14:textId="77777777" w:rsidR="00DF0028" w:rsidRDefault="00DF0028" w:rsidP="00DF0028">
      <w:pPr>
        <w:spacing w:line="360" w:lineRule="auto"/>
        <w:ind w:left="2832"/>
        <w:jc w:val="both"/>
        <w:rPr>
          <w:rFonts w:ascii="Times New Roman" w:hAnsi="Times New Roman"/>
          <w:i/>
          <w:iCs/>
          <w:shd w:val="clear" w:color="auto" w:fill="FFFFFF"/>
        </w:rPr>
      </w:pPr>
      <w:r w:rsidRPr="00AC3E52">
        <w:rPr>
          <w:rFonts w:ascii="Times New Roman" w:hAnsi="Times New Roman"/>
          <w:i/>
          <w:iCs/>
          <w:shd w:val="clear" w:color="auto" w:fill="FFFFFF"/>
        </w:rPr>
        <w:t>I - definir, no âmbito do município, políticas públicas de proteção integral a infância e a juventude de Tangará/SC, incentivando a criação de condições objetivas para sua concretização, com vistas ao cumprimento das obrigações e garantias dos direitos previstos no artigo 2</w:t>
      </w:r>
      <w:proofErr w:type="gramStart"/>
      <w:r w:rsidRPr="00AC3E52">
        <w:rPr>
          <w:rFonts w:ascii="Times New Roman" w:hAnsi="Times New Roman"/>
          <w:i/>
          <w:iCs/>
          <w:shd w:val="clear" w:color="auto" w:fill="FFFFFF"/>
        </w:rPr>
        <w:t>º,desta</w:t>
      </w:r>
      <w:proofErr w:type="gramEnd"/>
      <w:r>
        <w:rPr>
          <w:rFonts w:ascii="Times New Roman" w:hAnsi="Times New Roman"/>
          <w:i/>
          <w:iCs/>
          <w:shd w:val="clear" w:color="auto" w:fill="FFFFFF"/>
        </w:rPr>
        <w:t xml:space="preserve"> </w:t>
      </w:r>
      <w:r w:rsidRPr="00AC3E52">
        <w:rPr>
          <w:rFonts w:ascii="Times New Roman" w:hAnsi="Times New Roman"/>
          <w:i/>
          <w:iCs/>
          <w:shd w:val="clear" w:color="auto" w:fill="FFFFFF"/>
        </w:rPr>
        <w:t>Lei;</w:t>
      </w:r>
    </w:p>
    <w:p w14:paraId="4836C6EE" w14:textId="77777777" w:rsidR="00DF0028" w:rsidRPr="00AC3E52" w:rsidRDefault="00DF0028" w:rsidP="00DF0028">
      <w:pPr>
        <w:spacing w:line="360" w:lineRule="auto"/>
        <w:ind w:left="2832"/>
        <w:jc w:val="both"/>
        <w:rPr>
          <w:rFonts w:ascii="Times New Roman" w:hAnsi="Times New Roman"/>
          <w:i/>
          <w:iCs/>
          <w:shd w:val="clear" w:color="auto" w:fill="FFFFFF"/>
        </w:rPr>
      </w:pPr>
      <w:r w:rsidRPr="00AC3E52">
        <w:rPr>
          <w:rFonts w:ascii="Times New Roman" w:hAnsi="Times New Roman"/>
          <w:i/>
          <w:iCs/>
          <w:shd w:val="clear" w:color="auto" w:fill="FFFFFF"/>
        </w:rPr>
        <w:t>II - controlar ações governamentais e não-governamentais, com atuação destinada a infância e a juventude do município de Tangará/SC, com vistas a consecução dos objetivos definidos nesta Lei.</w:t>
      </w:r>
      <w:r w:rsidRPr="00AC3E52">
        <w:rPr>
          <w:rFonts w:ascii="Times New Roman" w:hAnsi="Times New Roman"/>
          <w:i/>
          <w:iCs/>
          <w:shd w:val="clear" w:color="auto" w:fill="FFFFFF"/>
        </w:rPr>
        <w:br/>
        <w:t>§ 2º Entende-se por política pública aquela que emana do poder governamental e da sociedade civil organizada, visando o interesse coletivo.</w:t>
      </w:r>
      <w:r w:rsidRPr="00AC3E52">
        <w:rPr>
          <w:rFonts w:ascii="Times New Roman" w:hAnsi="Times New Roman"/>
          <w:i/>
          <w:iCs/>
          <w:shd w:val="clear" w:color="auto" w:fill="FFFFFF"/>
        </w:rPr>
        <w:br/>
        <w:t>§ 3º As decisões do Conselho Municipal dos Direitos da Criança e do Adolescente, no âmbito de suas atribuições e competências, vinculam as ações governamentais e da sociedade civil organizada, em respeito aos princípios constitucionais da participação popular e da prioridade absoluta a criança e ao adolescente.</w:t>
      </w:r>
      <w:r w:rsidRPr="00AC3E52">
        <w:rPr>
          <w:rFonts w:ascii="Times New Roman" w:hAnsi="Times New Roman"/>
          <w:i/>
          <w:iCs/>
          <w:shd w:val="clear" w:color="auto" w:fill="FFFFFF"/>
        </w:rPr>
        <w:br/>
        <w:t>§ 4º Em caso de infringência de alguma de suas deliberações, o Conselho Municipal dos Direitos da Criança e do Adolescente representará ao Ministério Público visando a adoção de providências cabíveis. (Redação dada</w:t>
      </w:r>
      <w:r>
        <w:rPr>
          <w:rFonts w:ascii="Times New Roman" w:hAnsi="Times New Roman"/>
          <w:i/>
          <w:iCs/>
          <w:shd w:val="clear" w:color="auto" w:fill="FFFFFF"/>
        </w:rPr>
        <w:t xml:space="preserve"> </w:t>
      </w:r>
      <w:r w:rsidRPr="00AC3E52">
        <w:rPr>
          <w:rFonts w:ascii="Times New Roman" w:hAnsi="Times New Roman"/>
          <w:i/>
          <w:iCs/>
          <w:shd w:val="clear" w:color="auto" w:fill="FFFFFF"/>
        </w:rPr>
        <w:t>pela</w:t>
      </w:r>
      <w:r>
        <w:rPr>
          <w:rFonts w:ascii="Times New Roman" w:hAnsi="Times New Roman"/>
          <w:i/>
          <w:iCs/>
          <w:shd w:val="clear" w:color="auto" w:fill="FFFFFF"/>
        </w:rPr>
        <w:t xml:space="preserve"> </w:t>
      </w:r>
      <w:r w:rsidRPr="00AC3E52">
        <w:rPr>
          <w:rFonts w:ascii="Times New Roman" w:hAnsi="Times New Roman"/>
          <w:i/>
          <w:iCs/>
          <w:shd w:val="clear" w:color="auto" w:fill="FFFFFF"/>
        </w:rPr>
        <w:t>Lei</w:t>
      </w:r>
      <w:r>
        <w:rPr>
          <w:rFonts w:ascii="Times New Roman" w:hAnsi="Times New Roman"/>
          <w:i/>
          <w:iCs/>
          <w:shd w:val="clear" w:color="auto" w:fill="FFFFFF"/>
        </w:rPr>
        <w:t xml:space="preserve"> </w:t>
      </w:r>
      <w:r w:rsidRPr="00AC3E52">
        <w:rPr>
          <w:rFonts w:ascii="Times New Roman" w:hAnsi="Times New Roman"/>
          <w:i/>
          <w:iCs/>
          <w:shd w:val="clear" w:color="auto" w:fill="FFFFFF"/>
        </w:rPr>
        <w:t>nº </w:t>
      </w:r>
      <w:hyperlink r:id="rId7" w:history="1">
        <w:r w:rsidRPr="00AC3E52">
          <w:rPr>
            <w:rFonts w:ascii="Times New Roman" w:hAnsi="Times New Roman"/>
            <w:b/>
            <w:bCs/>
            <w:i/>
            <w:iCs/>
            <w:u w:val="single"/>
            <w:shd w:val="clear" w:color="auto" w:fill="FFFFFF"/>
          </w:rPr>
          <w:t>2247</w:t>
        </w:r>
      </w:hyperlink>
      <w:r w:rsidRPr="00AC3E52">
        <w:rPr>
          <w:rFonts w:ascii="Times New Roman" w:hAnsi="Times New Roman"/>
          <w:i/>
          <w:iCs/>
          <w:shd w:val="clear" w:color="auto" w:fill="FFFFFF"/>
        </w:rPr>
        <w:t>/2015)</w:t>
      </w:r>
    </w:p>
    <w:p w14:paraId="787A60C3" w14:textId="77777777" w:rsidR="00DF0028" w:rsidRPr="00D70BC2" w:rsidRDefault="00DF0028" w:rsidP="00DF0028">
      <w:pPr>
        <w:jc w:val="center"/>
        <w:rPr>
          <w:rFonts w:ascii="Times New Roman" w:hAnsi="Times New Roman"/>
          <w:b/>
          <w:sz w:val="28"/>
          <w:szCs w:val="28"/>
        </w:rPr>
      </w:pPr>
      <w:r w:rsidRPr="00D70BC2">
        <w:rPr>
          <w:rFonts w:ascii="Times New Roman" w:hAnsi="Times New Roman"/>
          <w:b/>
          <w:sz w:val="28"/>
          <w:szCs w:val="28"/>
        </w:rPr>
        <w:t>4 - Objetivos</w:t>
      </w:r>
    </w:p>
    <w:p w14:paraId="09DF23E9" w14:textId="77777777" w:rsidR="00DF0028" w:rsidRPr="00D70BC2" w:rsidRDefault="00DF0028" w:rsidP="00DF0028">
      <w:pPr>
        <w:rPr>
          <w:rFonts w:ascii="Times New Roman" w:hAnsi="Times New Roman"/>
          <w:b/>
          <w:sz w:val="24"/>
          <w:szCs w:val="24"/>
        </w:rPr>
      </w:pPr>
      <w:r w:rsidRPr="00D70BC2">
        <w:rPr>
          <w:rFonts w:ascii="Times New Roman" w:hAnsi="Times New Roman"/>
          <w:b/>
          <w:sz w:val="24"/>
          <w:szCs w:val="24"/>
        </w:rPr>
        <w:t>Objetivo Geral</w:t>
      </w:r>
    </w:p>
    <w:p w14:paraId="507159EA" w14:textId="77777777" w:rsidR="00DF0028" w:rsidRPr="00D70BC2" w:rsidRDefault="00DF0028" w:rsidP="00DF0028">
      <w:pPr>
        <w:ind w:firstLine="708"/>
        <w:jc w:val="both"/>
        <w:rPr>
          <w:rFonts w:ascii="Times New Roman" w:hAnsi="Times New Roman"/>
          <w:sz w:val="24"/>
          <w:szCs w:val="24"/>
        </w:rPr>
      </w:pPr>
      <w:r w:rsidRPr="00D70BC2">
        <w:rPr>
          <w:rFonts w:ascii="Times New Roman" w:hAnsi="Times New Roman"/>
          <w:sz w:val="24"/>
          <w:szCs w:val="24"/>
        </w:rPr>
        <w:t xml:space="preserve">Garantir a Proteção Integral da Criança e do Adolescente vitima ou testemunha da violência, por meio da Escuta Especializada, visando a prevenção e a integralidade da criança e do adolescente </w:t>
      </w:r>
    </w:p>
    <w:p w14:paraId="27934FA9" w14:textId="77777777" w:rsidR="00DF0028" w:rsidRPr="00D70BC2" w:rsidRDefault="00DF0028" w:rsidP="00DF0028">
      <w:pPr>
        <w:rPr>
          <w:rFonts w:ascii="Times New Roman" w:hAnsi="Times New Roman"/>
          <w:b/>
          <w:sz w:val="24"/>
          <w:szCs w:val="24"/>
        </w:rPr>
      </w:pPr>
      <w:r w:rsidRPr="00D70BC2">
        <w:rPr>
          <w:rFonts w:ascii="Times New Roman" w:hAnsi="Times New Roman"/>
          <w:b/>
          <w:sz w:val="24"/>
          <w:szCs w:val="24"/>
        </w:rPr>
        <w:t>Objetivos específicos</w:t>
      </w:r>
    </w:p>
    <w:p w14:paraId="5963BE37"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Fomentar a política de integração dos serviços e sistema da garantia dos direitos;</w:t>
      </w:r>
    </w:p>
    <w:p w14:paraId="62852A2E"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Celeridade no atendimento de crianças e adolescentes vítimas ou testemunhas de violências;</w:t>
      </w:r>
    </w:p>
    <w:p w14:paraId="29B01DA0"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Ações coordenadas para o atendimento e posterior proteção integral das crianças e adolescentes;</w:t>
      </w:r>
    </w:p>
    <w:p w14:paraId="646D40B7"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bookmarkStart w:id="0" w:name="_Hlk88210859"/>
      <w:r w:rsidRPr="00D70BC2">
        <w:rPr>
          <w:rFonts w:ascii="Times New Roman" w:hAnsi="Times New Roman"/>
          <w:sz w:val="24"/>
          <w:szCs w:val="24"/>
        </w:rPr>
        <w:t xml:space="preserve">Elaborar estratégias para </w:t>
      </w:r>
      <w:bookmarkEnd w:id="0"/>
      <w:r w:rsidRPr="00D70BC2">
        <w:rPr>
          <w:rFonts w:ascii="Times New Roman" w:hAnsi="Times New Roman"/>
          <w:sz w:val="24"/>
          <w:szCs w:val="24"/>
        </w:rPr>
        <w:t>que não ocorra violência institucional;</w:t>
      </w:r>
    </w:p>
    <w:p w14:paraId="4E589228"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 xml:space="preserve">Elaborar estratégias para que não ocorra a </w:t>
      </w:r>
      <w:proofErr w:type="spellStart"/>
      <w:r w:rsidRPr="00D70BC2">
        <w:rPr>
          <w:rFonts w:ascii="Times New Roman" w:hAnsi="Times New Roman"/>
          <w:sz w:val="24"/>
          <w:szCs w:val="24"/>
        </w:rPr>
        <w:t>revitimização</w:t>
      </w:r>
      <w:proofErr w:type="spellEnd"/>
      <w:r w:rsidRPr="00D70BC2">
        <w:rPr>
          <w:rFonts w:ascii="Times New Roman" w:hAnsi="Times New Roman"/>
          <w:sz w:val="24"/>
          <w:szCs w:val="24"/>
        </w:rPr>
        <w:t xml:space="preserve"> nos casos que envolva a violação de direitos das crianças e adolescentes;</w:t>
      </w:r>
    </w:p>
    <w:p w14:paraId="36EBF507"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Melhorar a comunicação e o sistema de informação para proteger as crianças e adolescentes;</w:t>
      </w:r>
    </w:p>
    <w:p w14:paraId="1523E7FC"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Sensibilizar os profissionais do SGD para a garantia dos direitos da criança e do adolescente;</w:t>
      </w:r>
    </w:p>
    <w:p w14:paraId="1D876B3E"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Promover campanhas, estudos, formular pesquisas que garanta o direito da criança e do adolescente;</w:t>
      </w:r>
    </w:p>
    <w:p w14:paraId="6F29E1F1"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Aperfeiçoar as informações (macro – micro) para melhorar o atendimento da criança e adolescente ou suas famílias;</w:t>
      </w:r>
    </w:p>
    <w:p w14:paraId="34CDD223"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Aperfeiçoar o fluxo de informações das crianças e adolescentes vítimas ou testemunhas de violência</w:t>
      </w:r>
    </w:p>
    <w:p w14:paraId="57035EA8"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Revisão e monitoramento de protocolos, conteúdos teóricos sobre as questões da violência contra crianças e adolescentes;</w:t>
      </w:r>
    </w:p>
    <w:p w14:paraId="375339FC" w14:textId="77777777" w:rsidR="00DF0028" w:rsidRPr="00D70BC2" w:rsidRDefault="00DF0028" w:rsidP="00DF002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Estimular criação de projetos e programas para adolescentes vítimas ou testemunhas de violências;</w:t>
      </w:r>
    </w:p>
    <w:p w14:paraId="29048395" w14:textId="77777777" w:rsidR="00CA4258" w:rsidRDefault="00DF0028" w:rsidP="00CA4258">
      <w:pPr>
        <w:pStyle w:val="PargrafodaLista"/>
        <w:numPr>
          <w:ilvl w:val="0"/>
          <w:numId w:val="1"/>
        </w:numPr>
        <w:spacing w:after="160" w:line="259" w:lineRule="auto"/>
        <w:jc w:val="both"/>
        <w:rPr>
          <w:rFonts w:ascii="Times New Roman" w:hAnsi="Times New Roman"/>
          <w:sz w:val="24"/>
          <w:szCs w:val="24"/>
        </w:rPr>
      </w:pPr>
      <w:r w:rsidRPr="00D70BC2">
        <w:rPr>
          <w:rFonts w:ascii="Times New Roman" w:hAnsi="Times New Roman"/>
          <w:sz w:val="24"/>
          <w:szCs w:val="24"/>
        </w:rPr>
        <w:t>Oferecer tratamento digno às crianças, adolescentes e suas famílias que tiveram seus direitos violados;</w:t>
      </w:r>
    </w:p>
    <w:p w14:paraId="2C786521" w14:textId="61EF00F4" w:rsidR="00CA4258" w:rsidRPr="00CA4258" w:rsidRDefault="00DF0028" w:rsidP="00CA4258">
      <w:pPr>
        <w:pStyle w:val="PargrafodaLista"/>
        <w:numPr>
          <w:ilvl w:val="0"/>
          <w:numId w:val="1"/>
        </w:numPr>
        <w:spacing w:after="160" w:line="259" w:lineRule="auto"/>
        <w:jc w:val="both"/>
        <w:rPr>
          <w:rFonts w:ascii="Times New Roman" w:hAnsi="Times New Roman"/>
          <w:sz w:val="24"/>
          <w:szCs w:val="24"/>
        </w:rPr>
      </w:pPr>
      <w:r w:rsidRPr="00CA4258">
        <w:rPr>
          <w:rFonts w:ascii="Times New Roman" w:hAnsi="Times New Roman"/>
          <w:sz w:val="24"/>
          <w:szCs w:val="24"/>
        </w:rPr>
        <w:t xml:space="preserve">Estabelecer política de capacitação continuada para os atores do Sistema de Garantia de Direitos </w:t>
      </w:r>
    </w:p>
    <w:p w14:paraId="23018110" w14:textId="099822B6" w:rsidR="00CA4258" w:rsidRPr="00D70BC2" w:rsidRDefault="00CA4258" w:rsidP="00CA4258">
      <w:pPr>
        <w:jc w:val="center"/>
        <w:rPr>
          <w:rFonts w:ascii="Times New Roman" w:hAnsi="Times New Roman"/>
          <w:b/>
          <w:sz w:val="28"/>
          <w:szCs w:val="28"/>
        </w:rPr>
      </w:pPr>
      <w:r>
        <w:rPr>
          <w:rFonts w:ascii="Times New Roman" w:hAnsi="Times New Roman"/>
          <w:b/>
          <w:sz w:val="28"/>
          <w:szCs w:val="28"/>
        </w:rPr>
        <w:t xml:space="preserve">5 - </w:t>
      </w:r>
      <w:r w:rsidRPr="00D70BC2">
        <w:rPr>
          <w:rFonts w:ascii="Times New Roman" w:hAnsi="Times New Roman"/>
          <w:b/>
          <w:sz w:val="28"/>
          <w:szCs w:val="28"/>
        </w:rPr>
        <w:t>Alinhamento Conceitual</w:t>
      </w:r>
    </w:p>
    <w:p w14:paraId="0BC1049A" w14:textId="77777777" w:rsidR="00CA4258" w:rsidRPr="00D70BC2" w:rsidRDefault="00CA4258" w:rsidP="00CA4258">
      <w:pPr>
        <w:pStyle w:val="SemEspaamento"/>
        <w:spacing w:line="360" w:lineRule="auto"/>
        <w:ind w:firstLine="708"/>
        <w:jc w:val="both"/>
        <w:rPr>
          <w:rFonts w:ascii="Times New Roman" w:hAnsi="Times New Roman"/>
          <w:sz w:val="24"/>
          <w:szCs w:val="24"/>
        </w:rPr>
      </w:pPr>
      <w:r w:rsidRPr="00D70BC2">
        <w:rPr>
          <w:rFonts w:ascii="Times New Roman" w:hAnsi="Times New Roman"/>
          <w:sz w:val="24"/>
          <w:szCs w:val="24"/>
        </w:rPr>
        <w:t>Esta parte do protocolo o (a) leitora encontrará conceitos importantes para quem trabalha na gestão, na equipe técnica ou diretamente com a criança e com o adolescente atendido no município. São conceitos e definições importantes para o(a) profissional fazer o processo de defesa dos Direitos da Criança e do Adolescente</w:t>
      </w:r>
    </w:p>
    <w:p w14:paraId="06DA4DDB" w14:textId="77777777" w:rsidR="00CA4258" w:rsidRPr="00D70BC2" w:rsidRDefault="00CA4258" w:rsidP="00CA4258">
      <w:pPr>
        <w:pStyle w:val="SemEspaamento"/>
        <w:rPr>
          <w:rFonts w:ascii="Times New Roman" w:hAnsi="Times New Roman"/>
          <w:sz w:val="24"/>
          <w:szCs w:val="24"/>
        </w:rPr>
      </w:pPr>
    </w:p>
    <w:p w14:paraId="7FE99017" w14:textId="77777777" w:rsidR="00CA4258" w:rsidRPr="00D70BC2" w:rsidRDefault="00CA4258" w:rsidP="00CA4258">
      <w:pPr>
        <w:pStyle w:val="SemEspaamento"/>
        <w:rPr>
          <w:rFonts w:ascii="Times New Roman" w:hAnsi="Times New Roman"/>
          <w:i/>
          <w:sz w:val="24"/>
          <w:szCs w:val="24"/>
          <w:u w:val="single"/>
        </w:rPr>
      </w:pPr>
      <w:r w:rsidRPr="00D70BC2">
        <w:rPr>
          <w:rFonts w:ascii="Times New Roman" w:hAnsi="Times New Roman"/>
          <w:i/>
          <w:sz w:val="24"/>
          <w:szCs w:val="24"/>
          <w:u w:val="single"/>
        </w:rPr>
        <w:t>Doutrina ou Princípio da Proteção Integral</w:t>
      </w:r>
    </w:p>
    <w:p w14:paraId="3E49B1C6" w14:textId="77777777" w:rsidR="00CA4258" w:rsidRPr="00D70BC2" w:rsidRDefault="00CA4258" w:rsidP="00CA4258">
      <w:pPr>
        <w:pStyle w:val="SemEspaamento"/>
        <w:spacing w:line="360" w:lineRule="auto"/>
        <w:rPr>
          <w:rFonts w:ascii="Times New Roman" w:hAnsi="Times New Roman"/>
          <w:sz w:val="24"/>
          <w:szCs w:val="24"/>
        </w:rPr>
      </w:pPr>
      <w:r w:rsidRPr="00D70BC2">
        <w:rPr>
          <w:rFonts w:ascii="Times New Roman" w:hAnsi="Times New Roman"/>
          <w:sz w:val="24"/>
          <w:szCs w:val="24"/>
        </w:rPr>
        <w:t xml:space="preserve">Linha princípios éticos de atuação para proteger a criança e </w:t>
      </w:r>
      <w:proofErr w:type="spellStart"/>
      <w:r w:rsidRPr="00D70BC2">
        <w:rPr>
          <w:rFonts w:ascii="Times New Roman" w:hAnsi="Times New Roman"/>
          <w:sz w:val="24"/>
          <w:szCs w:val="24"/>
        </w:rPr>
        <w:t>o</w:t>
      </w:r>
      <w:proofErr w:type="spellEnd"/>
      <w:r w:rsidRPr="00D70BC2">
        <w:rPr>
          <w:rFonts w:ascii="Times New Roman" w:hAnsi="Times New Roman"/>
          <w:sz w:val="24"/>
          <w:szCs w:val="24"/>
        </w:rPr>
        <w:t xml:space="preserve"> adolescente. É a “alma” do Estatuto da Criança e do Adolescente e a base do nosso trabalho. Compreende a concepção:</w:t>
      </w:r>
    </w:p>
    <w:p w14:paraId="2C35D6AB" w14:textId="77777777" w:rsidR="00CA4258" w:rsidRPr="00D70BC2" w:rsidRDefault="00CA4258" w:rsidP="00CA4258">
      <w:pPr>
        <w:pStyle w:val="SemEspaamento"/>
        <w:numPr>
          <w:ilvl w:val="0"/>
          <w:numId w:val="2"/>
        </w:numPr>
        <w:spacing w:line="360" w:lineRule="auto"/>
        <w:rPr>
          <w:rFonts w:ascii="Times New Roman" w:hAnsi="Times New Roman"/>
          <w:sz w:val="24"/>
          <w:szCs w:val="24"/>
        </w:rPr>
      </w:pPr>
      <w:r w:rsidRPr="00D70BC2">
        <w:rPr>
          <w:rFonts w:ascii="Times New Roman" w:hAnsi="Times New Roman"/>
          <w:sz w:val="24"/>
          <w:szCs w:val="24"/>
        </w:rPr>
        <w:t xml:space="preserve">Criança e </w:t>
      </w:r>
      <w:proofErr w:type="spellStart"/>
      <w:r w:rsidRPr="00D70BC2">
        <w:rPr>
          <w:rFonts w:ascii="Times New Roman" w:hAnsi="Times New Roman"/>
          <w:sz w:val="24"/>
          <w:szCs w:val="24"/>
        </w:rPr>
        <w:t>o</w:t>
      </w:r>
      <w:proofErr w:type="spellEnd"/>
      <w:r w:rsidRPr="00D70BC2">
        <w:rPr>
          <w:rFonts w:ascii="Times New Roman" w:hAnsi="Times New Roman"/>
          <w:sz w:val="24"/>
          <w:szCs w:val="24"/>
        </w:rPr>
        <w:t xml:space="preserve"> Adolescente como Sujeito de Direitos</w:t>
      </w:r>
    </w:p>
    <w:p w14:paraId="28791A84" w14:textId="77777777" w:rsidR="00CA4258" w:rsidRPr="00D70BC2" w:rsidRDefault="00CA4258" w:rsidP="00CA4258">
      <w:pPr>
        <w:pStyle w:val="SemEspaamento"/>
        <w:numPr>
          <w:ilvl w:val="0"/>
          <w:numId w:val="2"/>
        </w:numPr>
        <w:spacing w:line="360" w:lineRule="auto"/>
        <w:rPr>
          <w:rFonts w:ascii="Times New Roman" w:hAnsi="Times New Roman"/>
          <w:sz w:val="24"/>
          <w:szCs w:val="24"/>
        </w:rPr>
      </w:pPr>
      <w:r w:rsidRPr="00D70BC2">
        <w:rPr>
          <w:rFonts w:ascii="Times New Roman" w:hAnsi="Times New Roman"/>
          <w:sz w:val="24"/>
          <w:szCs w:val="24"/>
        </w:rPr>
        <w:t>Condição Peculiar de Desenvolvimento</w:t>
      </w:r>
    </w:p>
    <w:p w14:paraId="48FAFCDD" w14:textId="77777777" w:rsidR="00CA4258" w:rsidRPr="00D70BC2" w:rsidRDefault="00CA4258" w:rsidP="00CA4258">
      <w:pPr>
        <w:pStyle w:val="SemEspaamento"/>
        <w:numPr>
          <w:ilvl w:val="0"/>
          <w:numId w:val="2"/>
        </w:numPr>
        <w:spacing w:line="360" w:lineRule="auto"/>
        <w:rPr>
          <w:rFonts w:ascii="Times New Roman" w:hAnsi="Times New Roman"/>
          <w:sz w:val="24"/>
          <w:szCs w:val="24"/>
        </w:rPr>
      </w:pPr>
      <w:r w:rsidRPr="00D70BC2">
        <w:rPr>
          <w:rFonts w:ascii="Times New Roman" w:hAnsi="Times New Roman"/>
          <w:sz w:val="24"/>
          <w:szCs w:val="24"/>
        </w:rPr>
        <w:t xml:space="preserve">Prioridade Absoluta </w:t>
      </w:r>
    </w:p>
    <w:p w14:paraId="5FC38BFD" w14:textId="77777777" w:rsidR="00CA4258" w:rsidRPr="00D70BC2" w:rsidRDefault="00CA4258" w:rsidP="00CA4258">
      <w:pPr>
        <w:pStyle w:val="SemEspaamento"/>
        <w:spacing w:line="360" w:lineRule="auto"/>
        <w:ind w:left="720"/>
        <w:rPr>
          <w:rFonts w:ascii="Times New Roman" w:hAnsi="Times New Roman"/>
          <w:sz w:val="24"/>
          <w:szCs w:val="24"/>
        </w:rPr>
      </w:pPr>
    </w:p>
    <w:p w14:paraId="6BDE63B7" w14:textId="77777777" w:rsidR="00CA4258" w:rsidRPr="00D70BC2" w:rsidRDefault="00CA4258" w:rsidP="00CA4258">
      <w:pPr>
        <w:pStyle w:val="SemEspaamento"/>
        <w:rPr>
          <w:rFonts w:ascii="Times New Roman" w:hAnsi="Times New Roman"/>
          <w:i/>
          <w:sz w:val="24"/>
          <w:szCs w:val="24"/>
          <w:u w:val="single"/>
        </w:rPr>
      </w:pPr>
      <w:r w:rsidRPr="00D70BC2">
        <w:rPr>
          <w:rFonts w:ascii="Times New Roman" w:hAnsi="Times New Roman"/>
          <w:i/>
          <w:sz w:val="24"/>
          <w:szCs w:val="24"/>
          <w:u w:val="single"/>
        </w:rPr>
        <w:t>Estatuto da Criança e do Adolescente</w:t>
      </w:r>
    </w:p>
    <w:p w14:paraId="4DA45885" w14:textId="77777777" w:rsidR="00CA4258" w:rsidRPr="00D70BC2" w:rsidRDefault="00CA4258" w:rsidP="00CA4258">
      <w:pPr>
        <w:pStyle w:val="SemEspaamento"/>
        <w:rPr>
          <w:rFonts w:ascii="Times New Roman" w:hAnsi="Times New Roman"/>
          <w:sz w:val="24"/>
          <w:szCs w:val="24"/>
        </w:rPr>
      </w:pPr>
    </w:p>
    <w:p w14:paraId="34E4B5AB"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 xml:space="preserve">Lei Federal baseada no Artigo 227 da Constituição Federal de 1988. O Estatuto da Criança e do Adolescente (ECA) é lei 8.069/90 e apresenta os direitos da Criança e do Adolescente e repara danos históricos de leis anteriores na área da infância do nosso país. No ECA também é apresentado o Sistema de Garantia dos Direitos </w:t>
      </w:r>
    </w:p>
    <w:p w14:paraId="451A224F" w14:textId="77777777" w:rsidR="00CA4258" w:rsidRPr="00D70BC2" w:rsidRDefault="00CA4258" w:rsidP="00CA4258">
      <w:pPr>
        <w:pStyle w:val="SemEspaamento"/>
        <w:rPr>
          <w:rFonts w:ascii="Times New Roman" w:hAnsi="Times New Roman"/>
          <w:sz w:val="24"/>
          <w:szCs w:val="24"/>
        </w:rPr>
      </w:pPr>
    </w:p>
    <w:p w14:paraId="16A30B97" w14:textId="77777777" w:rsidR="00CA4258" w:rsidRPr="00D70BC2" w:rsidRDefault="00CA4258" w:rsidP="00CA4258">
      <w:pPr>
        <w:pStyle w:val="SemEspaamento"/>
        <w:rPr>
          <w:rFonts w:ascii="Times New Roman" w:hAnsi="Times New Roman"/>
          <w:i/>
          <w:sz w:val="24"/>
          <w:szCs w:val="24"/>
          <w:u w:val="single"/>
        </w:rPr>
      </w:pPr>
      <w:r w:rsidRPr="00D70BC2">
        <w:rPr>
          <w:rFonts w:ascii="Times New Roman" w:hAnsi="Times New Roman"/>
          <w:i/>
          <w:sz w:val="24"/>
          <w:szCs w:val="24"/>
          <w:u w:val="single"/>
        </w:rPr>
        <w:t>Sistema de Garantia dos Direitos</w:t>
      </w:r>
    </w:p>
    <w:p w14:paraId="08005FFF" w14:textId="77777777" w:rsidR="00CA4258" w:rsidRPr="00D70BC2" w:rsidRDefault="00CA4258" w:rsidP="00CA4258">
      <w:pPr>
        <w:pStyle w:val="SemEspaamento"/>
        <w:rPr>
          <w:rFonts w:ascii="Times New Roman" w:hAnsi="Times New Roman"/>
          <w:sz w:val="24"/>
          <w:szCs w:val="24"/>
        </w:rPr>
      </w:pPr>
    </w:p>
    <w:p w14:paraId="116F7FB3"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 xml:space="preserve">O Sistema de Garantia dos Direitos (SGD) é onde o ECA apresenta os atores que devem garantir a proteção da criança e do adolescente. Proteger é garantir o desenvolvimento deste público e proteger crianças e adolescentes que sofreram violências. O SGD é formado por “atores” da proteção (que são formados por pessoas). Destaca-se a família, a sociedade civil organizada (entidades de proteção como a APAE), e o poder público (Saúde, Educação, Assistência Social, Esporte, Cultura, Segurança Pública, Judiciário, Ministério Público, Defensoria Pública, </w:t>
      </w:r>
      <w:proofErr w:type="spellStart"/>
      <w:r w:rsidRPr="00D70BC2">
        <w:rPr>
          <w:rFonts w:ascii="Times New Roman" w:hAnsi="Times New Roman"/>
          <w:sz w:val="24"/>
          <w:szCs w:val="24"/>
        </w:rPr>
        <w:t>etc</w:t>
      </w:r>
      <w:proofErr w:type="spellEnd"/>
      <w:r w:rsidRPr="00D70BC2">
        <w:rPr>
          <w:rFonts w:ascii="Times New Roman" w:hAnsi="Times New Roman"/>
          <w:sz w:val="24"/>
          <w:szCs w:val="24"/>
        </w:rPr>
        <w:t>) e também dois importantes Conselhos: Conselho Municipal da Criança e do Adolescentes (CMDCA) que tem a responsabilidade de fazer controle social desta área e deliberar políticas públicas e o Conselho Tutelar (sociedade é escolhida pela sociedade) que tem o papel de garantir a proteção da criança e do adolescente vítima de violência</w:t>
      </w:r>
    </w:p>
    <w:p w14:paraId="7D82A321" w14:textId="77777777" w:rsidR="00CA4258" w:rsidRPr="00D70BC2" w:rsidRDefault="00CA4258" w:rsidP="00CA4258">
      <w:pPr>
        <w:pStyle w:val="SemEspaamento"/>
        <w:rPr>
          <w:rFonts w:ascii="Times New Roman" w:hAnsi="Times New Roman"/>
          <w:sz w:val="24"/>
          <w:szCs w:val="24"/>
        </w:rPr>
      </w:pPr>
    </w:p>
    <w:p w14:paraId="17B93688" w14:textId="77777777" w:rsidR="00CA4258" w:rsidRPr="00D70BC2" w:rsidRDefault="00CA4258" w:rsidP="00CA4258">
      <w:pPr>
        <w:pStyle w:val="SemEspaamento"/>
        <w:rPr>
          <w:rFonts w:ascii="Times New Roman" w:hAnsi="Times New Roman"/>
          <w:i/>
          <w:sz w:val="24"/>
          <w:szCs w:val="24"/>
          <w:u w:val="single"/>
        </w:rPr>
      </w:pPr>
      <w:r w:rsidRPr="00D70BC2">
        <w:rPr>
          <w:rFonts w:ascii="Times New Roman" w:hAnsi="Times New Roman"/>
          <w:i/>
          <w:sz w:val="24"/>
          <w:szCs w:val="24"/>
          <w:u w:val="single"/>
        </w:rPr>
        <w:t>Lei 13.431/17 – Lei da Escuta Especializada da Criança e do Adolescente vitima ou testemunha de violência</w:t>
      </w:r>
    </w:p>
    <w:p w14:paraId="376DB787" w14:textId="77777777" w:rsidR="00CA4258" w:rsidRPr="00D70BC2" w:rsidRDefault="00CA4258" w:rsidP="00CA4258">
      <w:pPr>
        <w:pStyle w:val="SemEspaamento"/>
        <w:rPr>
          <w:rFonts w:ascii="Times New Roman" w:hAnsi="Times New Roman"/>
          <w:sz w:val="24"/>
          <w:szCs w:val="24"/>
        </w:rPr>
      </w:pPr>
    </w:p>
    <w:p w14:paraId="072691C2"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Lei que altera o Estatuto da Criança e do Adolescente (ECA), ao melhorar o sistema de garantia de direitos da criança e do adolescente vítima ou testemunha de violência. A lei tem como base algumas garantias e é a base deste protocolo:</w:t>
      </w:r>
    </w:p>
    <w:p w14:paraId="6DB27F8A"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Receber Prioridade Absoluta</w:t>
      </w:r>
    </w:p>
    <w:p w14:paraId="73D3B695"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Tratamento Digno e Abrangente</w:t>
      </w:r>
    </w:p>
    <w:p w14:paraId="1C10703C"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Ter a intimidade e as condições pessoais protegidas</w:t>
      </w:r>
    </w:p>
    <w:p w14:paraId="3DAE7C3F"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 xml:space="preserve">Ser protegido contra qualquer forma de discriminação </w:t>
      </w:r>
    </w:p>
    <w:p w14:paraId="69E15D8B"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Receber informação sobre sua etapa de desenvolvimento</w:t>
      </w:r>
    </w:p>
    <w:p w14:paraId="05CE837A"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Ser ouvido e expressar seus desejos e suas opiniões, assim como permanecer em silêncio</w:t>
      </w:r>
    </w:p>
    <w:p w14:paraId="5E969AF6"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Receber assistência qualificada jurídica e psicossocial especializada, que facilite sua participação</w:t>
      </w:r>
    </w:p>
    <w:p w14:paraId="52C3BFAF"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 xml:space="preserve">Ser resguardado e protegido de sofrimento, com direito a apoio, planejamento da sua participação </w:t>
      </w:r>
    </w:p>
    <w:p w14:paraId="3A9D8121"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Ser ouvido no horário que for mais adequado e conveniente, sempre que possível</w:t>
      </w:r>
    </w:p>
    <w:p w14:paraId="476F9FB0"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Ter segurança, com avaliação contínua</w:t>
      </w:r>
    </w:p>
    <w:p w14:paraId="204DEE78"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 xml:space="preserve">Ser assistido por profissionais capacitados e conhecer os profissionais </w:t>
      </w:r>
    </w:p>
    <w:p w14:paraId="68C228AA"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Ser reparado quando seus direitos forem violados</w:t>
      </w:r>
    </w:p>
    <w:p w14:paraId="7B9EEF00"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Conviver em família e comunidade</w:t>
      </w:r>
    </w:p>
    <w:p w14:paraId="1B43CCC3"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 xml:space="preserve">Ter informações prestadas tratadas confidencialmente </w:t>
      </w:r>
    </w:p>
    <w:p w14:paraId="13130EC3" w14:textId="77777777" w:rsidR="00CA4258" w:rsidRPr="00D70BC2" w:rsidRDefault="00CA4258" w:rsidP="00CA4258">
      <w:pPr>
        <w:pStyle w:val="SemEspaamento"/>
        <w:numPr>
          <w:ilvl w:val="0"/>
          <w:numId w:val="3"/>
        </w:numPr>
        <w:spacing w:line="360" w:lineRule="auto"/>
        <w:jc w:val="both"/>
        <w:rPr>
          <w:rFonts w:ascii="Times New Roman" w:hAnsi="Times New Roman"/>
          <w:sz w:val="24"/>
          <w:szCs w:val="24"/>
        </w:rPr>
      </w:pPr>
      <w:r w:rsidRPr="00D70BC2">
        <w:rPr>
          <w:rFonts w:ascii="Times New Roman" w:hAnsi="Times New Roman"/>
          <w:sz w:val="24"/>
          <w:szCs w:val="24"/>
        </w:rPr>
        <w:t xml:space="preserve">Prestar declarações em formato adaptado </w:t>
      </w:r>
      <w:proofErr w:type="spellStart"/>
      <w:r w:rsidRPr="00D70BC2">
        <w:rPr>
          <w:rFonts w:ascii="Times New Roman" w:hAnsi="Times New Roman"/>
          <w:sz w:val="24"/>
          <w:szCs w:val="24"/>
        </w:rPr>
        <w:t>a</w:t>
      </w:r>
      <w:proofErr w:type="spellEnd"/>
      <w:r w:rsidRPr="00D70BC2">
        <w:rPr>
          <w:rFonts w:ascii="Times New Roman" w:hAnsi="Times New Roman"/>
          <w:sz w:val="24"/>
          <w:szCs w:val="24"/>
        </w:rPr>
        <w:t xml:space="preserve"> criança e ao adolescente com deficiência </w:t>
      </w:r>
    </w:p>
    <w:p w14:paraId="5D2A11F9" w14:textId="77777777" w:rsidR="00CA4258" w:rsidRPr="00D70BC2" w:rsidRDefault="00CA4258" w:rsidP="00CA4258">
      <w:pPr>
        <w:pStyle w:val="SemEspaamento"/>
        <w:spacing w:line="360" w:lineRule="auto"/>
        <w:ind w:left="720"/>
        <w:jc w:val="both"/>
        <w:rPr>
          <w:rFonts w:ascii="Times New Roman" w:hAnsi="Times New Roman"/>
          <w:sz w:val="24"/>
          <w:szCs w:val="24"/>
        </w:rPr>
      </w:pPr>
    </w:p>
    <w:p w14:paraId="32007412" w14:textId="77777777" w:rsidR="00CA4258" w:rsidRPr="00D70BC2" w:rsidRDefault="00CA4258" w:rsidP="00CA4258">
      <w:pPr>
        <w:pStyle w:val="SemEspaamento"/>
        <w:spacing w:line="360" w:lineRule="auto"/>
        <w:jc w:val="both"/>
        <w:rPr>
          <w:rFonts w:ascii="Times New Roman" w:hAnsi="Times New Roman"/>
          <w:i/>
          <w:sz w:val="24"/>
          <w:szCs w:val="24"/>
          <w:u w:val="single"/>
        </w:rPr>
      </w:pPr>
      <w:r w:rsidRPr="00D70BC2">
        <w:rPr>
          <w:rFonts w:ascii="Times New Roman" w:hAnsi="Times New Roman"/>
          <w:i/>
          <w:sz w:val="24"/>
          <w:szCs w:val="24"/>
          <w:u w:val="single"/>
        </w:rPr>
        <w:t xml:space="preserve">Escuta Especializada </w:t>
      </w:r>
    </w:p>
    <w:p w14:paraId="56719E9E"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Escuta Especializada é o procedimento de entrevista sobre situação de violência com criança ou adolescente perante órgão da rede de proteção, limitado o relato estritamente ao necessário para o cumprimento de sua finalidade</w:t>
      </w:r>
    </w:p>
    <w:p w14:paraId="5FDF098F" w14:textId="77777777" w:rsidR="00CA4258" w:rsidRPr="00D70BC2" w:rsidRDefault="00CA4258" w:rsidP="00CA4258">
      <w:pPr>
        <w:pStyle w:val="SemEspaamento"/>
        <w:spacing w:line="360" w:lineRule="auto"/>
        <w:jc w:val="both"/>
        <w:rPr>
          <w:rFonts w:ascii="Times New Roman" w:hAnsi="Times New Roman"/>
          <w:sz w:val="24"/>
          <w:szCs w:val="24"/>
        </w:rPr>
      </w:pPr>
    </w:p>
    <w:p w14:paraId="0A7E9DF3" w14:textId="77777777" w:rsidR="00CA4258" w:rsidRPr="00D70BC2" w:rsidRDefault="00CA4258" w:rsidP="00CA4258">
      <w:pPr>
        <w:pStyle w:val="SemEspaamento"/>
        <w:spacing w:line="360" w:lineRule="auto"/>
        <w:jc w:val="both"/>
        <w:rPr>
          <w:rFonts w:ascii="Times New Roman" w:hAnsi="Times New Roman"/>
          <w:i/>
          <w:sz w:val="24"/>
          <w:szCs w:val="24"/>
          <w:u w:val="single"/>
        </w:rPr>
      </w:pPr>
      <w:r w:rsidRPr="00D70BC2">
        <w:rPr>
          <w:rFonts w:ascii="Times New Roman" w:hAnsi="Times New Roman"/>
          <w:i/>
          <w:sz w:val="24"/>
          <w:szCs w:val="24"/>
          <w:u w:val="single"/>
        </w:rPr>
        <w:t>Depoimento especial</w:t>
      </w:r>
    </w:p>
    <w:p w14:paraId="367E3571"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Depoimento especial é o procedimento de oitiva de criança ou adolescente vítima ou testemunha de violência perante autoridade policial ou judiciária.</w:t>
      </w:r>
    </w:p>
    <w:p w14:paraId="22D4F270" w14:textId="77777777" w:rsidR="00CA4258" w:rsidRPr="00D70BC2" w:rsidRDefault="00CA4258" w:rsidP="00CA4258">
      <w:pPr>
        <w:pStyle w:val="SemEspaamento"/>
        <w:spacing w:line="360" w:lineRule="auto"/>
        <w:jc w:val="both"/>
        <w:rPr>
          <w:rFonts w:ascii="Times New Roman" w:hAnsi="Times New Roman"/>
          <w:sz w:val="24"/>
          <w:szCs w:val="24"/>
        </w:rPr>
      </w:pPr>
    </w:p>
    <w:p w14:paraId="5E6589FA" w14:textId="77777777" w:rsidR="00CA4258" w:rsidRPr="00D70BC2" w:rsidRDefault="00CA4258" w:rsidP="00CA4258">
      <w:pPr>
        <w:pStyle w:val="SemEspaamento"/>
        <w:spacing w:line="360" w:lineRule="auto"/>
        <w:jc w:val="both"/>
        <w:rPr>
          <w:rFonts w:ascii="Times New Roman" w:hAnsi="Times New Roman"/>
          <w:i/>
          <w:sz w:val="24"/>
          <w:szCs w:val="24"/>
          <w:u w:val="single"/>
        </w:rPr>
      </w:pPr>
      <w:r w:rsidRPr="00D70BC2">
        <w:rPr>
          <w:rFonts w:ascii="Times New Roman" w:hAnsi="Times New Roman"/>
          <w:i/>
          <w:sz w:val="24"/>
          <w:szCs w:val="24"/>
          <w:u w:val="single"/>
        </w:rPr>
        <w:t xml:space="preserve">Revelação Espontânea </w:t>
      </w:r>
    </w:p>
    <w:p w14:paraId="786B2D1C"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 xml:space="preserve">É o ato onde a criança e </w:t>
      </w:r>
      <w:proofErr w:type="spellStart"/>
      <w:r w:rsidRPr="00D70BC2">
        <w:rPr>
          <w:rFonts w:ascii="Times New Roman" w:hAnsi="Times New Roman"/>
          <w:sz w:val="24"/>
          <w:szCs w:val="24"/>
        </w:rPr>
        <w:t>o</w:t>
      </w:r>
      <w:proofErr w:type="spellEnd"/>
      <w:r w:rsidRPr="00D70BC2">
        <w:rPr>
          <w:rFonts w:ascii="Times New Roman" w:hAnsi="Times New Roman"/>
          <w:sz w:val="24"/>
          <w:szCs w:val="24"/>
        </w:rPr>
        <w:t xml:space="preserve"> adolescente </w:t>
      </w:r>
      <w:proofErr w:type="gramStart"/>
      <w:r w:rsidRPr="00D70BC2">
        <w:rPr>
          <w:rFonts w:ascii="Times New Roman" w:hAnsi="Times New Roman"/>
          <w:sz w:val="24"/>
          <w:szCs w:val="24"/>
        </w:rPr>
        <w:t>sente-se</w:t>
      </w:r>
      <w:proofErr w:type="gramEnd"/>
      <w:r w:rsidRPr="00D70BC2">
        <w:rPr>
          <w:rFonts w:ascii="Times New Roman" w:hAnsi="Times New Roman"/>
          <w:sz w:val="24"/>
          <w:szCs w:val="24"/>
        </w:rPr>
        <w:t xml:space="preserve"> </w:t>
      </w:r>
      <w:proofErr w:type="spellStart"/>
      <w:r w:rsidRPr="00D70BC2">
        <w:rPr>
          <w:rFonts w:ascii="Times New Roman" w:hAnsi="Times New Roman"/>
          <w:sz w:val="24"/>
          <w:szCs w:val="24"/>
        </w:rPr>
        <w:t>a</w:t>
      </w:r>
      <w:proofErr w:type="spellEnd"/>
      <w:r w:rsidRPr="00D70BC2">
        <w:rPr>
          <w:rFonts w:ascii="Times New Roman" w:hAnsi="Times New Roman"/>
          <w:sz w:val="24"/>
          <w:szCs w:val="24"/>
        </w:rPr>
        <w:t xml:space="preserve"> vontade para falar da violência que sofreu ou sofre ou narrar a violência na qual foi testemunha para sua “referência”. (Aqui pode ser o professor, educador social, técnico, etc.) É fundamental que a pessoa na qual ouviu a narrativa da criança ou do adolescente já encaminhe o fato a sua coordenação para devidas providencias e o principal: </w:t>
      </w:r>
      <w:r w:rsidRPr="00D70BC2">
        <w:rPr>
          <w:rFonts w:ascii="Times New Roman" w:hAnsi="Times New Roman"/>
          <w:b/>
          <w:i/>
          <w:sz w:val="24"/>
          <w:szCs w:val="24"/>
        </w:rPr>
        <w:t>permanece em silêncio sobre o que ouviu da criança ou do adolescente, pois isto é algo intimo da pessoa e não merece ser comentado dentro do ambiente de trabalho.</w:t>
      </w:r>
      <w:r w:rsidRPr="00D70BC2">
        <w:rPr>
          <w:rFonts w:ascii="Times New Roman" w:hAnsi="Times New Roman"/>
          <w:sz w:val="24"/>
          <w:szCs w:val="24"/>
        </w:rPr>
        <w:t xml:space="preserve"> </w:t>
      </w:r>
    </w:p>
    <w:p w14:paraId="42AE7D96" w14:textId="77777777" w:rsidR="00CA4258" w:rsidRPr="00D70BC2" w:rsidRDefault="00CA4258" w:rsidP="00CA4258">
      <w:pPr>
        <w:pStyle w:val="SemEspaamento"/>
        <w:spacing w:line="360" w:lineRule="auto"/>
        <w:rPr>
          <w:rFonts w:ascii="Times New Roman" w:hAnsi="Times New Roman"/>
          <w:sz w:val="24"/>
          <w:szCs w:val="24"/>
        </w:rPr>
      </w:pPr>
    </w:p>
    <w:p w14:paraId="3B14CB6B" w14:textId="77777777" w:rsidR="00CA4258" w:rsidRPr="00D70BC2" w:rsidRDefault="00CA4258" w:rsidP="00CA4258">
      <w:pPr>
        <w:pStyle w:val="SemEspaamento"/>
        <w:spacing w:line="360" w:lineRule="auto"/>
        <w:rPr>
          <w:rFonts w:ascii="Times New Roman" w:hAnsi="Times New Roman"/>
          <w:i/>
          <w:sz w:val="24"/>
          <w:szCs w:val="24"/>
          <w:u w:val="single"/>
        </w:rPr>
      </w:pPr>
      <w:r w:rsidRPr="00D70BC2">
        <w:rPr>
          <w:rFonts w:ascii="Times New Roman" w:hAnsi="Times New Roman"/>
          <w:i/>
          <w:sz w:val="24"/>
          <w:szCs w:val="24"/>
          <w:u w:val="single"/>
        </w:rPr>
        <w:t>Identificação da Violência</w:t>
      </w:r>
    </w:p>
    <w:p w14:paraId="27CC9F3D" w14:textId="77777777" w:rsidR="00CA4258" w:rsidRPr="00D70BC2" w:rsidRDefault="00CA4258" w:rsidP="00CA4258">
      <w:pPr>
        <w:pStyle w:val="SemEspaamento"/>
        <w:spacing w:line="360" w:lineRule="auto"/>
        <w:jc w:val="both"/>
        <w:rPr>
          <w:rFonts w:ascii="Times New Roman" w:hAnsi="Times New Roman"/>
          <w:b/>
          <w:i/>
          <w:sz w:val="24"/>
          <w:szCs w:val="24"/>
        </w:rPr>
      </w:pPr>
      <w:r w:rsidRPr="00D70BC2">
        <w:rPr>
          <w:rFonts w:ascii="Times New Roman" w:hAnsi="Times New Roman"/>
          <w:sz w:val="24"/>
          <w:szCs w:val="24"/>
        </w:rPr>
        <w:t xml:space="preserve">Na atividade com a criança e com o adolescente, o profissional que faz o atendimento </w:t>
      </w:r>
      <w:r w:rsidRPr="00D70BC2">
        <w:rPr>
          <w:rFonts w:ascii="Times New Roman" w:hAnsi="Times New Roman"/>
          <w:i/>
          <w:sz w:val="24"/>
          <w:szCs w:val="24"/>
        </w:rPr>
        <w:t xml:space="preserve">(seja algo pontual, um médico em uma consulta por exemplo) </w:t>
      </w:r>
      <w:r w:rsidRPr="00D70BC2">
        <w:rPr>
          <w:rFonts w:ascii="Times New Roman" w:hAnsi="Times New Roman"/>
          <w:sz w:val="24"/>
          <w:szCs w:val="24"/>
        </w:rPr>
        <w:t>ou atua diretamente com a criança (professor na escola, por exemplo) pode identificar violência contra a criança (lesão no corpo, criança reproduz a violência que sofre, etc.). Identificado, o profissional deve procurar sua coordenação para devidas providencias e o principal:</w:t>
      </w:r>
      <w:r w:rsidRPr="00D70BC2">
        <w:rPr>
          <w:rFonts w:ascii="Times New Roman" w:hAnsi="Times New Roman"/>
          <w:b/>
          <w:i/>
          <w:sz w:val="24"/>
          <w:szCs w:val="24"/>
        </w:rPr>
        <w:t xml:space="preserve"> permanece em silêncio sobre o que ouviu da criança ou do adolescente, pois isto é algo intimo da pessoa e não merece ser comentado dentro do ambiente de trabalho. </w:t>
      </w:r>
    </w:p>
    <w:p w14:paraId="7005B90E" w14:textId="77777777" w:rsidR="00CA4258" w:rsidRPr="00D70BC2" w:rsidRDefault="00CA4258" w:rsidP="00CA4258">
      <w:pPr>
        <w:pStyle w:val="SemEspaamento"/>
        <w:spacing w:line="360" w:lineRule="auto"/>
        <w:rPr>
          <w:rFonts w:ascii="Times New Roman" w:hAnsi="Times New Roman"/>
          <w:sz w:val="24"/>
          <w:szCs w:val="24"/>
        </w:rPr>
      </w:pPr>
      <w:r w:rsidRPr="00D70BC2">
        <w:rPr>
          <w:rFonts w:ascii="Times New Roman" w:hAnsi="Times New Roman"/>
          <w:sz w:val="24"/>
          <w:szCs w:val="24"/>
        </w:rPr>
        <w:t xml:space="preserve"> </w:t>
      </w:r>
    </w:p>
    <w:p w14:paraId="26993C62" w14:textId="77777777" w:rsidR="00CA4258" w:rsidRPr="00D70BC2" w:rsidRDefault="00CA4258" w:rsidP="00CA4258">
      <w:pPr>
        <w:pStyle w:val="SemEspaamento"/>
        <w:spacing w:line="360" w:lineRule="auto"/>
        <w:rPr>
          <w:rFonts w:ascii="Times New Roman" w:hAnsi="Times New Roman"/>
          <w:i/>
          <w:sz w:val="24"/>
          <w:szCs w:val="24"/>
          <w:u w:val="single"/>
        </w:rPr>
      </w:pPr>
      <w:r w:rsidRPr="00D70BC2">
        <w:rPr>
          <w:rFonts w:ascii="Times New Roman" w:hAnsi="Times New Roman"/>
          <w:i/>
          <w:sz w:val="24"/>
          <w:szCs w:val="24"/>
          <w:u w:val="single"/>
        </w:rPr>
        <w:t>Tipos de Violência</w:t>
      </w:r>
    </w:p>
    <w:p w14:paraId="5FAE3D76"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A lei 13.431/17 define alguns tipos de violência contra a criança e contra o adolescente, são elas:</w:t>
      </w:r>
    </w:p>
    <w:p w14:paraId="3A78CB1C" w14:textId="77777777" w:rsidR="00CA4258" w:rsidRPr="00D70BC2" w:rsidRDefault="00CA4258" w:rsidP="00CA4258">
      <w:pPr>
        <w:pStyle w:val="SemEspaamento"/>
        <w:spacing w:line="360" w:lineRule="auto"/>
        <w:jc w:val="both"/>
        <w:rPr>
          <w:rFonts w:ascii="Times New Roman" w:hAnsi="Times New Roman"/>
          <w:sz w:val="24"/>
          <w:szCs w:val="24"/>
        </w:rPr>
      </w:pPr>
    </w:p>
    <w:p w14:paraId="4714B296"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b/>
          <w:sz w:val="24"/>
          <w:szCs w:val="24"/>
        </w:rPr>
        <w:t>violência física:</w:t>
      </w:r>
      <w:r w:rsidRPr="00D70BC2">
        <w:rPr>
          <w:rFonts w:ascii="Times New Roman" w:hAnsi="Times New Roman"/>
          <w:sz w:val="24"/>
          <w:szCs w:val="24"/>
        </w:rPr>
        <w:t xml:space="preserve"> </w:t>
      </w:r>
    </w:p>
    <w:p w14:paraId="0013EDED"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ação infligida à criança ou ao adolescente que ofenda sua integridade ou saúde corporal ou que lhe cause sofrimento físico</w:t>
      </w:r>
    </w:p>
    <w:p w14:paraId="179B50E0" w14:textId="77777777" w:rsidR="00CA4258" w:rsidRPr="00D70BC2" w:rsidRDefault="00CA4258" w:rsidP="00CA4258">
      <w:pPr>
        <w:pStyle w:val="SemEspaamento"/>
        <w:spacing w:line="360" w:lineRule="auto"/>
        <w:jc w:val="both"/>
        <w:rPr>
          <w:rFonts w:ascii="Times New Roman" w:hAnsi="Times New Roman"/>
          <w:sz w:val="24"/>
          <w:szCs w:val="24"/>
        </w:rPr>
      </w:pPr>
    </w:p>
    <w:p w14:paraId="3C7A688F" w14:textId="77777777" w:rsidR="00CA4258" w:rsidRPr="00D70BC2" w:rsidRDefault="00CA4258" w:rsidP="00CA4258">
      <w:pPr>
        <w:pStyle w:val="SemEspaamento"/>
        <w:spacing w:line="360" w:lineRule="auto"/>
        <w:jc w:val="both"/>
        <w:rPr>
          <w:rFonts w:ascii="Times New Roman" w:hAnsi="Times New Roman"/>
          <w:b/>
          <w:sz w:val="24"/>
          <w:szCs w:val="24"/>
        </w:rPr>
      </w:pPr>
      <w:r w:rsidRPr="00D70BC2">
        <w:rPr>
          <w:rFonts w:ascii="Times New Roman" w:hAnsi="Times New Roman"/>
          <w:b/>
          <w:sz w:val="24"/>
          <w:szCs w:val="24"/>
        </w:rPr>
        <w:t xml:space="preserve">violência psicológica: </w:t>
      </w:r>
    </w:p>
    <w:p w14:paraId="3F0A0C83"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a) qualquer conduta de discriminação, depreciação ou desrespeito em relação à criança ou ao adolescente mediante ameaça, constrangimento, humilhação, manipulação, isolamento, agressão verbal e xingamento, ridicularização, indiferença, exploração ou intimidação sistemática (bullying) que possa comprometer seu desenvolvimento psíquico ou emocional</w:t>
      </w:r>
    </w:p>
    <w:p w14:paraId="7F8EC7B1" w14:textId="77777777" w:rsidR="00CA4258" w:rsidRPr="00D70BC2" w:rsidRDefault="00CA4258" w:rsidP="00CA4258">
      <w:pPr>
        <w:pStyle w:val="SemEspaamento"/>
        <w:spacing w:line="360" w:lineRule="auto"/>
        <w:jc w:val="both"/>
        <w:rPr>
          <w:rFonts w:ascii="Times New Roman" w:hAnsi="Times New Roman"/>
          <w:sz w:val="24"/>
          <w:szCs w:val="24"/>
        </w:rPr>
      </w:pPr>
    </w:p>
    <w:p w14:paraId="238FC3CB"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b) o ato de alienação parental, assim entendido como a interferência na formação psicológica da criança ou do adolescente, promovida ou induzida por um dos genitores, pelos avós ou por quem os tenha sob sua autoridade, guarda ou vigilância, que leve ao repúdio de genitor ou que cause prejuízo ao estabelecimento ou à manutenção de vínculo com este</w:t>
      </w:r>
    </w:p>
    <w:p w14:paraId="5D570B33" w14:textId="77777777" w:rsidR="00CA4258" w:rsidRPr="00D70BC2" w:rsidRDefault="00CA4258" w:rsidP="00CA4258">
      <w:pPr>
        <w:pStyle w:val="SemEspaamento"/>
        <w:spacing w:line="360" w:lineRule="auto"/>
        <w:jc w:val="both"/>
        <w:rPr>
          <w:rFonts w:ascii="Times New Roman" w:hAnsi="Times New Roman"/>
          <w:sz w:val="24"/>
          <w:szCs w:val="24"/>
        </w:rPr>
      </w:pPr>
    </w:p>
    <w:p w14:paraId="6F55962A"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c) qualquer conduta que exponha a criança ou o adolescente, direta ou indiretamente, a crime violento contra membro de sua família ou de sua rede de apoio, independentemente do ambiente em que cometido, particularmente quando isto a torna testemunha</w:t>
      </w:r>
    </w:p>
    <w:p w14:paraId="416EC603" w14:textId="77777777" w:rsidR="00CA4258" w:rsidRPr="00D70BC2" w:rsidRDefault="00CA4258" w:rsidP="00CA4258">
      <w:pPr>
        <w:pStyle w:val="SemEspaamento"/>
        <w:spacing w:line="360" w:lineRule="auto"/>
        <w:jc w:val="both"/>
        <w:rPr>
          <w:rFonts w:ascii="Times New Roman" w:hAnsi="Times New Roman"/>
          <w:b/>
          <w:sz w:val="24"/>
          <w:szCs w:val="24"/>
        </w:rPr>
      </w:pPr>
    </w:p>
    <w:p w14:paraId="4CF2B16C" w14:textId="73D287D1"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b/>
          <w:sz w:val="24"/>
          <w:szCs w:val="24"/>
        </w:rPr>
        <w:t>violência sexual:</w:t>
      </w:r>
      <w:r w:rsidRPr="00D70BC2">
        <w:rPr>
          <w:rFonts w:ascii="Times New Roman" w:hAnsi="Times New Roman"/>
          <w:sz w:val="24"/>
          <w:szCs w:val="24"/>
        </w:rPr>
        <w:t xml:space="preserve"> entendida como qualquer conduta que constranja a criança ou o adolescente a praticar ou presenciar conjunção carnal ou qualquer outro ato libidinoso, inclusive exposição do corpo em foto ou vídeo por meio eletrônico ou não</w:t>
      </w:r>
      <w:r>
        <w:rPr>
          <w:rFonts w:ascii="Times New Roman" w:hAnsi="Times New Roman"/>
          <w:sz w:val="24"/>
          <w:szCs w:val="24"/>
        </w:rPr>
        <w:t>.</w:t>
      </w:r>
    </w:p>
    <w:p w14:paraId="158D5B79"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a) abuso sexual, entendido como toda ação que se utiliza da criança ou do adolescente para fins sexuais, seja conjunção carnal ou outro ato libidinoso, realizado de modo presencial ou por meio eletrônico, para estimulação sexual do agente ou de terceiro</w:t>
      </w:r>
    </w:p>
    <w:p w14:paraId="6AFADF43" w14:textId="77777777" w:rsidR="00CA4258" w:rsidRPr="00D70BC2" w:rsidRDefault="00CA4258" w:rsidP="00CA4258">
      <w:pPr>
        <w:pStyle w:val="SemEspaamento"/>
        <w:spacing w:line="360" w:lineRule="auto"/>
        <w:jc w:val="both"/>
        <w:rPr>
          <w:rFonts w:ascii="Times New Roman" w:hAnsi="Times New Roman"/>
          <w:sz w:val="24"/>
          <w:szCs w:val="24"/>
        </w:rPr>
      </w:pPr>
    </w:p>
    <w:p w14:paraId="3553F0EC"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b) exploração sexual comercial, entendida como o uso da criança ou do adolescente em atividade sexual em troca de remuneração ou qualquer outra forma de compensação, de forma independente ou sob patrocínio, apoio ou incentivo de terceiro, seja de modo presencial ou por meio eletrônico</w:t>
      </w:r>
    </w:p>
    <w:p w14:paraId="704E50A5" w14:textId="77777777" w:rsidR="00CA4258" w:rsidRPr="00D70BC2" w:rsidRDefault="00CA4258" w:rsidP="00CA4258">
      <w:pPr>
        <w:pStyle w:val="SemEspaamento"/>
        <w:spacing w:line="360" w:lineRule="auto"/>
        <w:jc w:val="both"/>
        <w:rPr>
          <w:rFonts w:ascii="Times New Roman" w:hAnsi="Times New Roman"/>
          <w:sz w:val="24"/>
          <w:szCs w:val="24"/>
        </w:rPr>
      </w:pPr>
    </w:p>
    <w:p w14:paraId="0778ABA7"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c) tráfico de pessoas, entendido como o recrutamento, o transporte, a transferência, o alojamento ou o acolhimento da criança ou do adolescente, dentro do território nacional ou para o estrangeiro, com o fim de exploração sexual, mediante ameaça, uso de força ou outra forma de coação, rapto, fraude, engano, abuso de autoridade, aproveitamento de situação de vulnerabilidade ou entrega ou aceitação de pagamento, entre os casos previstos na legislação</w:t>
      </w:r>
    </w:p>
    <w:p w14:paraId="3B5DD3C0" w14:textId="77777777" w:rsidR="00CA4258" w:rsidRPr="00D70BC2" w:rsidRDefault="00CA4258" w:rsidP="00CA4258">
      <w:pPr>
        <w:pStyle w:val="SemEspaamento"/>
        <w:spacing w:line="360" w:lineRule="auto"/>
        <w:rPr>
          <w:rFonts w:ascii="Times New Roman" w:hAnsi="Times New Roman"/>
          <w:sz w:val="24"/>
          <w:szCs w:val="24"/>
        </w:rPr>
      </w:pPr>
    </w:p>
    <w:p w14:paraId="19913B6D"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b/>
          <w:sz w:val="24"/>
          <w:szCs w:val="24"/>
        </w:rPr>
        <w:t xml:space="preserve">violência institucional: </w:t>
      </w:r>
      <w:r w:rsidRPr="00D70BC2">
        <w:rPr>
          <w:rFonts w:ascii="Times New Roman" w:hAnsi="Times New Roman"/>
          <w:sz w:val="24"/>
          <w:szCs w:val="24"/>
        </w:rPr>
        <w:t xml:space="preserve"> violência praticada por agente público no desempenho de função pública, em instituição de qualquer natureza, por meio de atos comissivos ou omissivos que prejudiquem o atendimento à criança ou ao adolescente vítima ou testemunha de violência</w:t>
      </w:r>
    </w:p>
    <w:p w14:paraId="73A193CB" w14:textId="77777777" w:rsidR="00CA4258" w:rsidRPr="00D70BC2" w:rsidRDefault="00CA4258" w:rsidP="00CA4258">
      <w:pPr>
        <w:pStyle w:val="SemEspaamento"/>
        <w:spacing w:line="360" w:lineRule="auto"/>
        <w:jc w:val="both"/>
        <w:rPr>
          <w:rFonts w:ascii="Times New Roman" w:hAnsi="Times New Roman"/>
          <w:sz w:val="24"/>
          <w:szCs w:val="24"/>
        </w:rPr>
      </w:pPr>
      <w:r w:rsidRPr="00D70BC2">
        <w:rPr>
          <w:rFonts w:ascii="Times New Roman" w:hAnsi="Times New Roman"/>
          <w:sz w:val="24"/>
          <w:szCs w:val="24"/>
        </w:rPr>
        <w:t xml:space="preserve"> </w:t>
      </w:r>
    </w:p>
    <w:p w14:paraId="18AFD2BA" w14:textId="77777777" w:rsidR="00CA4258" w:rsidRPr="00D70BC2" w:rsidRDefault="00CA4258" w:rsidP="00CA4258">
      <w:pPr>
        <w:pStyle w:val="SemEspaamento"/>
        <w:spacing w:line="360" w:lineRule="auto"/>
        <w:jc w:val="both"/>
        <w:rPr>
          <w:rFonts w:ascii="Times New Roman" w:hAnsi="Times New Roman"/>
          <w:sz w:val="24"/>
          <w:szCs w:val="24"/>
        </w:rPr>
      </w:pPr>
      <w:proofErr w:type="spellStart"/>
      <w:r w:rsidRPr="00D70BC2">
        <w:rPr>
          <w:rFonts w:ascii="Times New Roman" w:hAnsi="Times New Roman"/>
          <w:b/>
          <w:bCs/>
          <w:sz w:val="24"/>
          <w:szCs w:val="24"/>
        </w:rPr>
        <w:t>Revitimização</w:t>
      </w:r>
      <w:proofErr w:type="spellEnd"/>
      <w:r w:rsidRPr="00D70BC2">
        <w:rPr>
          <w:rFonts w:ascii="Times New Roman" w:hAnsi="Times New Roman"/>
          <w:sz w:val="24"/>
          <w:szCs w:val="24"/>
        </w:rPr>
        <w:t xml:space="preserve">: quando a criança ou o adolescente revive a violência, tendo que comentar os fatos vivenciados, ou mostrar e comentar marcas do seu corpo.  </w:t>
      </w:r>
    </w:p>
    <w:p w14:paraId="6CEBC0E7" w14:textId="77777777" w:rsidR="00CA4258" w:rsidRPr="00A52496" w:rsidRDefault="00CA4258" w:rsidP="00CA4258">
      <w:pPr>
        <w:jc w:val="center"/>
        <w:rPr>
          <w:rFonts w:ascii="Times New Roman" w:hAnsi="Times New Roman"/>
          <w:b/>
          <w:sz w:val="28"/>
          <w:szCs w:val="28"/>
        </w:rPr>
      </w:pPr>
      <w:r w:rsidRPr="00A52496">
        <w:rPr>
          <w:rFonts w:ascii="Times New Roman" w:hAnsi="Times New Roman"/>
          <w:b/>
          <w:sz w:val="28"/>
          <w:szCs w:val="28"/>
        </w:rPr>
        <w:t>6 - Origem dos Recursos</w:t>
      </w:r>
    </w:p>
    <w:p w14:paraId="2B5451C2" w14:textId="77777777" w:rsidR="00CA4258" w:rsidRDefault="00CA4258" w:rsidP="00CA4258">
      <w:pPr>
        <w:spacing w:line="360" w:lineRule="auto"/>
        <w:ind w:firstLine="708"/>
        <w:jc w:val="both"/>
        <w:rPr>
          <w:rFonts w:ascii="Times New Roman" w:hAnsi="Times New Roman"/>
          <w:sz w:val="24"/>
          <w:szCs w:val="24"/>
        </w:rPr>
      </w:pPr>
      <w:r w:rsidRPr="00EA43D5">
        <w:rPr>
          <w:rFonts w:ascii="Times New Roman" w:hAnsi="Times New Roman"/>
          <w:sz w:val="24"/>
          <w:szCs w:val="24"/>
        </w:rPr>
        <w:t xml:space="preserve">Os recursos serão oriundos dos recursos próprios do Poder Público Municipal das secretarias (educação, saúde, assistência social e administração) e recursos do Fundo Municipal da Infância e Adolescência (FIA) ligado ao Conselho Municipal da Criança e Adolescente </w:t>
      </w:r>
    </w:p>
    <w:p w14:paraId="5CD1526C" w14:textId="77777777" w:rsidR="00CA4258" w:rsidRPr="00EA43D5" w:rsidRDefault="00CA4258" w:rsidP="00CA4258">
      <w:pPr>
        <w:spacing w:line="360" w:lineRule="auto"/>
        <w:ind w:firstLine="708"/>
        <w:jc w:val="both"/>
        <w:rPr>
          <w:rFonts w:ascii="Times New Roman" w:hAnsi="Times New Roman"/>
          <w:sz w:val="24"/>
          <w:szCs w:val="24"/>
        </w:rPr>
      </w:pPr>
    </w:p>
    <w:p w14:paraId="6553D5FE" w14:textId="77777777" w:rsidR="00CA4258" w:rsidRPr="00EA43D5" w:rsidRDefault="00CA4258" w:rsidP="00CA4258">
      <w:pPr>
        <w:jc w:val="center"/>
        <w:rPr>
          <w:rFonts w:ascii="Times New Roman" w:hAnsi="Times New Roman"/>
          <w:b/>
          <w:sz w:val="28"/>
          <w:szCs w:val="28"/>
        </w:rPr>
      </w:pPr>
      <w:r w:rsidRPr="00EA43D5">
        <w:rPr>
          <w:rFonts w:ascii="Times New Roman" w:hAnsi="Times New Roman"/>
          <w:b/>
          <w:sz w:val="28"/>
          <w:szCs w:val="28"/>
        </w:rPr>
        <w:t>7 - Capacitações</w:t>
      </w:r>
    </w:p>
    <w:p w14:paraId="5C456C87" w14:textId="77777777" w:rsidR="00CA4258" w:rsidRPr="00D70BC2" w:rsidRDefault="00CA4258" w:rsidP="00CA4258">
      <w:pPr>
        <w:jc w:val="both"/>
        <w:rPr>
          <w:rFonts w:ascii="Times New Roman" w:hAnsi="Times New Roman"/>
          <w:sz w:val="24"/>
        </w:rPr>
      </w:pPr>
      <w:r w:rsidRPr="00D70BC2">
        <w:rPr>
          <w:rFonts w:ascii="Times New Roman" w:hAnsi="Times New Roman"/>
          <w:sz w:val="24"/>
        </w:rPr>
        <w:t>Abaixo a tabela de Temas e Cronograma de Formações durante o ano para o Sistema de Garantia de Direitos</w:t>
      </w:r>
    </w:p>
    <w:tbl>
      <w:tblPr>
        <w:tblStyle w:val="Tabelacomgrade"/>
        <w:tblW w:w="0" w:type="auto"/>
        <w:tblLook w:val="04A0" w:firstRow="1" w:lastRow="0" w:firstColumn="1" w:lastColumn="0" w:noHBand="0" w:noVBand="1"/>
      </w:tblPr>
      <w:tblGrid>
        <w:gridCol w:w="2881"/>
        <w:gridCol w:w="2881"/>
        <w:gridCol w:w="2882"/>
      </w:tblGrid>
      <w:tr w:rsidR="00CA4258" w:rsidRPr="00D70BC2" w14:paraId="0C7962D2" w14:textId="77777777" w:rsidTr="009B6B4A">
        <w:tc>
          <w:tcPr>
            <w:tcW w:w="2881" w:type="dxa"/>
            <w:shd w:val="clear" w:color="auto" w:fill="FBE4D5" w:themeFill="accent2" w:themeFillTint="33"/>
          </w:tcPr>
          <w:p w14:paraId="6E616F86"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 xml:space="preserve">Grupo </w:t>
            </w:r>
          </w:p>
        </w:tc>
        <w:tc>
          <w:tcPr>
            <w:tcW w:w="2881" w:type="dxa"/>
            <w:shd w:val="clear" w:color="auto" w:fill="FBE4D5" w:themeFill="accent2" w:themeFillTint="33"/>
          </w:tcPr>
          <w:p w14:paraId="2B006AE1"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Tema</w:t>
            </w:r>
          </w:p>
        </w:tc>
        <w:tc>
          <w:tcPr>
            <w:tcW w:w="2882" w:type="dxa"/>
            <w:shd w:val="clear" w:color="auto" w:fill="FBE4D5" w:themeFill="accent2" w:themeFillTint="33"/>
          </w:tcPr>
          <w:p w14:paraId="4A1115AD"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Período</w:t>
            </w:r>
          </w:p>
        </w:tc>
      </w:tr>
      <w:tr w:rsidR="00CA4258" w:rsidRPr="00D70BC2" w14:paraId="07D956FF" w14:textId="77777777" w:rsidTr="009B6B4A">
        <w:tc>
          <w:tcPr>
            <w:tcW w:w="2881" w:type="dxa"/>
          </w:tcPr>
          <w:p w14:paraId="27D0C504" w14:textId="77777777" w:rsidR="00CA4258" w:rsidRPr="00D70BC2" w:rsidRDefault="00CA4258" w:rsidP="009B6B4A">
            <w:pPr>
              <w:jc w:val="both"/>
              <w:rPr>
                <w:rFonts w:ascii="Times New Roman" w:hAnsi="Times New Roman"/>
                <w:sz w:val="24"/>
              </w:rPr>
            </w:pPr>
            <w:r w:rsidRPr="00D70BC2">
              <w:rPr>
                <w:rFonts w:ascii="Times New Roman" w:hAnsi="Times New Roman"/>
                <w:b/>
                <w:bCs/>
                <w:sz w:val="24"/>
              </w:rPr>
              <w:t>Gestores, Diretores</w:t>
            </w:r>
            <w:r w:rsidRPr="00D70BC2">
              <w:rPr>
                <w:rFonts w:ascii="Times New Roman" w:hAnsi="Times New Roman"/>
                <w:sz w:val="24"/>
              </w:rPr>
              <w:t>, Coordenadores e Técnicos</w:t>
            </w:r>
          </w:p>
        </w:tc>
        <w:tc>
          <w:tcPr>
            <w:tcW w:w="2881" w:type="dxa"/>
          </w:tcPr>
          <w:p w14:paraId="0F23032C"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Lei da Escuta Especializada</w:t>
            </w:r>
          </w:p>
          <w:p w14:paraId="4D3D64DB" w14:textId="77777777" w:rsidR="00CA4258" w:rsidRPr="00D70BC2" w:rsidRDefault="00CA4258" w:rsidP="009B6B4A">
            <w:pPr>
              <w:pStyle w:val="PargrafodaLista"/>
              <w:spacing w:after="0" w:line="240" w:lineRule="auto"/>
              <w:jc w:val="both"/>
              <w:rPr>
                <w:rFonts w:ascii="Times New Roman" w:hAnsi="Times New Roman"/>
                <w:sz w:val="24"/>
              </w:rPr>
            </w:pPr>
          </w:p>
          <w:p w14:paraId="47531667"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Protocolo e Fluxo de Atendimento</w:t>
            </w:r>
          </w:p>
          <w:p w14:paraId="598F3606" w14:textId="77777777" w:rsidR="00CA4258" w:rsidRPr="00D70BC2" w:rsidRDefault="00CA4258" w:rsidP="009B6B4A">
            <w:pPr>
              <w:jc w:val="both"/>
              <w:rPr>
                <w:rFonts w:ascii="Times New Roman" w:hAnsi="Times New Roman"/>
                <w:sz w:val="24"/>
              </w:rPr>
            </w:pPr>
          </w:p>
          <w:p w14:paraId="66185E64"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Políticas Públicas</w:t>
            </w:r>
          </w:p>
          <w:p w14:paraId="4FEA16D7" w14:textId="77777777" w:rsidR="00CA4258" w:rsidRPr="00D70BC2" w:rsidRDefault="00CA4258" w:rsidP="009B6B4A">
            <w:pPr>
              <w:jc w:val="both"/>
              <w:rPr>
                <w:rFonts w:ascii="Times New Roman" w:hAnsi="Times New Roman"/>
                <w:sz w:val="24"/>
              </w:rPr>
            </w:pPr>
          </w:p>
          <w:p w14:paraId="627B2140" w14:textId="77777777" w:rsidR="00CA4258" w:rsidRPr="00D70BC2" w:rsidRDefault="00CA4258" w:rsidP="009B6B4A">
            <w:pPr>
              <w:spacing w:after="0" w:line="240" w:lineRule="auto"/>
              <w:jc w:val="both"/>
              <w:rPr>
                <w:rFonts w:ascii="Times New Roman" w:hAnsi="Times New Roman"/>
                <w:sz w:val="24"/>
              </w:rPr>
            </w:pPr>
            <w:r w:rsidRPr="00EA43D5">
              <w:rPr>
                <w:rFonts w:ascii="Times New Roman" w:hAnsi="Times New Roman"/>
                <w:sz w:val="24"/>
              </w:rPr>
              <w:t>Atores do SGD</w:t>
            </w:r>
          </w:p>
        </w:tc>
        <w:tc>
          <w:tcPr>
            <w:tcW w:w="2882" w:type="dxa"/>
          </w:tcPr>
          <w:p w14:paraId="28B78AB7" w14:textId="77777777" w:rsidR="00CA4258" w:rsidRPr="00D70BC2" w:rsidRDefault="00CA4258" w:rsidP="009B6B4A">
            <w:pPr>
              <w:jc w:val="both"/>
              <w:rPr>
                <w:rFonts w:ascii="Times New Roman" w:hAnsi="Times New Roman"/>
                <w:sz w:val="24"/>
              </w:rPr>
            </w:pPr>
            <w:r w:rsidRPr="00D70BC2">
              <w:rPr>
                <w:rFonts w:ascii="Times New Roman" w:hAnsi="Times New Roman"/>
                <w:sz w:val="24"/>
              </w:rPr>
              <w:t>Setembro 2022</w:t>
            </w:r>
          </w:p>
          <w:p w14:paraId="245148A0" w14:textId="77777777" w:rsidR="00CA4258" w:rsidRPr="00D70BC2" w:rsidRDefault="00CA4258" w:rsidP="009B6B4A">
            <w:pPr>
              <w:jc w:val="both"/>
              <w:rPr>
                <w:rFonts w:ascii="Times New Roman" w:hAnsi="Times New Roman"/>
                <w:sz w:val="24"/>
              </w:rPr>
            </w:pPr>
          </w:p>
          <w:p w14:paraId="5D5BFA2A" w14:textId="77777777" w:rsidR="00CA4258" w:rsidRPr="00D70BC2" w:rsidRDefault="00CA4258" w:rsidP="009B6B4A">
            <w:pPr>
              <w:jc w:val="both"/>
              <w:rPr>
                <w:rFonts w:ascii="Times New Roman" w:hAnsi="Times New Roman"/>
                <w:sz w:val="24"/>
              </w:rPr>
            </w:pPr>
            <w:r w:rsidRPr="00D70BC2">
              <w:rPr>
                <w:rFonts w:ascii="Times New Roman" w:hAnsi="Times New Roman"/>
                <w:sz w:val="24"/>
              </w:rPr>
              <w:t>Março 2023</w:t>
            </w:r>
          </w:p>
          <w:p w14:paraId="2C990782" w14:textId="77777777" w:rsidR="00CA4258" w:rsidRPr="00D70BC2" w:rsidRDefault="00CA4258" w:rsidP="009B6B4A">
            <w:pPr>
              <w:jc w:val="both"/>
              <w:rPr>
                <w:rFonts w:ascii="Times New Roman" w:hAnsi="Times New Roman"/>
                <w:sz w:val="24"/>
              </w:rPr>
            </w:pPr>
          </w:p>
          <w:p w14:paraId="05C1CF6F" w14:textId="77777777" w:rsidR="00CA4258" w:rsidRPr="00D70BC2" w:rsidRDefault="00CA4258" w:rsidP="009B6B4A">
            <w:pPr>
              <w:jc w:val="both"/>
              <w:rPr>
                <w:rFonts w:ascii="Times New Roman" w:hAnsi="Times New Roman"/>
                <w:sz w:val="24"/>
              </w:rPr>
            </w:pPr>
            <w:r w:rsidRPr="00D70BC2">
              <w:rPr>
                <w:rFonts w:ascii="Times New Roman" w:hAnsi="Times New Roman"/>
                <w:sz w:val="24"/>
              </w:rPr>
              <w:t>Setembro 2023</w:t>
            </w:r>
          </w:p>
          <w:p w14:paraId="773F9A8E" w14:textId="77777777" w:rsidR="00CA4258" w:rsidRPr="00D70BC2" w:rsidRDefault="00CA4258" w:rsidP="009B6B4A">
            <w:pPr>
              <w:jc w:val="both"/>
              <w:rPr>
                <w:rFonts w:ascii="Times New Roman" w:hAnsi="Times New Roman"/>
                <w:sz w:val="24"/>
              </w:rPr>
            </w:pPr>
          </w:p>
          <w:p w14:paraId="5E19337E" w14:textId="77777777" w:rsidR="00CA4258" w:rsidRPr="00D70BC2" w:rsidRDefault="00CA4258" w:rsidP="009B6B4A">
            <w:pPr>
              <w:jc w:val="both"/>
              <w:rPr>
                <w:rFonts w:ascii="Times New Roman" w:hAnsi="Times New Roman"/>
                <w:sz w:val="24"/>
              </w:rPr>
            </w:pPr>
          </w:p>
        </w:tc>
      </w:tr>
      <w:tr w:rsidR="00CA4258" w:rsidRPr="00D70BC2" w14:paraId="0EA530C7" w14:textId="77777777" w:rsidTr="009B6B4A">
        <w:tc>
          <w:tcPr>
            <w:tcW w:w="2881" w:type="dxa"/>
          </w:tcPr>
          <w:p w14:paraId="37EB2F88" w14:textId="77777777" w:rsidR="00CA4258" w:rsidRPr="00D70BC2" w:rsidRDefault="00CA4258" w:rsidP="009B6B4A">
            <w:pPr>
              <w:jc w:val="both"/>
              <w:rPr>
                <w:rFonts w:ascii="Times New Roman" w:hAnsi="Times New Roman"/>
                <w:sz w:val="24"/>
              </w:rPr>
            </w:pPr>
            <w:r w:rsidRPr="00D70BC2">
              <w:rPr>
                <w:rFonts w:ascii="Times New Roman" w:hAnsi="Times New Roman"/>
                <w:sz w:val="24"/>
              </w:rPr>
              <w:t xml:space="preserve">Profissionais de atendimento </w:t>
            </w:r>
          </w:p>
          <w:p w14:paraId="548B4567" w14:textId="77777777" w:rsidR="00CA4258" w:rsidRPr="00D70BC2" w:rsidRDefault="00CA4258" w:rsidP="009B6B4A">
            <w:pPr>
              <w:jc w:val="both"/>
              <w:rPr>
                <w:rFonts w:ascii="Times New Roman" w:hAnsi="Times New Roman"/>
                <w:sz w:val="24"/>
              </w:rPr>
            </w:pPr>
          </w:p>
          <w:p w14:paraId="7DF267D1" w14:textId="77777777" w:rsidR="00CA4258" w:rsidRPr="00D70BC2" w:rsidRDefault="00CA4258" w:rsidP="009B6B4A">
            <w:pPr>
              <w:jc w:val="both"/>
              <w:rPr>
                <w:rFonts w:ascii="Times New Roman" w:hAnsi="Times New Roman"/>
                <w:sz w:val="24"/>
              </w:rPr>
            </w:pPr>
            <w:r w:rsidRPr="00D70BC2">
              <w:rPr>
                <w:rFonts w:ascii="Times New Roman" w:hAnsi="Times New Roman"/>
                <w:sz w:val="24"/>
              </w:rPr>
              <w:t xml:space="preserve">(professores, auxiliares de sala, estagiários, médicos, enfermeiros, atendentes, orientador social, </w:t>
            </w:r>
            <w:proofErr w:type="spellStart"/>
            <w:r w:rsidRPr="00D70BC2">
              <w:rPr>
                <w:rFonts w:ascii="Times New Roman" w:hAnsi="Times New Roman"/>
                <w:sz w:val="24"/>
              </w:rPr>
              <w:t>etc</w:t>
            </w:r>
            <w:proofErr w:type="spellEnd"/>
            <w:r w:rsidRPr="00D70BC2">
              <w:rPr>
                <w:rFonts w:ascii="Times New Roman" w:hAnsi="Times New Roman"/>
                <w:sz w:val="24"/>
              </w:rPr>
              <w:t>)</w:t>
            </w:r>
          </w:p>
        </w:tc>
        <w:tc>
          <w:tcPr>
            <w:tcW w:w="2881" w:type="dxa"/>
          </w:tcPr>
          <w:p w14:paraId="5785B03D"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Lei da Escuta Especializada</w:t>
            </w:r>
          </w:p>
          <w:p w14:paraId="3EC702FB" w14:textId="77777777" w:rsidR="00CA4258" w:rsidRPr="00D70BC2" w:rsidRDefault="00CA4258" w:rsidP="009B6B4A">
            <w:pPr>
              <w:jc w:val="both"/>
              <w:rPr>
                <w:rFonts w:ascii="Times New Roman" w:hAnsi="Times New Roman"/>
                <w:sz w:val="24"/>
              </w:rPr>
            </w:pPr>
          </w:p>
          <w:p w14:paraId="73CA2375"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Protocolo e Fluxo de Atendimento</w:t>
            </w:r>
          </w:p>
          <w:p w14:paraId="2CBF3C43" w14:textId="77777777" w:rsidR="00CA4258" w:rsidRPr="00D70BC2" w:rsidRDefault="00CA4258" w:rsidP="009B6B4A">
            <w:pPr>
              <w:jc w:val="both"/>
              <w:rPr>
                <w:rFonts w:ascii="Times New Roman" w:hAnsi="Times New Roman"/>
                <w:sz w:val="24"/>
              </w:rPr>
            </w:pPr>
          </w:p>
          <w:p w14:paraId="3F779A73"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 xml:space="preserve">Tipos de violência </w:t>
            </w:r>
          </w:p>
          <w:p w14:paraId="6A6D0BE3" w14:textId="77777777" w:rsidR="00CA4258" w:rsidRPr="00D70BC2" w:rsidRDefault="00CA4258" w:rsidP="009B6B4A">
            <w:pPr>
              <w:jc w:val="both"/>
              <w:rPr>
                <w:rFonts w:ascii="Times New Roman" w:hAnsi="Times New Roman"/>
                <w:sz w:val="24"/>
              </w:rPr>
            </w:pPr>
          </w:p>
          <w:p w14:paraId="746DE2B2"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Escuta da Revelação Espontânea</w:t>
            </w:r>
          </w:p>
          <w:p w14:paraId="369EC1B2" w14:textId="77777777" w:rsidR="00CA4258" w:rsidRPr="00D70BC2" w:rsidRDefault="00CA4258" w:rsidP="009B6B4A">
            <w:pPr>
              <w:jc w:val="both"/>
              <w:rPr>
                <w:rFonts w:ascii="Times New Roman" w:hAnsi="Times New Roman"/>
                <w:sz w:val="24"/>
              </w:rPr>
            </w:pPr>
          </w:p>
          <w:p w14:paraId="0379AD66"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ECA</w:t>
            </w:r>
            <w:r>
              <w:rPr>
                <w:rFonts w:ascii="Times New Roman" w:hAnsi="Times New Roman"/>
                <w:sz w:val="24"/>
              </w:rPr>
              <w:t xml:space="preserve"> e políticas públicas</w:t>
            </w:r>
          </w:p>
          <w:p w14:paraId="6DFDCC76" w14:textId="77777777" w:rsidR="00CA4258" w:rsidRPr="00D70BC2" w:rsidRDefault="00CA4258" w:rsidP="009B6B4A">
            <w:pPr>
              <w:spacing w:after="0" w:line="240" w:lineRule="auto"/>
              <w:jc w:val="both"/>
              <w:rPr>
                <w:rFonts w:ascii="Times New Roman" w:hAnsi="Times New Roman"/>
                <w:sz w:val="24"/>
              </w:rPr>
            </w:pPr>
          </w:p>
        </w:tc>
        <w:tc>
          <w:tcPr>
            <w:tcW w:w="2882" w:type="dxa"/>
          </w:tcPr>
          <w:p w14:paraId="3C99C3BA" w14:textId="77777777" w:rsidR="00CA4258" w:rsidRPr="00D70BC2" w:rsidRDefault="00CA4258" w:rsidP="009B6B4A">
            <w:pPr>
              <w:jc w:val="both"/>
              <w:rPr>
                <w:rFonts w:ascii="Times New Roman" w:hAnsi="Times New Roman"/>
                <w:sz w:val="24"/>
              </w:rPr>
            </w:pPr>
            <w:r w:rsidRPr="00D70BC2">
              <w:rPr>
                <w:rFonts w:ascii="Times New Roman" w:hAnsi="Times New Roman"/>
                <w:sz w:val="24"/>
              </w:rPr>
              <w:t>Março 2023</w:t>
            </w:r>
          </w:p>
          <w:p w14:paraId="71F68FF5" w14:textId="77777777" w:rsidR="00CA4258" w:rsidRPr="00D70BC2" w:rsidRDefault="00CA4258" w:rsidP="009B6B4A">
            <w:pPr>
              <w:jc w:val="both"/>
              <w:rPr>
                <w:rFonts w:ascii="Times New Roman" w:hAnsi="Times New Roman"/>
                <w:sz w:val="24"/>
              </w:rPr>
            </w:pPr>
          </w:p>
          <w:p w14:paraId="1AFD9E98" w14:textId="77777777" w:rsidR="00CA4258" w:rsidRPr="00D70BC2" w:rsidRDefault="00CA4258" w:rsidP="009B6B4A">
            <w:pPr>
              <w:jc w:val="both"/>
              <w:rPr>
                <w:rFonts w:ascii="Times New Roman" w:hAnsi="Times New Roman"/>
                <w:sz w:val="24"/>
              </w:rPr>
            </w:pPr>
            <w:r w:rsidRPr="00D70BC2">
              <w:rPr>
                <w:rFonts w:ascii="Times New Roman" w:hAnsi="Times New Roman"/>
                <w:sz w:val="24"/>
              </w:rPr>
              <w:t>Julho 2023</w:t>
            </w:r>
          </w:p>
          <w:p w14:paraId="0EB9F8F9" w14:textId="77777777" w:rsidR="00CA4258" w:rsidRPr="00D70BC2" w:rsidRDefault="00CA4258" w:rsidP="009B6B4A">
            <w:pPr>
              <w:jc w:val="both"/>
              <w:rPr>
                <w:rFonts w:ascii="Times New Roman" w:hAnsi="Times New Roman"/>
                <w:sz w:val="24"/>
              </w:rPr>
            </w:pPr>
          </w:p>
          <w:p w14:paraId="0F913470" w14:textId="77777777" w:rsidR="00CA4258" w:rsidRPr="00D70BC2" w:rsidRDefault="00CA4258" w:rsidP="009B6B4A">
            <w:pPr>
              <w:jc w:val="both"/>
              <w:rPr>
                <w:rFonts w:ascii="Times New Roman" w:hAnsi="Times New Roman"/>
                <w:sz w:val="24"/>
              </w:rPr>
            </w:pPr>
            <w:r w:rsidRPr="00D70BC2">
              <w:rPr>
                <w:rFonts w:ascii="Times New Roman" w:hAnsi="Times New Roman"/>
                <w:sz w:val="24"/>
              </w:rPr>
              <w:t>Outubro de 2023.</w:t>
            </w:r>
          </w:p>
          <w:p w14:paraId="50956735" w14:textId="77777777" w:rsidR="00CA4258" w:rsidRPr="00D70BC2" w:rsidRDefault="00CA4258" w:rsidP="009B6B4A">
            <w:pPr>
              <w:jc w:val="both"/>
              <w:rPr>
                <w:rFonts w:ascii="Times New Roman" w:hAnsi="Times New Roman"/>
                <w:sz w:val="24"/>
              </w:rPr>
            </w:pPr>
          </w:p>
        </w:tc>
      </w:tr>
      <w:tr w:rsidR="00CA4258" w:rsidRPr="00D70BC2" w14:paraId="0C5E419E" w14:textId="77777777" w:rsidTr="009B6B4A">
        <w:tc>
          <w:tcPr>
            <w:tcW w:w="2881" w:type="dxa"/>
          </w:tcPr>
          <w:p w14:paraId="724CF192" w14:textId="77777777" w:rsidR="00CA4258" w:rsidRPr="00D70BC2" w:rsidRDefault="00CA4258" w:rsidP="009B6B4A">
            <w:pPr>
              <w:jc w:val="both"/>
              <w:rPr>
                <w:rFonts w:ascii="Times New Roman" w:hAnsi="Times New Roman"/>
                <w:sz w:val="24"/>
              </w:rPr>
            </w:pPr>
            <w:r w:rsidRPr="00D70BC2">
              <w:rPr>
                <w:rFonts w:ascii="Times New Roman" w:hAnsi="Times New Roman"/>
                <w:sz w:val="24"/>
              </w:rPr>
              <w:t>Profissionais Serviços Gerais</w:t>
            </w:r>
          </w:p>
          <w:p w14:paraId="0CDC5F7C" w14:textId="77777777" w:rsidR="00CA4258" w:rsidRPr="00D70BC2" w:rsidRDefault="00CA4258" w:rsidP="009B6B4A">
            <w:pPr>
              <w:jc w:val="both"/>
              <w:rPr>
                <w:rFonts w:ascii="Times New Roman" w:hAnsi="Times New Roman"/>
                <w:sz w:val="24"/>
              </w:rPr>
            </w:pPr>
          </w:p>
          <w:p w14:paraId="7D47CBD2" w14:textId="77777777" w:rsidR="00CA4258" w:rsidRPr="00D70BC2" w:rsidRDefault="00CA4258" w:rsidP="009B6B4A">
            <w:pPr>
              <w:jc w:val="both"/>
              <w:rPr>
                <w:rFonts w:ascii="Times New Roman" w:hAnsi="Times New Roman"/>
                <w:sz w:val="24"/>
              </w:rPr>
            </w:pPr>
            <w:r w:rsidRPr="00D70BC2">
              <w:rPr>
                <w:rFonts w:ascii="Times New Roman" w:hAnsi="Times New Roman"/>
                <w:sz w:val="24"/>
              </w:rPr>
              <w:t>(Motoristas, merendeiras, faxineiras, vigias, monitores de transporte escolar, etc..)</w:t>
            </w:r>
          </w:p>
        </w:tc>
        <w:tc>
          <w:tcPr>
            <w:tcW w:w="2881" w:type="dxa"/>
          </w:tcPr>
          <w:p w14:paraId="466324D6"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Lei da Escuta Especializada</w:t>
            </w:r>
          </w:p>
          <w:p w14:paraId="6488EECC" w14:textId="77777777" w:rsidR="00CA4258" w:rsidRPr="00D70BC2" w:rsidRDefault="00CA4258" w:rsidP="009B6B4A">
            <w:pPr>
              <w:jc w:val="both"/>
              <w:rPr>
                <w:rFonts w:ascii="Times New Roman" w:hAnsi="Times New Roman"/>
                <w:sz w:val="24"/>
              </w:rPr>
            </w:pPr>
          </w:p>
          <w:p w14:paraId="743DE5C4"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 xml:space="preserve">Tipos de violência </w:t>
            </w:r>
          </w:p>
          <w:p w14:paraId="05A4925C" w14:textId="77777777" w:rsidR="00CA4258" w:rsidRPr="00D70BC2" w:rsidRDefault="00CA4258" w:rsidP="009B6B4A">
            <w:pPr>
              <w:jc w:val="both"/>
              <w:rPr>
                <w:rFonts w:ascii="Times New Roman" w:hAnsi="Times New Roman"/>
                <w:sz w:val="24"/>
              </w:rPr>
            </w:pPr>
          </w:p>
          <w:p w14:paraId="158F742B" w14:textId="77777777" w:rsidR="00CA4258" w:rsidRPr="00EA43D5" w:rsidRDefault="00CA4258" w:rsidP="009B6B4A">
            <w:pPr>
              <w:spacing w:after="0" w:line="240" w:lineRule="auto"/>
              <w:jc w:val="both"/>
              <w:rPr>
                <w:rFonts w:ascii="Times New Roman" w:hAnsi="Times New Roman"/>
                <w:sz w:val="24"/>
              </w:rPr>
            </w:pPr>
            <w:r w:rsidRPr="00EA43D5">
              <w:rPr>
                <w:rFonts w:ascii="Times New Roman" w:hAnsi="Times New Roman"/>
                <w:sz w:val="24"/>
              </w:rPr>
              <w:t>Escuta da Revelação Espontânea</w:t>
            </w:r>
          </w:p>
          <w:p w14:paraId="3B68578F" w14:textId="77777777" w:rsidR="00CA4258" w:rsidRPr="00D70BC2" w:rsidRDefault="00CA4258" w:rsidP="009B6B4A">
            <w:pPr>
              <w:jc w:val="both"/>
              <w:rPr>
                <w:rFonts w:ascii="Times New Roman" w:hAnsi="Times New Roman"/>
                <w:sz w:val="24"/>
              </w:rPr>
            </w:pPr>
          </w:p>
          <w:p w14:paraId="2CF3DCCC" w14:textId="77777777" w:rsidR="00CA4258" w:rsidRPr="00D70BC2" w:rsidRDefault="00CA4258" w:rsidP="009B6B4A">
            <w:pPr>
              <w:spacing w:after="0" w:line="240" w:lineRule="auto"/>
              <w:jc w:val="both"/>
              <w:rPr>
                <w:rFonts w:ascii="Times New Roman" w:hAnsi="Times New Roman"/>
                <w:sz w:val="24"/>
              </w:rPr>
            </w:pPr>
            <w:r w:rsidRPr="00EA43D5">
              <w:rPr>
                <w:rFonts w:ascii="Times New Roman" w:hAnsi="Times New Roman"/>
                <w:sz w:val="24"/>
              </w:rPr>
              <w:t>ECA</w:t>
            </w:r>
          </w:p>
        </w:tc>
        <w:tc>
          <w:tcPr>
            <w:tcW w:w="2882" w:type="dxa"/>
          </w:tcPr>
          <w:p w14:paraId="226A3B67" w14:textId="77777777" w:rsidR="00CA4258" w:rsidRDefault="00CA4258" w:rsidP="009B6B4A">
            <w:pPr>
              <w:jc w:val="both"/>
              <w:rPr>
                <w:rFonts w:ascii="Times New Roman" w:hAnsi="Times New Roman"/>
                <w:sz w:val="24"/>
              </w:rPr>
            </w:pPr>
            <w:r w:rsidRPr="00D70BC2">
              <w:rPr>
                <w:rFonts w:ascii="Times New Roman" w:hAnsi="Times New Roman"/>
                <w:sz w:val="24"/>
              </w:rPr>
              <w:t xml:space="preserve"> Fevereiro / 2023</w:t>
            </w:r>
          </w:p>
          <w:p w14:paraId="6075A838" w14:textId="77777777" w:rsidR="00CA4258" w:rsidRPr="00D70BC2" w:rsidRDefault="00CA4258" w:rsidP="009B6B4A">
            <w:pPr>
              <w:jc w:val="both"/>
              <w:rPr>
                <w:rFonts w:ascii="Times New Roman" w:hAnsi="Times New Roman"/>
                <w:sz w:val="24"/>
              </w:rPr>
            </w:pPr>
          </w:p>
          <w:p w14:paraId="1CC36954" w14:textId="77777777" w:rsidR="00CA4258" w:rsidRPr="00D70BC2" w:rsidRDefault="00CA4258" w:rsidP="009B6B4A">
            <w:pPr>
              <w:jc w:val="both"/>
              <w:rPr>
                <w:rFonts w:ascii="Times New Roman" w:hAnsi="Times New Roman"/>
                <w:sz w:val="24"/>
              </w:rPr>
            </w:pPr>
            <w:r w:rsidRPr="00D70BC2">
              <w:rPr>
                <w:rFonts w:ascii="Times New Roman" w:hAnsi="Times New Roman"/>
                <w:sz w:val="24"/>
              </w:rPr>
              <w:t>Julho / 2023</w:t>
            </w:r>
          </w:p>
          <w:p w14:paraId="0FAC6E18" w14:textId="77777777" w:rsidR="00CA4258" w:rsidRPr="00D70BC2" w:rsidRDefault="00CA4258" w:rsidP="009B6B4A">
            <w:pPr>
              <w:jc w:val="both"/>
              <w:rPr>
                <w:rFonts w:ascii="Times New Roman" w:hAnsi="Times New Roman"/>
                <w:sz w:val="24"/>
              </w:rPr>
            </w:pPr>
          </w:p>
          <w:p w14:paraId="6508597F" w14:textId="77777777" w:rsidR="00CA4258" w:rsidRPr="00D70BC2" w:rsidRDefault="00CA4258" w:rsidP="009B6B4A">
            <w:pPr>
              <w:jc w:val="both"/>
              <w:rPr>
                <w:rFonts w:ascii="Times New Roman" w:hAnsi="Times New Roman"/>
                <w:sz w:val="24"/>
              </w:rPr>
            </w:pPr>
            <w:r w:rsidRPr="00D70BC2">
              <w:rPr>
                <w:rFonts w:ascii="Times New Roman" w:hAnsi="Times New Roman"/>
                <w:sz w:val="20"/>
                <w:szCs w:val="18"/>
              </w:rPr>
              <w:t>(na semana de capacitação da Educação)</w:t>
            </w:r>
          </w:p>
        </w:tc>
      </w:tr>
    </w:tbl>
    <w:p w14:paraId="17081421" w14:textId="77777777" w:rsidR="00CA4258" w:rsidRPr="00203833" w:rsidRDefault="00CA4258" w:rsidP="00CA4258">
      <w:pPr>
        <w:jc w:val="both"/>
        <w:rPr>
          <w:rFonts w:ascii="Times New Roman" w:hAnsi="Times New Roman"/>
          <w:szCs w:val="20"/>
        </w:rPr>
      </w:pPr>
      <w:r w:rsidRPr="00203833">
        <w:rPr>
          <w:rFonts w:ascii="Times New Roman" w:hAnsi="Times New Roman"/>
          <w:szCs w:val="20"/>
        </w:rPr>
        <w:t xml:space="preserve">A Lei da Escuta Especializada será de forma geral (todos os grupos), e outros temas serão realizados com grupos específicos. </w:t>
      </w:r>
    </w:p>
    <w:p w14:paraId="2BF905A3" w14:textId="77777777" w:rsidR="00CA4258" w:rsidRPr="00D70BC2" w:rsidRDefault="00CA4258" w:rsidP="00CA4258">
      <w:pPr>
        <w:ind w:firstLine="708"/>
        <w:jc w:val="both"/>
        <w:rPr>
          <w:rFonts w:ascii="Times New Roman" w:hAnsi="Times New Roman"/>
          <w:sz w:val="24"/>
        </w:rPr>
      </w:pPr>
      <w:r w:rsidRPr="00D70BC2">
        <w:rPr>
          <w:rFonts w:ascii="Times New Roman" w:hAnsi="Times New Roman"/>
          <w:sz w:val="24"/>
        </w:rPr>
        <w:t>Abaixo a tabela de Temas e Cronograma de Formações durante o ano para a equipe de profissionais</w:t>
      </w:r>
      <w:r>
        <w:rPr>
          <w:rFonts w:ascii="Times New Roman" w:hAnsi="Times New Roman"/>
          <w:sz w:val="24"/>
        </w:rPr>
        <w:t xml:space="preserve">, </w:t>
      </w:r>
      <w:r w:rsidRPr="00D70BC2">
        <w:rPr>
          <w:rFonts w:ascii="Times New Roman" w:hAnsi="Times New Roman"/>
          <w:sz w:val="24"/>
        </w:rPr>
        <w:t xml:space="preserve">que farão a Escuta Especializada </w:t>
      </w:r>
    </w:p>
    <w:tbl>
      <w:tblPr>
        <w:tblStyle w:val="Tabelacomgrade"/>
        <w:tblW w:w="0" w:type="auto"/>
        <w:tblLook w:val="04A0" w:firstRow="1" w:lastRow="0" w:firstColumn="1" w:lastColumn="0" w:noHBand="0" w:noVBand="1"/>
      </w:tblPr>
      <w:tblGrid>
        <w:gridCol w:w="2881"/>
        <w:gridCol w:w="2881"/>
        <w:gridCol w:w="2882"/>
      </w:tblGrid>
      <w:tr w:rsidR="00CA4258" w:rsidRPr="00D70BC2" w14:paraId="7B161C97" w14:textId="77777777" w:rsidTr="009B6B4A">
        <w:tc>
          <w:tcPr>
            <w:tcW w:w="2881" w:type="dxa"/>
            <w:shd w:val="clear" w:color="auto" w:fill="FBE4D5" w:themeFill="accent2" w:themeFillTint="33"/>
          </w:tcPr>
          <w:p w14:paraId="0B5A1B48"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Grupo</w:t>
            </w:r>
          </w:p>
        </w:tc>
        <w:tc>
          <w:tcPr>
            <w:tcW w:w="2881" w:type="dxa"/>
            <w:shd w:val="clear" w:color="auto" w:fill="FBE4D5" w:themeFill="accent2" w:themeFillTint="33"/>
          </w:tcPr>
          <w:p w14:paraId="1AD53D33"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Temas</w:t>
            </w:r>
          </w:p>
        </w:tc>
        <w:tc>
          <w:tcPr>
            <w:tcW w:w="2882" w:type="dxa"/>
            <w:shd w:val="clear" w:color="auto" w:fill="FBE4D5" w:themeFill="accent2" w:themeFillTint="33"/>
          </w:tcPr>
          <w:p w14:paraId="01998F2B" w14:textId="77777777" w:rsidR="00CA4258" w:rsidRPr="00D70BC2" w:rsidRDefault="00CA4258" w:rsidP="009B6B4A">
            <w:pPr>
              <w:jc w:val="both"/>
              <w:rPr>
                <w:rFonts w:ascii="Times New Roman" w:hAnsi="Times New Roman"/>
                <w:b/>
                <w:sz w:val="24"/>
              </w:rPr>
            </w:pPr>
            <w:r w:rsidRPr="00D70BC2">
              <w:rPr>
                <w:rFonts w:ascii="Times New Roman" w:hAnsi="Times New Roman"/>
                <w:b/>
                <w:sz w:val="24"/>
              </w:rPr>
              <w:t>Período</w:t>
            </w:r>
          </w:p>
        </w:tc>
      </w:tr>
      <w:tr w:rsidR="00CA4258" w:rsidRPr="00D70BC2" w14:paraId="33E5B4FA" w14:textId="77777777" w:rsidTr="009B6B4A">
        <w:tc>
          <w:tcPr>
            <w:tcW w:w="2881" w:type="dxa"/>
          </w:tcPr>
          <w:p w14:paraId="1A53C100" w14:textId="77777777" w:rsidR="00CA4258" w:rsidRPr="00D70BC2" w:rsidRDefault="00CA4258" w:rsidP="009B6B4A">
            <w:pPr>
              <w:jc w:val="both"/>
              <w:rPr>
                <w:rFonts w:ascii="Times New Roman" w:hAnsi="Times New Roman"/>
                <w:sz w:val="24"/>
              </w:rPr>
            </w:pPr>
            <w:r w:rsidRPr="00D70BC2">
              <w:rPr>
                <w:rFonts w:ascii="Times New Roman" w:hAnsi="Times New Roman"/>
                <w:sz w:val="24"/>
              </w:rPr>
              <w:t>Profissionais da Escuta Especializada</w:t>
            </w:r>
          </w:p>
        </w:tc>
        <w:tc>
          <w:tcPr>
            <w:tcW w:w="2881" w:type="dxa"/>
          </w:tcPr>
          <w:p w14:paraId="1A1FCA7C" w14:textId="77777777" w:rsidR="00CA4258" w:rsidRPr="00D70BC2" w:rsidRDefault="00CA4258" w:rsidP="009B6B4A">
            <w:pPr>
              <w:jc w:val="both"/>
              <w:rPr>
                <w:rFonts w:ascii="Times New Roman" w:hAnsi="Times New Roman"/>
                <w:sz w:val="24"/>
              </w:rPr>
            </w:pPr>
            <w:r w:rsidRPr="00D70BC2">
              <w:rPr>
                <w:rFonts w:ascii="Times New Roman" w:hAnsi="Times New Roman"/>
                <w:sz w:val="24"/>
              </w:rPr>
              <w:t>Protocolo e Fluxograma</w:t>
            </w:r>
          </w:p>
          <w:p w14:paraId="50A7B456" w14:textId="77777777" w:rsidR="00CA4258" w:rsidRPr="00D70BC2" w:rsidRDefault="00CA4258" w:rsidP="009B6B4A">
            <w:pPr>
              <w:jc w:val="both"/>
              <w:rPr>
                <w:rFonts w:ascii="Times New Roman" w:hAnsi="Times New Roman"/>
                <w:sz w:val="24"/>
              </w:rPr>
            </w:pPr>
            <w:r w:rsidRPr="00D70BC2">
              <w:rPr>
                <w:rFonts w:ascii="Times New Roman" w:hAnsi="Times New Roman"/>
                <w:sz w:val="24"/>
              </w:rPr>
              <w:t xml:space="preserve">Técnicas para entrevista </w:t>
            </w:r>
          </w:p>
          <w:p w14:paraId="4CBE3769" w14:textId="77777777" w:rsidR="00CA4258" w:rsidRPr="00D70BC2" w:rsidRDefault="00CA4258" w:rsidP="009B6B4A">
            <w:pPr>
              <w:jc w:val="both"/>
              <w:rPr>
                <w:rFonts w:ascii="Times New Roman" w:hAnsi="Times New Roman"/>
                <w:sz w:val="24"/>
              </w:rPr>
            </w:pPr>
            <w:r w:rsidRPr="00D70BC2">
              <w:rPr>
                <w:rFonts w:ascii="Times New Roman" w:hAnsi="Times New Roman"/>
                <w:sz w:val="24"/>
              </w:rPr>
              <w:t>Procedimento de Registros</w:t>
            </w:r>
          </w:p>
          <w:p w14:paraId="38608DC3" w14:textId="77777777" w:rsidR="00CA4258" w:rsidRPr="00D70BC2" w:rsidRDefault="00CA4258" w:rsidP="009B6B4A">
            <w:pPr>
              <w:jc w:val="both"/>
              <w:rPr>
                <w:rFonts w:ascii="Times New Roman" w:hAnsi="Times New Roman"/>
                <w:sz w:val="24"/>
              </w:rPr>
            </w:pPr>
            <w:r w:rsidRPr="00D70BC2">
              <w:rPr>
                <w:rFonts w:ascii="Times New Roman" w:hAnsi="Times New Roman"/>
                <w:sz w:val="24"/>
              </w:rPr>
              <w:t>Monitoramentos dos casos</w:t>
            </w:r>
          </w:p>
        </w:tc>
        <w:tc>
          <w:tcPr>
            <w:tcW w:w="2882" w:type="dxa"/>
          </w:tcPr>
          <w:p w14:paraId="6B2B4AC7" w14:textId="77777777" w:rsidR="00CA4258" w:rsidRPr="00D70BC2" w:rsidRDefault="00CA4258" w:rsidP="009B6B4A">
            <w:pPr>
              <w:jc w:val="both"/>
              <w:rPr>
                <w:rFonts w:ascii="Times New Roman" w:hAnsi="Times New Roman"/>
                <w:sz w:val="24"/>
              </w:rPr>
            </w:pPr>
            <w:r w:rsidRPr="00D70BC2">
              <w:rPr>
                <w:rFonts w:ascii="Times New Roman" w:hAnsi="Times New Roman"/>
                <w:sz w:val="24"/>
              </w:rPr>
              <w:t xml:space="preserve"> </w:t>
            </w:r>
          </w:p>
          <w:p w14:paraId="76E0A56F" w14:textId="77777777" w:rsidR="00CA4258" w:rsidRPr="00D70BC2" w:rsidRDefault="00CA4258" w:rsidP="009B6B4A">
            <w:pPr>
              <w:jc w:val="both"/>
              <w:rPr>
                <w:rFonts w:ascii="Times New Roman" w:hAnsi="Times New Roman"/>
                <w:sz w:val="24"/>
              </w:rPr>
            </w:pPr>
            <w:r w:rsidRPr="00D70BC2">
              <w:rPr>
                <w:rFonts w:ascii="Times New Roman" w:hAnsi="Times New Roman"/>
                <w:sz w:val="24"/>
              </w:rPr>
              <w:t>Julho / 2022</w:t>
            </w:r>
          </w:p>
          <w:p w14:paraId="233777F4" w14:textId="77777777" w:rsidR="00CA4258" w:rsidRPr="00D70BC2" w:rsidRDefault="00CA4258" w:rsidP="009B6B4A">
            <w:pPr>
              <w:jc w:val="both"/>
              <w:rPr>
                <w:rFonts w:ascii="Times New Roman" w:hAnsi="Times New Roman"/>
                <w:sz w:val="24"/>
              </w:rPr>
            </w:pPr>
          </w:p>
          <w:p w14:paraId="2201A362" w14:textId="77777777" w:rsidR="00CA4258" w:rsidRPr="00D70BC2" w:rsidRDefault="00CA4258" w:rsidP="009B6B4A">
            <w:pPr>
              <w:jc w:val="both"/>
              <w:rPr>
                <w:rFonts w:ascii="Times New Roman" w:hAnsi="Times New Roman"/>
                <w:sz w:val="24"/>
              </w:rPr>
            </w:pPr>
            <w:r w:rsidRPr="00D70BC2">
              <w:rPr>
                <w:rFonts w:ascii="Times New Roman" w:hAnsi="Times New Roman"/>
                <w:sz w:val="24"/>
              </w:rPr>
              <w:t>Novembro/2022</w:t>
            </w:r>
          </w:p>
        </w:tc>
      </w:tr>
    </w:tbl>
    <w:p w14:paraId="0E5CB483" w14:textId="77777777" w:rsidR="00CA4258" w:rsidRPr="00D70BC2" w:rsidRDefault="00CA4258" w:rsidP="00CA4258">
      <w:pPr>
        <w:jc w:val="both"/>
        <w:rPr>
          <w:rFonts w:ascii="Times New Roman" w:hAnsi="Times New Roman"/>
          <w:sz w:val="24"/>
        </w:rPr>
      </w:pPr>
    </w:p>
    <w:p w14:paraId="5F2831E5" w14:textId="77777777" w:rsidR="00CA4258" w:rsidRPr="00203833" w:rsidRDefault="00CA4258" w:rsidP="00CA4258">
      <w:pPr>
        <w:jc w:val="center"/>
        <w:rPr>
          <w:rFonts w:ascii="Times New Roman" w:hAnsi="Times New Roman"/>
          <w:b/>
          <w:sz w:val="28"/>
          <w:szCs w:val="28"/>
        </w:rPr>
      </w:pPr>
      <w:r w:rsidRPr="00EA43D5">
        <w:rPr>
          <w:rFonts w:ascii="Times New Roman" w:hAnsi="Times New Roman"/>
          <w:b/>
          <w:sz w:val="28"/>
          <w:szCs w:val="28"/>
        </w:rPr>
        <w:t>8 - Atuação de cada órgão em relação ao atendimento no Sistema de Garantia de Direitos da Criança e do Adolescente e proteção de crianças e adolescentes vítimas e/ou testemunhas de violência</w:t>
      </w:r>
    </w:p>
    <w:p w14:paraId="240F0332" w14:textId="77777777" w:rsidR="00CA4258" w:rsidRPr="00D70BC2" w:rsidRDefault="00CA4258" w:rsidP="00CA4258">
      <w:pPr>
        <w:jc w:val="both"/>
        <w:rPr>
          <w:rFonts w:ascii="Times New Roman" w:hAnsi="Times New Roman"/>
          <w:i/>
          <w:sz w:val="24"/>
          <w:u w:val="single"/>
        </w:rPr>
      </w:pPr>
      <w:r w:rsidRPr="00D70BC2">
        <w:rPr>
          <w:rFonts w:ascii="Times New Roman" w:hAnsi="Times New Roman"/>
          <w:i/>
          <w:sz w:val="24"/>
          <w:u w:val="single"/>
        </w:rPr>
        <w:t>SECRETARIA MUNICIPAL DE SAÚDE</w:t>
      </w:r>
    </w:p>
    <w:p w14:paraId="6EFA694E"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O decreto 9.603/18 deixa claro também que: </w:t>
      </w:r>
    </w:p>
    <w:p w14:paraId="17A6D4DE" w14:textId="77777777" w:rsidR="00CA4258" w:rsidRPr="00D70BC2" w:rsidRDefault="00CA4258" w:rsidP="00CA4258">
      <w:pPr>
        <w:pStyle w:val="NormalWeb"/>
        <w:spacing w:before="300" w:beforeAutospacing="0" w:after="300" w:afterAutospacing="0"/>
        <w:ind w:left="2832"/>
        <w:jc w:val="both"/>
        <w:rPr>
          <w:i/>
          <w:color w:val="000000"/>
          <w:sz w:val="22"/>
        </w:rPr>
      </w:pPr>
      <w:r w:rsidRPr="00D70BC2">
        <w:rPr>
          <w:i/>
          <w:color w:val="000000"/>
          <w:sz w:val="22"/>
        </w:rPr>
        <w:t>Art. 10. A atenção à saúde das crianças e dos adolescentes em situação de violência será realizada por equipe multiprofissional do Sistema Único de Saúde - SUS, nos diversos níveis de atenção, englobado o acolhimento, o atendimento, o tratamento especializado, a notificação e o seguimento da rede.</w:t>
      </w:r>
    </w:p>
    <w:p w14:paraId="7641021E" w14:textId="77777777" w:rsidR="00CA4258" w:rsidRPr="00D70BC2" w:rsidRDefault="00CA4258" w:rsidP="00CA4258">
      <w:pPr>
        <w:pStyle w:val="NormalWeb"/>
        <w:spacing w:before="300" w:beforeAutospacing="0" w:after="300" w:afterAutospacing="0"/>
        <w:ind w:left="2832"/>
        <w:jc w:val="both"/>
        <w:rPr>
          <w:i/>
          <w:color w:val="000000"/>
          <w:sz w:val="22"/>
        </w:rPr>
      </w:pPr>
      <w:r w:rsidRPr="00D70BC2">
        <w:rPr>
          <w:i/>
          <w:color w:val="000000"/>
          <w:sz w:val="22"/>
        </w:rPr>
        <w:t>Parágrafo único. Nos casos de violência sexual, o atendimento deverá incluir exames, medidas profiláticas contra infecções sexualmente transmissíveis, anticoncepção de emergência, orientações, quando houver necessidade, além da coleta, da identificação, da descrição e da guarda de vestígios.</w:t>
      </w:r>
    </w:p>
    <w:p w14:paraId="36FB1EF4" w14:textId="77777777" w:rsidR="00CA4258" w:rsidRPr="00D70BC2" w:rsidRDefault="00CA4258" w:rsidP="00CA4258">
      <w:pPr>
        <w:jc w:val="both"/>
        <w:rPr>
          <w:rFonts w:ascii="Times New Roman" w:hAnsi="Times New Roman"/>
          <w:sz w:val="24"/>
        </w:rPr>
      </w:pPr>
    </w:p>
    <w:p w14:paraId="5ADF3967" w14:textId="77777777" w:rsidR="00CA4258" w:rsidRPr="00D70BC2" w:rsidRDefault="00CA4258" w:rsidP="00CA4258">
      <w:pPr>
        <w:jc w:val="both"/>
        <w:rPr>
          <w:rFonts w:ascii="Times New Roman" w:hAnsi="Times New Roman"/>
          <w:i/>
          <w:sz w:val="24"/>
          <w:u w:val="single"/>
        </w:rPr>
      </w:pPr>
      <w:r w:rsidRPr="00D70BC2">
        <w:rPr>
          <w:rFonts w:ascii="Times New Roman" w:hAnsi="Times New Roman"/>
          <w:i/>
          <w:sz w:val="24"/>
          <w:u w:val="single"/>
        </w:rPr>
        <w:t>SECRETARIA MUNICIPAL DE EDUCAÇÃO</w:t>
      </w:r>
    </w:p>
    <w:p w14:paraId="40A9F830"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O decreto 9.603/18 deixa claro também que: </w:t>
      </w:r>
    </w:p>
    <w:p w14:paraId="53A3261F" w14:textId="77777777" w:rsidR="00CA4258" w:rsidRPr="00203833" w:rsidRDefault="00CA4258" w:rsidP="00CA4258">
      <w:pPr>
        <w:pStyle w:val="NormalWeb"/>
        <w:spacing w:before="0" w:beforeAutospacing="0" w:after="0" w:afterAutospacing="0"/>
        <w:ind w:left="2832"/>
        <w:jc w:val="both"/>
        <w:rPr>
          <w:i/>
          <w:color w:val="000000"/>
          <w:sz w:val="22"/>
          <w:szCs w:val="22"/>
        </w:rPr>
      </w:pPr>
      <w:r w:rsidRPr="00203833">
        <w:rPr>
          <w:i/>
          <w:color w:val="000000"/>
          <w:sz w:val="22"/>
          <w:szCs w:val="22"/>
        </w:rPr>
        <w:t>Art. 11. Na hipótese de o profissional da educação identificar ou a criança ou adolescente revelar atos de violência, inclusive no ambiente escolar, ele deverá:</w:t>
      </w:r>
    </w:p>
    <w:p w14:paraId="34FA678D" w14:textId="77777777" w:rsidR="00CA4258" w:rsidRPr="00203833" w:rsidRDefault="00CA4258" w:rsidP="00CA4258">
      <w:pPr>
        <w:pStyle w:val="NormalWeb"/>
        <w:spacing w:before="0" w:beforeAutospacing="0" w:after="0" w:afterAutospacing="0"/>
        <w:ind w:left="2124" w:firstLine="708"/>
        <w:jc w:val="both"/>
        <w:rPr>
          <w:i/>
          <w:color w:val="000000"/>
          <w:sz w:val="22"/>
          <w:szCs w:val="22"/>
        </w:rPr>
      </w:pPr>
      <w:r w:rsidRPr="00203833">
        <w:rPr>
          <w:i/>
          <w:color w:val="000000"/>
          <w:sz w:val="22"/>
          <w:szCs w:val="22"/>
        </w:rPr>
        <w:t xml:space="preserve">I - </w:t>
      </w:r>
      <w:proofErr w:type="gramStart"/>
      <w:r w:rsidRPr="00203833">
        <w:rPr>
          <w:b/>
          <w:i/>
          <w:color w:val="000000"/>
          <w:sz w:val="22"/>
          <w:szCs w:val="22"/>
        </w:rPr>
        <w:t>acolher</w:t>
      </w:r>
      <w:proofErr w:type="gramEnd"/>
      <w:r w:rsidRPr="00203833">
        <w:rPr>
          <w:b/>
          <w:i/>
          <w:color w:val="000000"/>
          <w:sz w:val="22"/>
          <w:szCs w:val="22"/>
        </w:rPr>
        <w:t xml:space="preserve"> a criança ou o adolescente</w:t>
      </w:r>
      <w:r w:rsidRPr="00203833">
        <w:rPr>
          <w:i/>
          <w:color w:val="000000"/>
          <w:sz w:val="22"/>
          <w:szCs w:val="22"/>
        </w:rPr>
        <w:t>;</w:t>
      </w:r>
    </w:p>
    <w:p w14:paraId="05636278" w14:textId="77777777" w:rsidR="00CA4258" w:rsidRPr="00203833" w:rsidRDefault="00CA4258" w:rsidP="00CA4258">
      <w:pPr>
        <w:pStyle w:val="NormalWeb"/>
        <w:spacing w:before="0" w:beforeAutospacing="0" w:after="0" w:afterAutospacing="0"/>
        <w:ind w:left="2832"/>
        <w:jc w:val="both"/>
        <w:rPr>
          <w:i/>
          <w:color w:val="000000"/>
          <w:sz w:val="22"/>
          <w:szCs w:val="22"/>
        </w:rPr>
      </w:pPr>
      <w:r w:rsidRPr="00203833">
        <w:rPr>
          <w:i/>
          <w:color w:val="000000"/>
          <w:sz w:val="22"/>
          <w:szCs w:val="22"/>
        </w:rPr>
        <w:t xml:space="preserve">II - </w:t>
      </w:r>
      <w:proofErr w:type="gramStart"/>
      <w:r w:rsidRPr="00203833">
        <w:rPr>
          <w:i/>
          <w:color w:val="000000"/>
          <w:sz w:val="22"/>
          <w:szCs w:val="22"/>
        </w:rPr>
        <w:t>informar</w:t>
      </w:r>
      <w:proofErr w:type="gramEnd"/>
      <w:r w:rsidRPr="00203833">
        <w:rPr>
          <w:i/>
          <w:color w:val="000000"/>
          <w:sz w:val="22"/>
          <w:szCs w:val="22"/>
        </w:rPr>
        <w:t xml:space="preserve"> à criança ou ao adolescente, ou ao responsável ou à pessoa de referência, sobre direitos, procedimentos de comunicação à autoridade policial e ao conselho tutelar;</w:t>
      </w:r>
    </w:p>
    <w:p w14:paraId="50C54BB1" w14:textId="77777777" w:rsidR="00CA4258" w:rsidRPr="00203833" w:rsidRDefault="00CA4258" w:rsidP="00CA4258">
      <w:pPr>
        <w:pStyle w:val="NormalWeb"/>
        <w:spacing w:before="0" w:beforeAutospacing="0" w:after="0" w:afterAutospacing="0"/>
        <w:ind w:left="2832"/>
        <w:jc w:val="both"/>
        <w:rPr>
          <w:i/>
          <w:color w:val="000000"/>
          <w:sz w:val="22"/>
          <w:szCs w:val="22"/>
        </w:rPr>
      </w:pPr>
      <w:r w:rsidRPr="00203833">
        <w:rPr>
          <w:i/>
          <w:color w:val="000000"/>
          <w:sz w:val="22"/>
          <w:szCs w:val="22"/>
        </w:rPr>
        <w:t>III - encaminhar a criança ou o adolescente, quando couber, para atendimento emergencial em órgão do sistema de garantia de direitos da criança e do adolescente vítima ou testemunha de violência; e</w:t>
      </w:r>
    </w:p>
    <w:p w14:paraId="3BF5A4AF" w14:textId="77777777" w:rsidR="00CA4258" w:rsidRPr="00203833" w:rsidRDefault="00CA4258" w:rsidP="00CA4258">
      <w:pPr>
        <w:pStyle w:val="NormalWeb"/>
        <w:spacing w:before="0" w:beforeAutospacing="0" w:after="0" w:afterAutospacing="0"/>
        <w:ind w:left="2832"/>
        <w:jc w:val="both"/>
        <w:rPr>
          <w:i/>
          <w:color w:val="000000"/>
          <w:sz w:val="22"/>
          <w:szCs w:val="22"/>
        </w:rPr>
      </w:pPr>
      <w:r w:rsidRPr="00203833">
        <w:rPr>
          <w:i/>
          <w:color w:val="000000"/>
          <w:sz w:val="22"/>
          <w:szCs w:val="22"/>
        </w:rPr>
        <w:t xml:space="preserve">IV - </w:t>
      </w:r>
      <w:proofErr w:type="gramStart"/>
      <w:r w:rsidRPr="00203833">
        <w:rPr>
          <w:i/>
          <w:color w:val="000000"/>
          <w:sz w:val="22"/>
          <w:szCs w:val="22"/>
        </w:rPr>
        <w:t>comunicar</w:t>
      </w:r>
      <w:proofErr w:type="gramEnd"/>
      <w:r w:rsidRPr="00203833">
        <w:rPr>
          <w:i/>
          <w:color w:val="000000"/>
          <w:sz w:val="22"/>
          <w:szCs w:val="22"/>
        </w:rPr>
        <w:t xml:space="preserve"> o Conselho Tutelar.</w:t>
      </w:r>
    </w:p>
    <w:p w14:paraId="59BBB02E" w14:textId="77777777" w:rsidR="00CA4258" w:rsidRPr="00203833" w:rsidRDefault="00CA4258" w:rsidP="00CA4258">
      <w:pPr>
        <w:pStyle w:val="NormalWeb"/>
        <w:spacing w:before="0" w:beforeAutospacing="0" w:after="0" w:afterAutospacing="0"/>
        <w:ind w:left="2832"/>
        <w:jc w:val="both"/>
        <w:rPr>
          <w:i/>
          <w:color w:val="000000"/>
          <w:sz w:val="22"/>
          <w:szCs w:val="22"/>
        </w:rPr>
      </w:pPr>
      <w:r w:rsidRPr="00203833">
        <w:rPr>
          <w:i/>
          <w:color w:val="000000"/>
          <w:sz w:val="22"/>
          <w:szCs w:val="22"/>
        </w:rPr>
        <w:t>Parágrafo único. As redes de ensino deverão contribuir para o enfrentamento das vulnerabilidades que possam comprometer o pleno desenvolvimento escolar de crianças e adolescentes por meio da implementação de programas de prevenção à violência.</w:t>
      </w:r>
    </w:p>
    <w:p w14:paraId="1062B00D" w14:textId="77777777" w:rsidR="00CA4258" w:rsidRDefault="00CA4258" w:rsidP="00CA4258">
      <w:pPr>
        <w:jc w:val="both"/>
        <w:rPr>
          <w:rFonts w:ascii="Times New Roman" w:hAnsi="Times New Roman"/>
          <w:sz w:val="24"/>
        </w:rPr>
      </w:pPr>
    </w:p>
    <w:p w14:paraId="3508A64F" w14:textId="77777777" w:rsidR="00CA4258" w:rsidRDefault="00CA4258" w:rsidP="00CA4258">
      <w:pPr>
        <w:jc w:val="both"/>
        <w:rPr>
          <w:rFonts w:ascii="Times New Roman" w:hAnsi="Times New Roman"/>
          <w:sz w:val="24"/>
        </w:rPr>
      </w:pPr>
    </w:p>
    <w:p w14:paraId="27E0F865" w14:textId="77777777" w:rsidR="00CA4258" w:rsidRPr="00D70BC2" w:rsidRDefault="00CA4258" w:rsidP="00CA4258">
      <w:pPr>
        <w:jc w:val="both"/>
        <w:rPr>
          <w:rFonts w:ascii="Times New Roman" w:hAnsi="Times New Roman"/>
          <w:sz w:val="24"/>
        </w:rPr>
      </w:pPr>
    </w:p>
    <w:p w14:paraId="7CA61068" w14:textId="77777777" w:rsidR="00CA4258" w:rsidRPr="00D70BC2" w:rsidRDefault="00CA4258" w:rsidP="00CA4258">
      <w:pPr>
        <w:jc w:val="both"/>
        <w:rPr>
          <w:rFonts w:ascii="Times New Roman" w:hAnsi="Times New Roman"/>
          <w:i/>
          <w:sz w:val="24"/>
          <w:u w:val="single"/>
        </w:rPr>
      </w:pPr>
      <w:r>
        <w:rPr>
          <w:rFonts w:ascii="Times New Roman" w:hAnsi="Times New Roman"/>
          <w:i/>
          <w:sz w:val="24"/>
          <w:u w:val="single"/>
        </w:rPr>
        <w:t>DEPARTAMENTO</w:t>
      </w:r>
      <w:r w:rsidRPr="00D70BC2">
        <w:rPr>
          <w:rFonts w:ascii="Times New Roman" w:hAnsi="Times New Roman"/>
          <w:i/>
          <w:sz w:val="24"/>
          <w:u w:val="single"/>
        </w:rPr>
        <w:t xml:space="preserve"> DE ASSISTÊNCIA SOCIAL </w:t>
      </w:r>
    </w:p>
    <w:p w14:paraId="09D05E32"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O decreto 9.603/18 deixa claro também que: </w:t>
      </w:r>
    </w:p>
    <w:p w14:paraId="19BA53BF" w14:textId="77777777" w:rsidR="00CA4258" w:rsidRPr="00203833" w:rsidRDefault="00CA4258" w:rsidP="00CA4258">
      <w:pPr>
        <w:pStyle w:val="NormalWeb"/>
        <w:spacing w:before="300" w:beforeAutospacing="0" w:after="300" w:afterAutospacing="0"/>
        <w:ind w:left="2832"/>
        <w:jc w:val="both"/>
        <w:rPr>
          <w:i/>
          <w:color w:val="000000"/>
          <w:sz w:val="22"/>
          <w:szCs w:val="22"/>
        </w:rPr>
      </w:pPr>
      <w:r w:rsidRPr="00203833">
        <w:rPr>
          <w:i/>
          <w:color w:val="000000"/>
          <w:sz w:val="22"/>
          <w:szCs w:val="22"/>
        </w:rPr>
        <w:t>Art. 12. O Suas disporá de serviços, programas, projetos e benefícios para prevenção das situações de vulnerabilidades, riscos e violações de direitos de crianças e de adolescentes e de suas famílias no âmbito da proteção social básica e especial.</w:t>
      </w:r>
    </w:p>
    <w:p w14:paraId="1C2B86FA" w14:textId="77777777" w:rsidR="00CA4258" w:rsidRPr="00203833" w:rsidRDefault="00CA4258" w:rsidP="00CA4258">
      <w:pPr>
        <w:pStyle w:val="NormalWeb"/>
        <w:spacing w:before="300" w:beforeAutospacing="0" w:after="300" w:afterAutospacing="0"/>
        <w:ind w:left="2832"/>
        <w:jc w:val="both"/>
        <w:rPr>
          <w:i/>
          <w:color w:val="000000"/>
          <w:sz w:val="22"/>
          <w:szCs w:val="22"/>
        </w:rPr>
      </w:pPr>
      <w:r w:rsidRPr="00203833">
        <w:rPr>
          <w:i/>
          <w:color w:val="000000"/>
          <w:sz w:val="22"/>
          <w:szCs w:val="22"/>
        </w:rPr>
        <w:t>§ 1º A proteção social básica deverá fortalecer a capacidade protetiva das famílias e prevenir as situações de violência e de violação de direitos da criança e do adolescente, além de direcioná-los à proteção social especial para o atendimento especializado quando essas situações forem identificadas.</w:t>
      </w:r>
    </w:p>
    <w:p w14:paraId="4CE5EE53" w14:textId="77777777" w:rsidR="00CA4258" w:rsidRPr="00203833" w:rsidRDefault="00CA4258" w:rsidP="00CA4258">
      <w:pPr>
        <w:pStyle w:val="NormalWeb"/>
        <w:spacing w:before="300" w:beforeAutospacing="0" w:after="300" w:afterAutospacing="0"/>
        <w:ind w:left="2832"/>
        <w:jc w:val="both"/>
        <w:rPr>
          <w:i/>
          <w:color w:val="000000"/>
          <w:sz w:val="22"/>
          <w:szCs w:val="22"/>
        </w:rPr>
      </w:pPr>
      <w:r w:rsidRPr="00203833">
        <w:rPr>
          <w:i/>
          <w:color w:val="000000"/>
          <w:sz w:val="22"/>
          <w:szCs w:val="22"/>
        </w:rPr>
        <w:t xml:space="preserve">§ 2º O acompanhamento especializado de crianças e adolescentes em situação de violência e de suas famílias será realizado preferencialmente no Centro de Referência Especializado de Assistência Social - </w:t>
      </w:r>
      <w:proofErr w:type="spellStart"/>
      <w:r w:rsidRPr="00203833">
        <w:rPr>
          <w:i/>
          <w:color w:val="000000"/>
          <w:sz w:val="22"/>
          <w:szCs w:val="22"/>
        </w:rPr>
        <w:t>Creas</w:t>
      </w:r>
      <w:proofErr w:type="spellEnd"/>
      <w:r w:rsidRPr="00203833">
        <w:rPr>
          <w:i/>
          <w:color w:val="000000"/>
          <w:sz w:val="22"/>
          <w:szCs w:val="22"/>
        </w:rPr>
        <w:t>, por meio do Serviço de Proteção e Atendimento Especializado a Famílias e Indivíduos, em articulação com os demais serviços, programas e projetos do Suas.</w:t>
      </w:r>
    </w:p>
    <w:p w14:paraId="2BF4C743" w14:textId="77777777" w:rsidR="00CA4258" w:rsidRPr="00203833" w:rsidRDefault="00CA4258" w:rsidP="00CA4258">
      <w:pPr>
        <w:pStyle w:val="NormalWeb"/>
        <w:spacing w:before="300" w:beforeAutospacing="0" w:after="300" w:afterAutospacing="0"/>
        <w:ind w:left="2832"/>
        <w:jc w:val="both"/>
        <w:rPr>
          <w:i/>
          <w:color w:val="000000"/>
          <w:sz w:val="22"/>
          <w:szCs w:val="22"/>
        </w:rPr>
      </w:pPr>
      <w:r w:rsidRPr="00203833">
        <w:rPr>
          <w:i/>
          <w:color w:val="000000"/>
          <w:sz w:val="22"/>
          <w:szCs w:val="22"/>
        </w:rPr>
        <w:t xml:space="preserve">§ 3º Onde não houver </w:t>
      </w:r>
      <w:proofErr w:type="spellStart"/>
      <w:r w:rsidRPr="00203833">
        <w:rPr>
          <w:i/>
          <w:color w:val="000000"/>
          <w:sz w:val="22"/>
          <w:szCs w:val="22"/>
        </w:rPr>
        <w:t>Creas</w:t>
      </w:r>
      <w:proofErr w:type="spellEnd"/>
      <w:r w:rsidRPr="00203833">
        <w:rPr>
          <w:i/>
          <w:color w:val="000000"/>
          <w:sz w:val="22"/>
          <w:szCs w:val="22"/>
        </w:rPr>
        <w:t>, a criança ou o adolescente será encaminhado ao profissional de referência da proteção social especial.</w:t>
      </w:r>
    </w:p>
    <w:p w14:paraId="688D1866" w14:textId="77777777" w:rsidR="00CA4258" w:rsidRPr="00203833" w:rsidRDefault="00CA4258" w:rsidP="00CA4258">
      <w:pPr>
        <w:pStyle w:val="NormalWeb"/>
        <w:spacing w:before="300" w:beforeAutospacing="0" w:after="300" w:afterAutospacing="0"/>
        <w:ind w:left="2832"/>
        <w:jc w:val="both"/>
        <w:rPr>
          <w:i/>
          <w:color w:val="000000"/>
          <w:sz w:val="22"/>
          <w:szCs w:val="22"/>
        </w:rPr>
      </w:pPr>
      <w:r w:rsidRPr="00203833">
        <w:rPr>
          <w:i/>
          <w:color w:val="000000"/>
          <w:sz w:val="22"/>
          <w:szCs w:val="22"/>
        </w:rPr>
        <w:t>§ 4º As crianças e os adolescentes vítimas ou testemunhas de violência e em situação de risco pessoal e social, cujas famílias ou cujos responsáveis se encontrem temporariamente impossibilitados de cumprir sua função de cuidado e proteção, podem acessar os serviços de acolhimento de modo excepcional e provisório, hipótese em que os profissionais deverão observar as normas e as orientações referentes aos processos de escuta qualificada quando se configurarem situações de violência.</w:t>
      </w:r>
    </w:p>
    <w:p w14:paraId="07EDF0B4" w14:textId="77777777" w:rsidR="00CA4258" w:rsidRPr="00D70BC2" w:rsidRDefault="00CA4258" w:rsidP="00CA4258">
      <w:pPr>
        <w:jc w:val="both"/>
        <w:rPr>
          <w:rFonts w:ascii="Times New Roman" w:hAnsi="Times New Roman"/>
          <w:i/>
          <w:sz w:val="24"/>
          <w:u w:val="single"/>
        </w:rPr>
      </w:pPr>
      <w:r w:rsidRPr="00D70BC2">
        <w:rPr>
          <w:rFonts w:ascii="Times New Roman" w:hAnsi="Times New Roman"/>
          <w:i/>
          <w:sz w:val="24"/>
          <w:u w:val="single"/>
        </w:rPr>
        <w:t>CONSELHO TUTELAR</w:t>
      </w:r>
    </w:p>
    <w:p w14:paraId="4E37CF3B" w14:textId="77777777" w:rsidR="00CA4258" w:rsidRPr="00D70BC2" w:rsidRDefault="00CA4258" w:rsidP="00CA4258">
      <w:pPr>
        <w:spacing w:line="360" w:lineRule="auto"/>
        <w:ind w:firstLine="708"/>
        <w:jc w:val="both"/>
        <w:rPr>
          <w:rFonts w:ascii="Times New Roman" w:hAnsi="Times New Roman"/>
          <w:sz w:val="24"/>
        </w:rPr>
      </w:pPr>
      <w:r w:rsidRPr="00D70BC2">
        <w:rPr>
          <w:rFonts w:ascii="Times New Roman" w:hAnsi="Times New Roman"/>
          <w:sz w:val="24"/>
        </w:rPr>
        <w:t xml:space="preserve">O Conselho Tutelar do município conta com cinco representantes da sociedade civil e é um órgão permanente, autônomo e não jurisdicional (artigo 130 do ECA). Sua função é zelar pelos direitos da criança e do adolescente </w:t>
      </w:r>
      <w:proofErr w:type="spellStart"/>
      <w:r w:rsidRPr="00D70BC2">
        <w:rPr>
          <w:rFonts w:ascii="Times New Roman" w:hAnsi="Times New Roman"/>
          <w:sz w:val="24"/>
        </w:rPr>
        <w:t>vitimas</w:t>
      </w:r>
      <w:proofErr w:type="spellEnd"/>
      <w:r w:rsidRPr="00D70BC2">
        <w:rPr>
          <w:rFonts w:ascii="Times New Roman" w:hAnsi="Times New Roman"/>
          <w:sz w:val="24"/>
        </w:rPr>
        <w:t xml:space="preserve"> ou testemunha de violência. </w:t>
      </w:r>
      <w:r w:rsidRPr="00D70BC2">
        <w:rPr>
          <w:rFonts w:ascii="Times New Roman" w:hAnsi="Times New Roman"/>
          <w:b/>
          <w:i/>
          <w:sz w:val="24"/>
        </w:rPr>
        <w:t>Todos os casos de suspeita ou confirmação de violência devem ser obrigatoriamente encaminhados ao Conselho Tutelar (artigo 13 do ECA).</w:t>
      </w:r>
      <w:r w:rsidRPr="00D70BC2">
        <w:rPr>
          <w:rFonts w:ascii="Times New Roman" w:hAnsi="Times New Roman"/>
          <w:sz w:val="24"/>
        </w:rPr>
        <w:t xml:space="preserve"> Por ser uma autoridade do Sistema de Garantia dos Direitos da Criança e do Adolescente cabe ao Conselho aplicar as Medidas Protetivas </w:t>
      </w:r>
      <w:proofErr w:type="gramStart"/>
      <w:r w:rsidRPr="00D70BC2">
        <w:rPr>
          <w:rFonts w:ascii="Times New Roman" w:hAnsi="Times New Roman"/>
          <w:sz w:val="24"/>
        </w:rPr>
        <w:t>à</w:t>
      </w:r>
      <w:proofErr w:type="gramEnd"/>
      <w:r w:rsidRPr="00D70BC2">
        <w:rPr>
          <w:rFonts w:ascii="Times New Roman" w:hAnsi="Times New Roman"/>
          <w:sz w:val="24"/>
        </w:rPr>
        <w:t xml:space="preserve"> este público (artigo 101 do ECA) e também Aplicar Medidas aos pais ou responsáveis (artigo 129 do ECA), lembrando que para isto pode requisitar serviços (artigo 136 III – a do ECA)</w:t>
      </w:r>
    </w:p>
    <w:p w14:paraId="4E15D9DB" w14:textId="77777777" w:rsidR="00CA4258" w:rsidRPr="00D70BC2" w:rsidRDefault="00CA4258" w:rsidP="00CA4258">
      <w:pPr>
        <w:spacing w:line="360" w:lineRule="auto"/>
        <w:ind w:firstLine="708"/>
        <w:jc w:val="both"/>
        <w:rPr>
          <w:rFonts w:ascii="Times New Roman" w:hAnsi="Times New Roman"/>
          <w:sz w:val="24"/>
        </w:rPr>
      </w:pPr>
      <w:r w:rsidRPr="00D70BC2">
        <w:rPr>
          <w:rFonts w:ascii="Times New Roman" w:hAnsi="Times New Roman"/>
          <w:sz w:val="24"/>
        </w:rPr>
        <w:t>Por ser uma autoridade da rede é um órgão que dialoga diretamente com o Poder Judiciário quando existe caso onde a medida foi aplicada e ouve descumprimento injustificados (artigo 136 III – b do ECA) e também junto ao Ministério Público quando precisa (artigo 136 IV e XI do ECA)</w:t>
      </w:r>
    </w:p>
    <w:p w14:paraId="37539514" w14:textId="77777777" w:rsidR="00CA4258" w:rsidRDefault="00CA4258" w:rsidP="00CA4258">
      <w:pPr>
        <w:jc w:val="both"/>
        <w:rPr>
          <w:rFonts w:ascii="Times New Roman" w:hAnsi="Times New Roman"/>
          <w:sz w:val="24"/>
        </w:rPr>
      </w:pPr>
    </w:p>
    <w:p w14:paraId="1C8AF709" w14:textId="77777777" w:rsidR="00CA4258" w:rsidRDefault="00CA4258" w:rsidP="00CA4258">
      <w:pPr>
        <w:jc w:val="center"/>
        <w:rPr>
          <w:rFonts w:ascii="Times New Roman" w:hAnsi="Times New Roman"/>
          <w:b/>
          <w:bCs/>
          <w:sz w:val="28"/>
          <w:szCs w:val="28"/>
        </w:rPr>
      </w:pPr>
      <w:r w:rsidRPr="002268A4">
        <w:rPr>
          <w:rFonts w:ascii="Times New Roman" w:hAnsi="Times New Roman"/>
          <w:b/>
          <w:bCs/>
          <w:sz w:val="28"/>
          <w:szCs w:val="28"/>
        </w:rPr>
        <w:t>9 - Acompanhamentos Realizados pela Rede e compartilhamento de informações</w:t>
      </w:r>
    </w:p>
    <w:p w14:paraId="1A33D4C9" w14:textId="77777777" w:rsidR="00CA4258" w:rsidRPr="002268A4" w:rsidRDefault="00CA4258" w:rsidP="00CA4258">
      <w:pPr>
        <w:jc w:val="center"/>
        <w:rPr>
          <w:rFonts w:ascii="Times New Roman" w:hAnsi="Times New Roman"/>
          <w:b/>
          <w:bCs/>
          <w:sz w:val="28"/>
          <w:szCs w:val="28"/>
        </w:rPr>
      </w:pPr>
    </w:p>
    <w:p w14:paraId="5176E58E" w14:textId="77777777" w:rsidR="00CA4258"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O acompanhamento será através das reuniões do Comitê de forma mensal</w:t>
      </w:r>
      <w:r>
        <w:rPr>
          <w:rFonts w:ascii="Times New Roman" w:hAnsi="Times New Roman"/>
          <w:bCs/>
          <w:sz w:val="24"/>
        </w:rPr>
        <w:t xml:space="preserve"> nos primeiros seis meses da implantação, após será avaliado a periodicidade das reuniões pelo comitê</w:t>
      </w:r>
      <w:r w:rsidRPr="00D70BC2">
        <w:rPr>
          <w:rFonts w:ascii="Times New Roman" w:hAnsi="Times New Roman"/>
          <w:bCs/>
          <w:sz w:val="24"/>
        </w:rPr>
        <w:t xml:space="preserve">. </w:t>
      </w:r>
      <w:proofErr w:type="gramStart"/>
      <w:r w:rsidRPr="00D70BC2">
        <w:rPr>
          <w:rFonts w:ascii="Times New Roman" w:hAnsi="Times New Roman"/>
          <w:bCs/>
          <w:sz w:val="24"/>
        </w:rPr>
        <w:t>N</w:t>
      </w:r>
      <w:r>
        <w:rPr>
          <w:rFonts w:ascii="Times New Roman" w:hAnsi="Times New Roman"/>
          <w:bCs/>
          <w:sz w:val="24"/>
        </w:rPr>
        <w:t>as</w:t>
      </w:r>
      <w:r w:rsidRPr="00D70BC2">
        <w:rPr>
          <w:rFonts w:ascii="Times New Roman" w:hAnsi="Times New Roman"/>
          <w:bCs/>
          <w:sz w:val="24"/>
        </w:rPr>
        <w:t xml:space="preserve"> reunião</w:t>
      </w:r>
      <w:proofErr w:type="gramEnd"/>
      <w:r w:rsidRPr="00D70BC2">
        <w:rPr>
          <w:rFonts w:ascii="Times New Roman" w:hAnsi="Times New Roman"/>
          <w:bCs/>
          <w:sz w:val="24"/>
        </w:rPr>
        <w:t xml:space="preserve"> também será compartilhado o número mensal de crianças e adolescentes que passaram pelo processo da Escuta Especializada, também as sugestões possíveis que os profissionais poderão contribuir para ajustes durante o processo. Havendo necessidade os membros do comitê se reunirão com os integrantes que fazem a Escuta Especializada </w:t>
      </w:r>
    </w:p>
    <w:p w14:paraId="59515DD0" w14:textId="77777777" w:rsidR="00CA4258" w:rsidRPr="00203833" w:rsidRDefault="00CA4258" w:rsidP="00CA4258">
      <w:pPr>
        <w:spacing w:line="360" w:lineRule="auto"/>
        <w:ind w:firstLine="708"/>
        <w:jc w:val="both"/>
        <w:rPr>
          <w:rFonts w:ascii="Times New Roman" w:hAnsi="Times New Roman"/>
          <w:bCs/>
          <w:sz w:val="24"/>
        </w:rPr>
      </w:pPr>
    </w:p>
    <w:p w14:paraId="2188DD9D" w14:textId="77777777" w:rsidR="00CA4258" w:rsidRDefault="00CA4258" w:rsidP="00CA4258">
      <w:pPr>
        <w:jc w:val="center"/>
        <w:rPr>
          <w:rFonts w:ascii="Times New Roman" w:hAnsi="Times New Roman"/>
          <w:b/>
          <w:sz w:val="28"/>
          <w:szCs w:val="28"/>
        </w:rPr>
      </w:pPr>
      <w:r w:rsidRPr="002268A4">
        <w:rPr>
          <w:rFonts w:ascii="Times New Roman" w:hAnsi="Times New Roman"/>
          <w:b/>
          <w:sz w:val="28"/>
          <w:szCs w:val="28"/>
        </w:rPr>
        <w:t>10 - Critérios e definição dos profissionais de referência aptos para a realização da entrevista da escuta</w:t>
      </w:r>
    </w:p>
    <w:p w14:paraId="1AAA9CD7" w14:textId="77777777" w:rsidR="00CA4258" w:rsidRPr="002268A4" w:rsidRDefault="00CA4258" w:rsidP="00CA4258">
      <w:pPr>
        <w:jc w:val="center"/>
        <w:rPr>
          <w:rFonts w:ascii="Times New Roman" w:hAnsi="Times New Roman"/>
          <w:b/>
          <w:sz w:val="28"/>
          <w:szCs w:val="28"/>
        </w:rPr>
      </w:pPr>
    </w:p>
    <w:p w14:paraId="1E4F9E8D" w14:textId="77777777" w:rsidR="00CA4258" w:rsidRPr="002268A4" w:rsidRDefault="00CA4258" w:rsidP="00CA4258">
      <w:pPr>
        <w:spacing w:line="360" w:lineRule="auto"/>
        <w:ind w:firstLine="708"/>
        <w:jc w:val="both"/>
        <w:rPr>
          <w:rStyle w:val="Forte"/>
          <w:rFonts w:ascii="Times New Roman" w:hAnsi="Times New Roman"/>
          <w:b w:val="0"/>
          <w:bCs w:val="0"/>
          <w:sz w:val="24"/>
          <w:szCs w:val="24"/>
        </w:rPr>
      </w:pPr>
      <w:r w:rsidRPr="00D70BC2">
        <w:rPr>
          <w:rFonts w:ascii="Times New Roman" w:hAnsi="Times New Roman"/>
          <w:sz w:val="24"/>
          <w:szCs w:val="24"/>
        </w:rPr>
        <w:t xml:space="preserve">Os critérios definidos pelo </w:t>
      </w:r>
      <w:r w:rsidRPr="002268A4">
        <w:rPr>
          <w:rStyle w:val="Forte"/>
          <w:rFonts w:ascii="Times New Roman" w:hAnsi="Times New Roman"/>
          <w:sz w:val="24"/>
          <w:szCs w:val="24"/>
        </w:rPr>
        <w:t xml:space="preserve">Comitê de Gestão Colegiada da Rede de Cuidado e Proteção Social de Crianças e Adolescentes Vítimas ou Testemunhas de Violência, para a escolha dos profissionais que ficarão responsáveis por realizar a Escuta Especializada foram: </w:t>
      </w:r>
    </w:p>
    <w:p w14:paraId="6F8254C5" w14:textId="77777777" w:rsidR="00CA4258" w:rsidRPr="002268A4" w:rsidRDefault="00CA4258" w:rsidP="00CA4258">
      <w:pPr>
        <w:pStyle w:val="PargrafodaLista"/>
        <w:numPr>
          <w:ilvl w:val="0"/>
          <w:numId w:val="4"/>
        </w:numPr>
        <w:spacing w:after="160" w:line="360" w:lineRule="auto"/>
        <w:jc w:val="both"/>
        <w:rPr>
          <w:rStyle w:val="Forte"/>
          <w:rFonts w:ascii="Times New Roman" w:hAnsi="Times New Roman"/>
          <w:b w:val="0"/>
          <w:bCs w:val="0"/>
          <w:sz w:val="24"/>
          <w:szCs w:val="24"/>
        </w:rPr>
      </w:pPr>
      <w:r w:rsidRPr="002268A4">
        <w:rPr>
          <w:rStyle w:val="Forte"/>
          <w:rFonts w:ascii="Times New Roman" w:hAnsi="Times New Roman"/>
          <w:sz w:val="24"/>
          <w:szCs w:val="24"/>
        </w:rPr>
        <w:t xml:space="preserve">Profissionais efetivos no município </w:t>
      </w:r>
    </w:p>
    <w:p w14:paraId="75FB09B1" w14:textId="77777777" w:rsidR="00CA4258" w:rsidRPr="002268A4" w:rsidRDefault="00CA4258" w:rsidP="00CA4258">
      <w:pPr>
        <w:pStyle w:val="PargrafodaLista"/>
        <w:numPr>
          <w:ilvl w:val="0"/>
          <w:numId w:val="4"/>
        </w:numPr>
        <w:spacing w:after="160" w:line="360" w:lineRule="auto"/>
        <w:jc w:val="both"/>
        <w:rPr>
          <w:rStyle w:val="Forte"/>
          <w:rFonts w:ascii="Times New Roman" w:hAnsi="Times New Roman"/>
          <w:b w:val="0"/>
          <w:bCs w:val="0"/>
          <w:sz w:val="24"/>
          <w:szCs w:val="24"/>
        </w:rPr>
      </w:pPr>
      <w:r w:rsidRPr="002268A4">
        <w:rPr>
          <w:rStyle w:val="Forte"/>
          <w:rFonts w:ascii="Times New Roman" w:hAnsi="Times New Roman"/>
          <w:sz w:val="24"/>
          <w:szCs w:val="24"/>
        </w:rPr>
        <w:t>Profissional que tenha perfil para fazer a entrevista da Escuta Especializada</w:t>
      </w:r>
    </w:p>
    <w:p w14:paraId="3AAFBC85" w14:textId="77777777" w:rsidR="00CA4258" w:rsidRPr="002268A4" w:rsidRDefault="00CA4258" w:rsidP="00CA4258">
      <w:pPr>
        <w:pStyle w:val="PargrafodaLista"/>
        <w:numPr>
          <w:ilvl w:val="0"/>
          <w:numId w:val="4"/>
        </w:numPr>
        <w:spacing w:after="160" w:line="360" w:lineRule="auto"/>
        <w:jc w:val="both"/>
        <w:rPr>
          <w:rStyle w:val="Forte"/>
          <w:rFonts w:ascii="Times New Roman" w:hAnsi="Times New Roman"/>
          <w:b w:val="0"/>
          <w:bCs w:val="0"/>
          <w:sz w:val="24"/>
          <w:szCs w:val="24"/>
        </w:rPr>
      </w:pPr>
      <w:r w:rsidRPr="002268A4">
        <w:rPr>
          <w:rStyle w:val="Forte"/>
          <w:rFonts w:ascii="Times New Roman" w:hAnsi="Times New Roman"/>
          <w:sz w:val="24"/>
          <w:szCs w:val="24"/>
        </w:rPr>
        <w:t xml:space="preserve">Ter feito formações sobre o tema da Escuta Especializada, Técnicas de Entrevista, etc. </w:t>
      </w:r>
    </w:p>
    <w:p w14:paraId="7493BE75" w14:textId="586BCAA8" w:rsidR="00CA4258" w:rsidRPr="00D9026B" w:rsidRDefault="00CA4258" w:rsidP="00CA4258">
      <w:pPr>
        <w:spacing w:line="360" w:lineRule="auto"/>
        <w:ind w:firstLine="708"/>
        <w:jc w:val="both"/>
        <w:rPr>
          <w:rStyle w:val="Forte"/>
          <w:rFonts w:ascii="Times New Roman" w:hAnsi="Times New Roman"/>
          <w:b w:val="0"/>
          <w:bCs w:val="0"/>
          <w:sz w:val="24"/>
          <w:szCs w:val="24"/>
        </w:rPr>
      </w:pPr>
      <w:r w:rsidRPr="00D9026B">
        <w:rPr>
          <w:rStyle w:val="Forte"/>
          <w:rFonts w:ascii="Times New Roman" w:hAnsi="Times New Roman"/>
          <w:sz w:val="24"/>
          <w:szCs w:val="24"/>
        </w:rPr>
        <w:t>Em consonância com as indicações de cada setor, hoje temos 08 (oito) profissionais disponibilizados para realizar a escuta especializada:</w:t>
      </w:r>
    </w:p>
    <w:tbl>
      <w:tblPr>
        <w:tblStyle w:val="Tabelacomgrade"/>
        <w:tblW w:w="0" w:type="auto"/>
        <w:tblLook w:val="04A0" w:firstRow="1" w:lastRow="0" w:firstColumn="1" w:lastColumn="0" w:noHBand="0" w:noVBand="1"/>
      </w:tblPr>
      <w:tblGrid>
        <w:gridCol w:w="2921"/>
        <w:gridCol w:w="2533"/>
        <w:gridCol w:w="3750"/>
      </w:tblGrid>
      <w:tr w:rsidR="00CA4258" w:rsidRPr="004E24C5" w14:paraId="0D48EDAA" w14:textId="77777777" w:rsidTr="009B6B4A">
        <w:tc>
          <w:tcPr>
            <w:tcW w:w="2943" w:type="dxa"/>
          </w:tcPr>
          <w:p w14:paraId="62FE7F6B" w14:textId="77777777" w:rsidR="00CA4258" w:rsidRPr="009C45B9" w:rsidRDefault="00CA4258" w:rsidP="009B6B4A">
            <w:pPr>
              <w:autoSpaceDE w:val="0"/>
              <w:autoSpaceDN w:val="0"/>
              <w:adjustRightInd w:val="0"/>
              <w:spacing w:line="360" w:lineRule="auto"/>
              <w:jc w:val="center"/>
              <w:rPr>
                <w:rFonts w:ascii="Times New Roman" w:hAnsi="Times New Roman"/>
                <w:b/>
                <w:bCs/>
              </w:rPr>
            </w:pPr>
            <w:r w:rsidRPr="009C45B9">
              <w:rPr>
                <w:rFonts w:ascii="Times New Roman" w:hAnsi="Times New Roman"/>
                <w:b/>
                <w:bCs/>
              </w:rPr>
              <w:t>Representação</w:t>
            </w:r>
          </w:p>
        </w:tc>
        <w:tc>
          <w:tcPr>
            <w:tcW w:w="2552" w:type="dxa"/>
          </w:tcPr>
          <w:p w14:paraId="586B21E2" w14:textId="77777777" w:rsidR="00CA4258" w:rsidRPr="009C45B9" w:rsidRDefault="00CA4258" w:rsidP="009B6B4A">
            <w:pPr>
              <w:autoSpaceDE w:val="0"/>
              <w:autoSpaceDN w:val="0"/>
              <w:adjustRightInd w:val="0"/>
              <w:spacing w:line="360" w:lineRule="auto"/>
              <w:jc w:val="both"/>
              <w:rPr>
                <w:rFonts w:ascii="Times New Roman" w:hAnsi="Times New Roman"/>
                <w:b/>
                <w:bCs/>
              </w:rPr>
            </w:pPr>
            <w:r w:rsidRPr="009C45B9">
              <w:rPr>
                <w:rFonts w:ascii="Times New Roman" w:hAnsi="Times New Roman"/>
                <w:b/>
                <w:bCs/>
              </w:rPr>
              <w:t>E</w:t>
            </w:r>
            <w:r w:rsidRPr="009C45B9">
              <w:rPr>
                <w:rFonts w:ascii="Times New Roman" w:hAnsi="Times New Roman"/>
              </w:rPr>
              <w:t>ntrevistador</w:t>
            </w:r>
          </w:p>
        </w:tc>
        <w:tc>
          <w:tcPr>
            <w:tcW w:w="3793" w:type="dxa"/>
          </w:tcPr>
          <w:p w14:paraId="20FFB82A" w14:textId="77777777" w:rsidR="00CA4258" w:rsidRPr="009C45B9" w:rsidRDefault="00CA4258" w:rsidP="009B6B4A">
            <w:pPr>
              <w:autoSpaceDE w:val="0"/>
              <w:autoSpaceDN w:val="0"/>
              <w:adjustRightInd w:val="0"/>
              <w:spacing w:line="360" w:lineRule="auto"/>
              <w:jc w:val="both"/>
              <w:rPr>
                <w:rFonts w:ascii="Times New Roman" w:hAnsi="Times New Roman"/>
                <w:b/>
                <w:bCs/>
              </w:rPr>
            </w:pPr>
            <w:r w:rsidRPr="009C45B9">
              <w:rPr>
                <w:rFonts w:ascii="Times New Roman" w:hAnsi="Times New Roman"/>
                <w:b/>
                <w:bCs/>
              </w:rPr>
              <w:t>C</w:t>
            </w:r>
            <w:r w:rsidRPr="009C45B9">
              <w:rPr>
                <w:rFonts w:ascii="Times New Roman" w:hAnsi="Times New Roman"/>
              </w:rPr>
              <w:t>ontato</w:t>
            </w:r>
          </w:p>
        </w:tc>
      </w:tr>
      <w:tr w:rsidR="00CA4258" w14:paraId="08F2B119" w14:textId="77777777" w:rsidTr="009B6B4A">
        <w:tc>
          <w:tcPr>
            <w:tcW w:w="2943" w:type="dxa"/>
            <w:vMerge w:val="restart"/>
          </w:tcPr>
          <w:p w14:paraId="41D25465"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Departamento de Assistência Social</w:t>
            </w:r>
          </w:p>
        </w:tc>
        <w:tc>
          <w:tcPr>
            <w:tcW w:w="2552" w:type="dxa"/>
          </w:tcPr>
          <w:p w14:paraId="3CFC8507"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 xml:space="preserve">Thaís </w:t>
            </w:r>
            <w:proofErr w:type="spellStart"/>
            <w:r w:rsidRPr="009C45B9">
              <w:rPr>
                <w:rFonts w:ascii="Times New Roman" w:hAnsi="Times New Roman"/>
              </w:rPr>
              <w:t>Maurer</w:t>
            </w:r>
            <w:proofErr w:type="spellEnd"/>
            <w:r w:rsidRPr="009C45B9">
              <w:rPr>
                <w:rFonts w:ascii="Times New Roman" w:hAnsi="Times New Roman"/>
              </w:rPr>
              <w:t xml:space="preserve"> de Oliveira</w:t>
            </w:r>
          </w:p>
        </w:tc>
        <w:tc>
          <w:tcPr>
            <w:tcW w:w="3793" w:type="dxa"/>
          </w:tcPr>
          <w:p w14:paraId="3E882B52" w14:textId="77777777" w:rsidR="00CA4258" w:rsidRPr="009C45B9" w:rsidRDefault="00CA4258" w:rsidP="009B6B4A">
            <w:pPr>
              <w:autoSpaceDE w:val="0"/>
              <w:autoSpaceDN w:val="0"/>
              <w:adjustRightInd w:val="0"/>
              <w:spacing w:line="240" w:lineRule="auto"/>
              <w:jc w:val="both"/>
              <w:rPr>
                <w:rFonts w:ascii="Times New Roman" w:hAnsi="Times New Roman"/>
              </w:rPr>
            </w:pPr>
            <w:r w:rsidRPr="009C45B9">
              <w:rPr>
                <w:rFonts w:ascii="Times New Roman" w:hAnsi="Times New Roman"/>
              </w:rPr>
              <w:t>49 – 991540233</w:t>
            </w:r>
            <w:r>
              <w:rPr>
                <w:rFonts w:ascii="Times New Roman" w:hAnsi="Times New Roman"/>
              </w:rPr>
              <w:t xml:space="preserve">    </w:t>
            </w:r>
            <w:r w:rsidRPr="009C45B9">
              <w:rPr>
                <w:rFonts w:ascii="Times New Roman" w:hAnsi="Times New Roman"/>
              </w:rPr>
              <w:t>35327474 - CRAS</w:t>
            </w:r>
          </w:p>
        </w:tc>
      </w:tr>
      <w:tr w:rsidR="00CA4258" w14:paraId="486F1ECB" w14:textId="77777777" w:rsidTr="009B6B4A">
        <w:tc>
          <w:tcPr>
            <w:tcW w:w="2943" w:type="dxa"/>
            <w:vMerge/>
          </w:tcPr>
          <w:p w14:paraId="6180CA6C" w14:textId="77777777" w:rsidR="00CA4258" w:rsidRPr="009C45B9" w:rsidRDefault="00CA4258" w:rsidP="009B6B4A">
            <w:pPr>
              <w:autoSpaceDE w:val="0"/>
              <w:autoSpaceDN w:val="0"/>
              <w:adjustRightInd w:val="0"/>
              <w:spacing w:line="360" w:lineRule="auto"/>
              <w:jc w:val="both"/>
              <w:rPr>
                <w:rFonts w:ascii="Times New Roman" w:hAnsi="Times New Roman"/>
              </w:rPr>
            </w:pPr>
          </w:p>
        </w:tc>
        <w:tc>
          <w:tcPr>
            <w:tcW w:w="2552" w:type="dxa"/>
          </w:tcPr>
          <w:p w14:paraId="24E26FDF"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 xml:space="preserve">Débora </w:t>
            </w:r>
            <w:proofErr w:type="spellStart"/>
            <w:r w:rsidRPr="009C45B9">
              <w:rPr>
                <w:rFonts w:ascii="Times New Roman" w:hAnsi="Times New Roman"/>
              </w:rPr>
              <w:t>Rossatto</w:t>
            </w:r>
            <w:proofErr w:type="spellEnd"/>
          </w:p>
        </w:tc>
        <w:tc>
          <w:tcPr>
            <w:tcW w:w="3793" w:type="dxa"/>
          </w:tcPr>
          <w:p w14:paraId="1DEA814D"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999697039   35327479 - Abrigo</w:t>
            </w:r>
          </w:p>
        </w:tc>
      </w:tr>
      <w:tr w:rsidR="00CA4258" w14:paraId="46FDF6FC" w14:textId="77777777" w:rsidTr="009B6B4A">
        <w:tc>
          <w:tcPr>
            <w:tcW w:w="2943" w:type="dxa"/>
            <w:vMerge w:val="restart"/>
          </w:tcPr>
          <w:p w14:paraId="69FD37F2"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Secretaria de Educação</w:t>
            </w:r>
          </w:p>
        </w:tc>
        <w:tc>
          <w:tcPr>
            <w:tcW w:w="2552" w:type="dxa"/>
          </w:tcPr>
          <w:p w14:paraId="325835D4"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Lurdes Slongo</w:t>
            </w:r>
          </w:p>
        </w:tc>
        <w:tc>
          <w:tcPr>
            <w:tcW w:w="3793" w:type="dxa"/>
          </w:tcPr>
          <w:p w14:paraId="7D15C39A"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49 - 988120711</w:t>
            </w:r>
          </w:p>
        </w:tc>
      </w:tr>
      <w:tr w:rsidR="00CA4258" w14:paraId="618ECF39" w14:textId="77777777" w:rsidTr="009B6B4A">
        <w:tc>
          <w:tcPr>
            <w:tcW w:w="2943" w:type="dxa"/>
            <w:vMerge/>
          </w:tcPr>
          <w:p w14:paraId="17F90E1F" w14:textId="77777777" w:rsidR="00CA4258" w:rsidRPr="009C45B9" w:rsidRDefault="00CA4258" w:rsidP="009B6B4A">
            <w:pPr>
              <w:autoSpaceDE w:val="0"/>
              <w:autoSpaceDN w:val="0"/>
              <w:adjustRightInd w:val="0"/>
              <w:spacing w:line="360" w:lineRule="auto"/>
              <w:jc w:val="both"/>
              <w:rPr>
                <w:rFonts w:ascii="Times New Roman" w:hAnsi="Times New Roman"/>
              </w:rPr>
            </w:pPr>
          </w:p>
        </w:tc>
        <w:tc>
          <w:tcPr>
            <w:tcW w:w="2552" w:type="dxa"/>
          </w:tcPr>
          <w:p w14:paraId="489F764E"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 xml:space="preserve">Ana Claudia </w:t>
            </w:r>
            <w:proofErr w:type="spellStart"/>
            <w:r w:rsidRPr="009C45B9">
              <w:rPr>
                <w:rFonts w:ascii="Times New Roman" w:hAnsi="Times New Roman"/>
              </w:rPr>
              <w:t>Menegão</w:t>
            </w:r>
            <w:proofErr w:type="spellEnd"/>
          </w:p>
        </w:tc>
        <w:tc>
          <w:tcPr>
            <w:tcW w:w="3793" w:type="dxa"/>
          </w:tcPr>
          <w:p w14:paraId="288A6D46"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49 - 991497042</w:t>
            </w:r>
          </w:p>
        </w:tc>
      </w:tr>
      <w:tr w:rsidR="00CA4258" w14:paraId="00BF384F" w14:textId="77777777" w:rsidTr="009B6B4A">
        <w:tc>
          <w:tcPr>
            <w:tcW w:w="2943" w:type="dxa"/>
            <w:vMerge/>
          </w:tcPr>
          <w:p w14:paraId="3EB0B1C5" w14:textId="77777777" w:rsidR="00CA4258" w:rsidRPr="009C45B9" w:rsidRDefault="00CA4258" w:rsidP="009B6B4A">
            <w:pPr>
              <w:autoSpaceDE w:val="0"/>
              <w:autoSpaceDN w:val="0"/>
              <w:adjustRightInd w:val="0"/>
              <w:spacing w:line="360" w:lineRule="auto"/>
              <w:jc w:val="both"/>
              <w:rPr>
                <w:rFonts w:ascii="Times New Roman" w:hAnsi="Times New Roman"/>
              </w:rPr>
            </w:pPr>
          </w:p>
        </w:tc>
        <w:tc>
          <w:tcPr>
            <w:tcW w:w="2552" w:type="dxa"/>
          </w:tcPr>
          <w:p w14:paraId="1BA0BA45" w14:textId="77777777" w:rsidR="00CA4258" w:rsidRPr="009C45B9" w:rsidRDefault="00CA4258" w:rsidP="009B6B4A">
            <w:pPr>
              <w:autoSpaceDE w:val="0"/>
              <w:autoSpaceDN w:val="0"/>
              <w:adjustRightInd w:val="0"/>
              <w:spacing w:line="360" w:lineRule="auto"/>
              <w:jc w:val="both"/>
              <w:rPr>
                <w:rFonts w:ascii="Times New Roman" w:hAnsi="Times New Roman"/>
              </w:rPr>
            </w:pPr>
            <w:proofErr w:type="spellStart"/>
            <w:r w:rsidRPr="009C45B9">
              <w:rPr>
                <w:rFonts w:ascii="Times New Roman" w:hAnsi="Times New Roman"/>
              </w:rPr>
              <w:t>Iodete</w:t>
            </w:r>
            <w:proofErr w:type="spellEnd"/>
            <w:r w:rsidRPr="009C45B9">
              <w:rPr>
                <w:rFonts w:ascii="Times New Roman" w:hAnsi="Times New Roman"/>
              </w:rPr>
              <w:t xml:space="preserve"> </w:t>
            </w:r>
            <w:proofErr w:type="spellStart"/>
            <w:r w:rsidRPr="009C45B9">
              <w:rPr>
                <w:rFonts w:ascii="Times New Roman" w:hAnsi="Times New Roman"/>
              </w:rPr>
              <w:t>Cordova</w:t>
            </w:r>
            <w:proofErr w:type="spellEnd"/>
            <w:r w:rsidRPr="009C45B9">
              <w:rPr>
                <w:rFonts w:ascii="Times New Roman" w:hAnsi="Times New Roman"/>
              </w:rPr>
              <w:t xml:space="preserve"> Passos</w:t>
            </w:r>
          </w:p>
        </w:tc>
        <w:tc>
          <w:tcPr>
            <w:tcW w:w="3793" w:type="dxa"/>
          </w:tcPr>
          <w:p w14:paraId="0016AB88"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49 - 991205653</w:t>
            </w:r>
          </w:p>
        </w:tc>
      </w:tr>
      <w:tr w:rsidR="00CA4258" w14:paraId="4F64EF69" w14:textId="77777777" w:rsidTr="009B6B4A">
        <w:tc>
          <w:tcPr>
            <w:tcW w:w="2943" w:type="dxa"/>
            <w:vMerge/>
          </w:tcPr>
          <w:p w14:paraId="42DFCF25" w14:textId="77777777" w:rsidR="00CA4258" w:rsidRPr="009C45B9" w:rsidRDefault="00CA4258" w:rsidP="009B6B4A">
            <w:pPr>
              <w:autoSpaceDE w:val="0"/>
              <w:autoSpaceDN w:val="0"/>
              <w:adjustRightInd w:val="0"/>
              <w:spacing w:line="360" w:lineRule="auto"/>
              <w:jc w:val="both"/>
              <w:rPr>
                <w:rFonts w:ascii="Times New Roman" w:hAnsi="Times New Roman"/>
              </w:rPr>
            </w:pPr>
          </w:p>
        </w:tc>
        <w:tc>
          <w:tcPr>
            <w:tcW w:w="2552" w:type="dxa"/>
          </w:tcPr>
          <w:p w14:paraId="1F1A9887"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Adiles S. Bevilaqua</w:t>
            </w:r>
          </w:p>
        </w:tc>
        <w:tc>
          <w:tcPr>
            <w:tcW w:w="3793" w:type="dxa"/>
          </w:tcPr>
          <w:p w14:paraId="5A5A25B1"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49 - 991922485</w:t>
            </w:r>
          </w:p>
        </w:tc>
      </w:tr>
      <w:tr w:rsidR="00CA4258" w14:paraId="0E1F4A09" w14:textId="77777777" w:rsidTr="009B6B4A">
        <w:tc>
          <w:tcPr>
            <w:tcW w:w="2943" w:type="dxa"/>
            <w:vMerge w:val="restart"/>
          </w:tcPr>
          <w:p w14:paraId="6E416F80" w14:textId="77777777" w:rsidR="00CA4258" w:rsidRPr="009C45B9" w:rsidRDefault="00CA4258" w:rsidP="009B6B4A">
            <w:pPr>
              <w:autoSpaceDE w:val="0"/>
              <w:autoSpaceDN w:val="0"/>
              <w:adjustRightInd w:val="0"/>
              <w:spacing w:line="360" w:lineRule="auto"/>
              <w:jc w:val="both"/>
              <w:rPr>
                <w:rFonts w:ascii="Times New Roman" w:hAnsi="Times New Roman"/>
              </w:rPr>
            </w:pPr>
            <w:r w:rsidRPr="009C45B9">
              <w:rPr>
                <w:rFonts w:ascii="Times New Roman" w:hAnsi="Times New Roman"/>
              </w:rPr>
              <w:t>Secretaria de Saúde</w:t>
            </w:r>
          </w:p>
        </w:tc>
        <w:tc>
          <w:tcPr>
            <w:tcW w:w="2552" w:type="dxa"/>
          </w:tcPr>
          <w:p w14:paraId="5F5F71F7"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 xml:space="preserve">Andreia </w:t>
            </w:r>
            <w:proofErr w:type="spellStart"/>
            <w:r>
              <w:rPr>
                <w:rFonts w:ascii="Times New Roman" w:hAnsi="Times New Roman"/>
              </w:rPr>
              <w:t>Piccinin</w:t>
            </w:r>
            <w:proofErr w:type="spellEnd"/>
          </w:p>
        </w:tc>
        <w:tc>
          <w:tcPr>
            <w:tcW w:w="3793" w:type="dxa"/>
          </w:tcPr>
          <w:p w14:paraId="6BA4034B"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49 - 999451245</w:t>
            </w:r>
          </w:p>
        </w:tc>
      </w:tr>
      <w:tr w:rsidR="00CA4258" w14:paraId="396D955F" w14:textId="77777777" w:rsidTr="009B6B4A">
        <w:tc>
          <w:tcPr>
            <w:tcW w:w="2943" w:type="dxa"/>
            <w:vMerge/>
          </w:tcPr>
          <w:p w14:paraId="6168036C" w14:textId="77777777" w:rsidR="00CA4258" w:rsidRPr="009C45B9" w:rsidRDefault="00CA4258" w:rsidP="009B6B4A">
            <w:pPr>
              <w:autoSpaceDE w:val="0"/>
              <w:autoSpaceDN w:val="0"/>
              <w:adjustRightInd w:val="0"/>
              <w:spacing w:line="360" w:lineRule="auto"/>
              <w:jc w:val="both"/>
              <w:rPr>
                <w:rFonts w:ascii="Times New Roman" w:hAnsi="Times New Roman"/>
              </w:rPr>
            </w:pPr>
          </w:p>
        </w:tc>
        <w:tc>
          <w:tcPr>
            <w:tcW w:w="2552" w:type="dxa"/>
          </w:tcPr>
          <w:p w14:paraId="6E58435D" w14:textId="77777777" w:rsidR="00CA4258"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 xml:space="preserve">Ivonete Lisboa </w:t>
            </w:r>
            <w:proofErr w:type="spellStart"/>
            <w:r>
              <w:rPr>
                <w:rFonts w:ascii="Times New Roman" w:hAnsi="Times New Roman"/>
              </w:rPr>
              <w:t>Meneguzzi</w:t>
            </w:r>
            <w:proofErr w:type="spellEnd"/>
          </w:p>
        </w:tc>
        <w:tc>
          <w:tcPr>
            <w:tcW w:w="3793" w:type="dxa"/>
          </w:tcPr>
          <w:p w14:paraId="4B1D2DA9" w14:textId="77777777" w:rsidR="00CA4258" w:rsidRPr="009C45B9" w:rsidRDefault="00CA4258" w:rsidP="009B6B4A">
            <w:pPr>
              <w:autoSpaceDE w:val="0"/>
              <w:autoSpaceDN w:val="0"/>
              <w:adjustRightInd w:val="0"/>
              <w:spacing w:line="360" w:lineRule="auto"/>
              <w:jc w:val="both"/>
              <w:rPr>
                <w:rFonts w:ascii="Times New Roman" w:hAnsi="Times New Roman"/>
              </w:rPr>
            </w:pPr>
            <w:r>
              <w:rPr>
                <w:rFonts w:ascii="Times New Roman" w:hAnsi="Times New Roman"/>
              </w:rPr>
              <w:t>49 – 999813941</w:t>
            </w:r>
          </w:p>
        </w:tc>
      </w:tr>
    </w:tbl>
    <w:p w14:paraId="65C6CDD4" w14:textId="2C33E657" w:rsidR="00DF0028" w:rsidRPr="00CA4258" w:rsidRDefault="00DF0028" w:rsidP="00CA4258">
      <w:pPr>
        <w:spacing w:after="160" w:line="259" w:lineRule="auto"/>
        <w:jc w:val="both"/>
        <w:rPr>
          <w:rFonts w:ascii="Times New Roman" w:hAnsi="Times New Roman"/>
          <w:sz w:val="24"/>
          <w:szCs w:val="24"/>
        </w:rPr>
      </w:pPr>
    </w:p>
    <w:p w14:paraId="4A3ABD13" w14:textId="77777777" w:rsidR="00CA4258" w:rsidRPr="00C42A71" w:rsidRDefault="00CA4258" w:rsidP="00CA4258">
      <w:pPr>
        <w:jc w:val="center"/>
        <w:rPr>
          <w:rFonts w:ascii="Times New Roman" w:hAnsi="Times New Roman"/>
          <w:b/>
          <w:sz w:val="28"/>
          <w:szCs w:val="28"/>
        </w:rPr>
      </w:pPr>
      <w:r w:rsidRPr="00C42A71">
        <w:rPr>
          <w:rFonts w:ascii="Times New Roman" w:hAnsi="Times New Roman"/>
          <w:b/>
          <w:sz w:val="28"/>
          <w:szCs w:val="28"/>
        </w:rPr>
        <w:t>11 - Planejamento da divulgação deste protocolo</w:t>
      </w:r>
    </w:p>
    <w:p w14:paraId="4A746748" w14:textId="77777777" w:rsidR="00CA4258"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 xml:space="preserve">Através das capacitações com os profissionais que fazem o atendimento direto para a criança e ao adolescente e nas capacitações para os atores do Sistema de Garantia dos Direitos. </w:t>
      </w:r>
    </w:p>
    <w:p w14:paraId="6EAB05C7" w14:textId="77777777" w:rsidR="00CA4258"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 xml:space="preserve">Produção de materiais impressos e digitais para os profissionais. </w:t>
      </w:r>
    </w:p>
    <w:p w14:paraId="32098E38" w14:textId="77777777" w:rsidR="00CA4258"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 xml:space="preserve">Produção de materiais para a comunidade sobre tipos de violência e informação dos serviços para atender crianças e adolescentes vítimas ou testemunhas de violência. </w:t>
      </w:r>
    </w:p>
    <w:p w14:paraId="33A1B59D" w14:textId="77777777" w:rsidR="00CA4258" w:rsidRDefault="00CA4258" w:rsidP="00CA4258">
      <w:pPr>
        <w:spacing w:line="360" w:lineRule="auto"/>
        <w:ind w:firstLine="708"/>
        <w:jc w:val="both"/>
        <w:rPr>
          <w:rFonts w:ascii="Times New Roman" w:hAnsi="Times New Roman"/>
          <w:bCs/>
          <w:sz w:val="24"/>
        </w:rPr>
      </w:pPr>
      <w:r>
        <w:rPr>
          <w:rFonts w:ascii="Times New Roman" w:hAnsi="Times New Roman"/>
          <w:bCs/>
          <w:sz w:val="24"/>
        </w:rPr>
        <w:t>Realização de</w:t>
      </w:r>
      <w:r w:rsidRPr="00D70BC2">
        <w:rPr>
          <w:rFonts w:ascii="Times New Roman" w:hAnsi="Times New Roman"/>
          <w:bCs/>
          <w:sz w:val="24"/>
        </w:rPr>
        <w:t xml:space="preserve"> Campanhas e Eventos para a comunidade sobre o tema, além do uso da mídia local para promover o assunto. </w:t>
      </w:r>
    </w:p>
    <w:p w14:paraId="5DC11582" w14:textId="77777777" w:rsidR="00CA4258"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 xml:space="preserve">Criação de um link no site da prefeitura contendo materiais e informação do tema para acesso da comunidade. </w:t>
      </w:r>
    </w:p>
    <w:p w14:paraId="53631562" w14:textId="77777777" w:rsidR="00CA4258" w:rsidRPr="00D70BC2" w:rsidRDefault="00CA4258" w:rsidP="00CA4258">
      <w:pPr>
        <w:spacing w:line="360" w:lineRule="auto"/>
        <w:ind w:firstLine="708"/>
        <w:jc w:val="both"/>
        <w:rPr>
          <w:rFonts w:ascii="Times New Roman" w:hAnsi="Times New Roman"/>
          <w:bCs/>
          <w:sz w:val="24"/>
        </w:rPr>
      </w:pPr>
      <w:r w:rsidRPr="00D70BC2">
        <w:rPr>
          <w:rFonts w:ascii="Times New Roman" w:hAnsi="Times New Roman"/>
          <w:bCs/>
          <w:sz w:val="24"/>
        </w:rPr>
        <w:t xml:space="preserve">Criação de vídeo institucional da Escuta Especializada. </w:t>
      </w:r>
    </w:p>
    <w:p w14:paraId="04357DA4" w14:textId="77777777" w:rsidR="00CA4258" w:rsidRPr="006911B1" w:rsidRDefault="00CA4258" w:rsidP="00CA4258">
      <w:pPr>
        <w:jc w:val="center"/>
        <w:rPr>
          <w:rFonts w:ascii="Times New Roman" w:hAnsi="Times New Roman"/>
          <w:b/>
          <w:sz w:val="28"/>
          <w:szCs w:val="28"/>
        </w:rPr>
      </w:pPr>
      <w:r w:rsidRPr="006911B1">
        <w:rPr>
          <w:rFonts w:ascii="Times New Roman" w:hAnsi="Times New Roman"/>
          <w:b/>
          <w:sz w:val="28"/>
          <w:szCs w:val="28"/>
        </w:rPr>
        <w:t>12 - Referências Bibliográficas</w:t>
      </w:r>
    </w:p>
    <w:p w14:paraId="1321A079"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Declaração Universal dos Direitos Humanos, de 1948; </w:t>
      </w:r>
    </w:p>
    <w:p w14:paraId="0C15F5A9" w14:textId="77777777" w:rsidR="00CA4258" w:rsidRPr="00D70BC2" w:rsidRDefault="00CA4258" w:rsidP="00CA4258">
      <w:pPr>
        <w:jc w:val="both"/>
        <w:rPr>
          <w:rFonts w:ascii="Times New Roman" w:hAnsi="Times New Roman"/>
          <w:sz w:val="24"/>
        </w:rPr>
      </w:pPr>
      <w:r w:rsidRPr="00D70BC2">
        <w:rPr>
          <w:rFonts w:ascii="Times New Roman" w:hAnsi="Times New Roman"/>
          <w:sz w:val="24"/>
        </w:rPr>
        <w:t>Declaração Universal dos Direitos da Criança, de 1959;</w:t>
      </w:r>
    </w:p>
    <w:p w14:paraId="417E149C" w14:textId="77777777" w:rsidR="00CA4258" w:rsidRPr="00D70BC2" w:rsidRDefault="00CA4258" w:rsidP="00CA4258">
      <w:pPr>
        <w:jc w:val="both"/>
        <w:rPr>
          <w:rFonts w:ascii="Times New Roman" w:hAnsi="Times New Roman"/>
          <w:sz w:val="24"/>
        </w:rPr>
      </w:pPr>
      <w:r w:rsidRPr="00D70BC2">
        <w:rPr>
          <w:rFonts w:ascii="Times New Roman" w:hAnsi="Times New Roman"/>
          <w:sz w:val="24"/>
        </w:rPr>
        <w:t>Estatuto da Criança e do Adolescente, de 1990;</w:t>
      </w:r>
    </w:p>
    <w:p w14:paraId="1CE971B3"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RESOLUÇÃO Nº </w:t>
      </w:r>
      <w:proofErr w:type="gramStart"/>
      <w:r w:rsidRPr="00D70BC2">
        <w:rPr>
          <w:rFonts w:ascii="Times New Roman" w:hAnsi="Times New Roman"/>
          <w:sz w:val="24"/>
        </w:rPr>
        <w:t>113,  DE</w:t>
      </w:r>
      <w:proofErr w:type="gramEnd"/>
      <w:r w:rsidRPr="00D70BC2">
        <w:rPr>
          <w:rFonts w:ascii="Times New Roman" w:hAnsi="Times New Roman"/>
          <w:sz w:val="24"/>
        </w:rPr>
        <w:t xml:space="preserve"> 19 DE ABRIL DE 2006</w:t>
      </w:r>
    </w:p>
    <w:p w14:paraId="42BBAF60" w14:textId="77777777" w:rsidR="00CA4258" w:rsidRPr="00D70BC2" w:rsidRDefault="00CA4258" w:rsidP="00CA4258">
      <w:pPr>
        <w:jc w:val="both"/>
        <w:rPr>
          <w:rFonts w:ascii="Times New Roman" w:hAnsi="Times New Roman"/>
          <w:sz w:val="24"/>
        </w:rPr>
      </w:pPr>
      <w:r w:rsidRPr="00D70BC2">
        <w:rPr>
          <w:rFonts w:ascii="Times New Roman" w:hAnsi="Times New Roman"/>
          <w:sz w:val="24"/>
        </w:rPr>
        <w:t>Resolução nº 20/2005 – ECOSOC - Conselho Econômico e Social das Nações Unidas</w:t>
      </w:r>
    </w:p>
    <w:p w14:paraId="3543DD6D"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Escuta de crianças e adolescentes em situação de violência       </w:t>
      </w:r>
      <w:proofErr w:type="gramStart"/>
      <w:r w:rsidRPr="00D70BC2">
        <w:rPr>
          <w:rFonts w:ascii="Times New Roman" w:hAnsi="Times New Roman"/>
          <w:sz w:val="24"/>
        </w:rPr>
        <w:t>sexual :</w:t>
      </w:r>
      <w:proofErr w:type="gramEnd"/>
      <w:r w:rsidRPr="00D70BC2">
        <w:rPr>
          <w:rFonts w:ascii="Times New Roman" w:hAnsi="Times New Roman"/>
          <w:sz w:val="24"/>
        </w:rPr>
        <w:t xml:space="preserve"> aspectos teóricos e metodológicos : guia para       capacitação em depoimento especial de crianças e       adolescentes / organizadores, Benedito Rodrigues dos      Santos, Itamar Batista Gonçalves, Gorete Vasconcelos ;        (</w:t>
      </w:r>
      <w:proofErr w:type="spellStart"/>
      <w:r w:rsidRPr="00D70BC2">
        <w:rPr>
          <w:rFonts w:ascii="Times New Roman" w:hAnsi="Times New Roman"/>
          <w:sz w:val="24"/>
        </w:rPr>
        <w:t>coords</w:t>
      </w:r>
      <w:proofErr w:type="spellEnd"/>
      <w:r w:rsidRPr="00D70BC2">
        <w:rPr>
          <w:rFonts w:ascii="Times New Roman" w:hAnsi="Times New Roman"/>
          <w:sz w:val="24"/>
        </w:rPr>
        <w:t xml:space="preserve">.), Paola Barbieri, Vanessa Nascimento – Brasília,      DF : </w:t>
      </w:r>
      <w:proofErr w:type="spellStart"/>
      <w:r w:rsidRPr="00D70BC2">
        <w:rPr>
          <w:rFonts w:ascii="Times New Roman" w:hAnsi="Times New Roman"/>
          <w:sz w:val="24"/>
        </w:rPr>
        <w:t>EdUCB</w:t>
      </w:r>
      <w:proofErr w:type="spellEnd"/>
      <w:r w:rsidRPr="00D70BC2">
        <w:rPr>
          <w:rFonts w:ascii="Times New Roman" w:hAnsi="Times New Roman"/>
          <w:sz w:val="24"/>
        </w:rPr>
        <w:t>, 2014</w:t>
      </w:r>
    </w:p>
    <w:p w14:paraId="0792797D" w14:textId="77777777" w:rsidR="00CA4258" w:rsidRPr="00D70BC2" w:rsidRDefault="00CA4258" w:rsidP="00CA4258">
      <w:pPr>
        <w:jc w:val="both"/>
        <w:rPr>
          <w:rFonts w:ascii="Times New Roman" w:hAnsi="Times New Roman"/>
          <w:sz w:val="24"/>
        </w:rPr>
      </w:pPr>
      <w:r w:rsidRPr="00D70BC2">
        <w:rPr>
          <w:rFonts w:ascii="Times New Roman" w:hAnsi="Times New Roman"/>
          <w:sz w:val="24"/>
        </w:rPr>
        <w:t xml:space="preserve">Violência contra Crianças e Adolescentes:  Análise de Cenários e Propostas de Políticas Públicas / elaboração de Marcia Teresinha </w:t>
      </w:r>
      <w:proofErr w:type="spellStart"/>
      <w:r w:rsidRPr="00D70BC2">
        <w:rPr>
          <w:rFonts w:ascii="Times New Roman" w:hAnsi="Times New Roman"/>
          <w:sz w:val="24"/>
        </w:rPr>
        <w:t>Moreschi</w:t>
      </w:r>
      <w:proofErr w:type="spellEnd"/>
      <w:r w:rsidRPr="00D70BC2">
        <w:rPr>
          <w:rFonts w:ascii="Times New Roman" w:hAnsi="Times New Roman"/>
          <w:sz w:val="24"/>
        </w:rPr>
        <w:t xml:space="preserve"> – Documento eletrônico – Brasília: Ministério dos Direitos Humanos, 2018, 377p</w:t>
      </w:r>
    </w:p>
    <w:p w14:paraId="4A7AEFCF" w14:textId="77777777" w:rsidR="00CA4258" w:rsidRDefault="00CA4258" w:rsidP="00CA4258">
      <w:pPr>
        <w:jc w:val="both"/>
        <w:rPr>
          <w:rFonts w:ascii="Times New Roman" w:hAnsi="Times New Roman"/>
          <w:b/>
          <w:sz w:val="24"/>
        </w:rPr>
      </w:pPr>
    </w:p>
    <w:p w14:paraId="7E299747" w14:textId="104F3A44" w:rsidR="00CA4258" w:rsidRDefault="00CA4258" w:rsidP="00CA4258">
      <w:pPr>
        <w:jc w:val="both"/>
        <w:rPr>
          <w:rFonts w:ascii="Times New Roman" w:hAnsi="Times New Roman"/>
          <w:b/>
          <w:sz w:val="24"/>
        </w:rPr>
      </w:pPr>
      <w:r>
        <w:rPr>
          <w:rFonts w:ascii="Times New Roman" w:hAnsi="Times New Roman"/>
          <w:b/>
          <w:sz w:val="24"/>
        </w:rPr>
        <w:t xml:space="preserve">Tangará, 24 de </w:t>
      </w:r>
      <w:proofErr w:type="gramStart"/>
      <w:r>
        <w:rPr>
          <w:rFonts w:ascii="Times New Roman" w:hAnsi="Times New Roman"/>
          <w:b/>
          <w:sz w:val="24"/>
        </w:rPr>
        <w:t>Agosto</w:t>
      </w:r>
      <w:proofErr w:type="gramEnd"/>
      <w:r>
        <w:rPr>
          <w:rFonts w:ascii="Times New Roman" w:hAnsi="Times New Roman"/>
          <w:b/>
          <w:sz w:val="24"/>
        </w:rPr>
        <w:t xml:space="preserve"> de 2022</w:t>
      </w:r>
    </w:p>
    <w:p w14:paraId="1C9D78A1" w14:textId="77777777" w:rsidR="00CA4258" w:rsidRDefault="00CA4258" w:rsidP="00CA4258">
      <w:pPr>
        <w:jc w:val="both"/>
        <w:rPr>
          <w:rFonts w:ascii="Times New Roman" w:hAnsi="Times New Roman"/>
          <w:b/>
          <w:sz w:val="24"/>
        </w:rPr>
      </w:pPr>
    </w:p>
    <w:p w14:paraId="60297973" w14:textId="3FE988B0" w:rsidR="00CA4258" w:rsidRDefault="00CA4258" w:rsidP="00CA4258">
      <w:pPr>
        <w:jc w:val="both"/>
        <w:rPr>
          <w:rFonts w:ascii="Times New Roman" w:hAnsi="Times New Roman"/>
          <w:b/>
          <w:sz w:val="24"/>
        </w:rPr>
      </w:pPr>
      <w:r>
        <w:rPr>
          <w:rFonts w:ascii="Times New Roman" w:hAnsi="Times New Roman"/>
          <w:b/>
          <w:sz w:val="24"/>
        </w:rPr>
        <w:t>Documento aprovado em reunião extraordinária do Conselho Municipal dos Direitos da Criança e do Adolescente, conforme Ata n.º 163 de 24/08/2022.</w:t>
      </w:r>
    </w:p>
    <w:p w14:paraId="7D2DA3DF" w14:textId="5AF49D58" w:rsidR="00C7701A" w:rsidRDefault="00C7701A" w:rsidP="00CA4258">
      <w:pPr>
        <w:jc w:val="both"/>
        <w:rPr>
          <w:rFonts w:ascii="Times New Roman" w:hAnsi="Times New Roman"/>
          <w:b/>
          <w:sz w:val="24"/>
        </w:rPr>
      </w:pPr>
    </w:p>
    <w:p w14:paraId="75451235" w14:textId="75D861E7" w:rsidR="00C7701A" w:rsidRDefault="00C7701A" w:rsidP="00CA4258">
      <w:pPr>
        <w:jc w:val="both"/>
        <w:rPr>
          <w:rFonts w:ascii="Times New Roman" w:hAnsi="Times New Roman"/>
          <w:b/>
          <w:sz w:val="24"/>
        </w:rPr>
      </w:pPr>
    </w:p>
    <w:p w14:paraId="0930D56E" w14:textId="31788FD7" w:rsidR="00C7701A" w:rsidRDefault="00C7701A" w:rsidP="00CA4258">
      <w:pPr>
        <w:jc w:val="both"/>
        <w:rPr>
          <w:rFonts w:ascii="Times New Roman" w:hAnsi="Times New Roman"/>
          <w:b/>
          <w:sz w:val="24"/>
        </w:rPr>
      </w:pPr>
    </w:p>
    <w:p w14:paraId="7932EB64" w14:textId="317D55B0" w:rsidR="00C7701A" w:rsidRDefault="00C7701A" w:rsidP="00CA4258">
      <w:pPr>
        <w:jc w:val="both"/>
        <w:rPr>
          <w:rFonts w:ascii="Times New Roman" w:hAnsi="Times New Roman"/>
          <w:b/>
          <w:sz w:val="24"/>
        </w:rPr>
      </w:pPr>
    </w:p>
    <w:p w14:paraId="304D0C3E" w14:textId="16DB6F0F" w:rsidR="00C7701A" w:rsidRDefault="00C7701A" w:rsidP="00CA4258">
      <w:pPr>
        <w:jc w:val="both"/>
        <w:rPr>
          <w:rFonts w:ascii="Times New Roman" w:hAnsi="Times New Roman"/>
          <w:b/>
          <w:sz w:val="24"/>
        </w:rPr>
      </w:pPr>
    </w:p>
    <w:p w14:paraId="7B403F54" w14:textId="6ACA7226" w:rsidR="00C7701A" w:rsidRDefault="00C7701A" w:rsidP="00CA4258">
      <w:pPr>
        <w:jc w:val="both"/>
        <w:rPr>
          <w:rFonts w:ascii="Times New Roman" w:hAnsi="Times New Roman"/>
          <w:b/>
          <w:sz w:val="24"/>
        </w:rPr>
      </w:pPr>
    </w:p>
    <w:p w14:paraId="738A06B9" w14:textId="1130EF34" w:rsidR="00C7701A" w:rsidRDefault="00C7701A" w:rsidP="00CA4258">
      <w:pPr>
        <w:jc w:val="both"/>
        <w:rPr>
          <w:rFonts w:ascii="Times New Roman" w:hAnsi="Times New Roman"/>
          <w:b/>
          <w:sz w:val="24"/>
        </w:rPr>
      </w:pPr>
    </w:p>
    <w:p w14:paraId="1D556B72" w14:textId="7107A7D0" w:rsidR="00C7701A" w:rsidRDefault="00C7701A" w:rsidP="00CA4258">
      <w:pPr>
        <w:jc w:val="both"/>
        <w:rPr>
          <w:rFonts w:ascii="Times New Roman" w:hAnsi="Times New Roman"/>
          <w:b/>
          <w:sz w:val="24"/>
        </w:rPr>
      </w:pPr>
    </w:p>
    <w:p w14:paraId="4DBDC7A1" w14:textId="04A04914" w:rsidR="00C7701A" w:rsidRDefault="00C7701A" w:rsidP="00CA4258">
      <w:pPr>
        <w:jc w:val="both"/>
        <w:rPr>
          <w:rFonts w:ascii="Times New Roman" w:hAnsi="Times New Roman"/>
          <w:b/>
          <w:sz w:val="24"/>
        </w:rPr>
      </w:pPr>
    </w:p>
    <w:p w14:paraId="142032B9" w14:textId="3246AE5C" w:rsidR="00C7701A" w:rsidRDefault="00C7701A" w:rsidP="00CA4258">
      <w:pPr>
        <w:jc w:val="both"/>
        <w:rPr>
          <w:rFonts w:ascii="Times New Roman" w:hAnsi="Times New Roman"/>
          <w:b/>
          <w:sz w:val="24"/>
        </w:rPr>
      </w:pPr>
    </w:p>
    <w:p w14:paraId="5C9BE061" w14:textId="62FBC4B9" w:rsidR="00C7701A" w:rsidRDefault="00C7701A" w:rsidP="00CA4258">
      <w:pPr>
        <w:jc w:val="both"/>
        <w:rPr>
          <w:rFonts w:ascii="Times New Roman" w:hAnsi="Times New Roman"/>
          <w:b/>
          <w:sz w:val="24"/>
        </w:rPr>
      </w:pPr>
    </w:p>
    <w:p w14:paraId="267DBE59" w14:textId="77777777" w:rsidR="00C7701A" w:rsidRDefault="00C7701A" w:rsidP="00C7701A">
      <w:pPr>
        <w:rPr>
          <w:rFonts w:ascii="Times New Roman" w:hAnsi="Times New Roman"/>
          <w:b/>
          <w:i/>
          <w:sz w:val="28"/>
          <w:szCs w:val="28"/>
          <w:u w:val="single"/>
        </w:rPr>
        <w:sectPr w:rsidR="00C7701A" w:rsidSect="00411291">
          <w:headerReference w:type="default" r:id="rId8"/>
          <w:footerReference w:type="default" r:id="rId9"/>
          <w:pgSz w:w="11906" w:h="16838"/>
          <w:pgMar w:top="1417" w:right="1416" w:bottom="1417" w:left="1276" w:header="708" w:footer="708" w:gutter="0"/>
          <w:cols w:space="708"/>
          <w:docGrid w:linePitch="360"/>
        </w:sectPr>
      </w:pPr>
    </w:p>
    <w:p w14:paraId="79ACA2D9" w14:textId="77777777" w:rsidR="00C7701A" w:rsidRPr="006911B1" w:rsidRDefault="00C7701A" w:rsidP="00C7701A">
      <w:pPr>
        <w:jc w:val="center"/>
        <w:rPr>
          <w:rFonts w:ascii="Times New Roman" w:hAnsi="Times New Roman"/>
          <w:b/>
          <w:i/>
          <w:sz w:val="28"/>
          <w:szCs w:val="28"/>
          <w:u w:val="single"/>
        </w:rPr>
      </w:pPr>
      <w:r w:rsidRPr="006911B1">
        <w:rPr>
          <w:rFonts w:ascii="Times New Roman" w:hAnsi="Times New Roman"/>
          <w:b/>
          <w:i/>
          <w:sz w:val="28"/>
          <w:szCs w:val="28"/>
          <w:u w:val="single"/>
        </w:rPr>
        <w:t>Anexo I – Fluxo da Escuta especializada</w:t>
      </w:r>
    </w:p>
    <w:p w14:paraId="6EF065ED" w14:textId="77777777" w:rsidR="00C7701A" w:rsidRPr="006911B1" w:rsidRDefault="00C7701A" w:rsidP="00C7701A">
      <w:pPr>
        <w:jc w:val="center"/>
        <w:rPr>
          <w:rFonts w:ascii="Times New Roman" w:hAnsi="Times New Roman"/>
          <w:b/>
          <w:sz w:val="32"/>
          <w:szCs w:val="32"/>
        </w:rPr>
      </w:pPr>
      <w:r w:rsidRPr="007B3835">
        <w:rPr>
          <w:rFonts w:ascii="Times New Roman" w:hAnsi="Times New Roman"/>
          <w:bCs/>
          <w:iCs/>
          <w:sz w:val="32"/>
          <w:szCs w:val="32"/>
        </w:rPr>
        <w:t>Fluxo Inicial</w:t>
      </w:r>
      <w:r w:rsidRPr="006911B1">
        <w:rPr>
          <w:rFonts w:ascii="Times New Roman" w:hAnsi="Times New Roman"/>
          <w:bCs/>
          <w:sz w:val="32"/>
          <w:szCs w:val="32"/>
        </w:rPr>
        <w:t xml:space="preserve"> de</w:t>
      </w:r>
      <w:r w:rsidRPr="006911B1">
        <w:rPr>
          <w:rFonts w:ascii="Times New Roman" w:hAnsi="Times New Roman"/>
          <w:b/>
          <w:sz w:val="32"/>
          <w:szCs w:val="32"/>
        </w:rPr>
        <w:t xml:space="preserve"> </w:t>
      </w:r>
      <w:r w:rsidRPr="006911B1">
        <w:rPr>
          <w:rFonts w:ascii="Times New Roman" w:hAnsi="Times New Roman"/>
          <w:bCs/>
          <w:sz w:val="32"/>
          <w:szCs w:val="32"/>
        </w:rPr>
        <w:t>Proteção e Atendimento da Escuta Especializada</w:t>
      </w:r>
      <w:r>
        <w:rPr>
          <w:rFonts w:ascii="Times New Roman" w:hAnsi="Times New Roman"/>
          <w:bCs/>
          <w:sz w:val="32"/>
          <w:szCs w:val="32"/>
        </w:rPr>
        <w:t>.</w:t>
      </w:r>
    </w:p>
    <w:p w14:paraId="1783221F" w14:textId="164FC608" w:rsidR="00C7701A" w:rsidRPr="00D70BC2" w:rsidRDefault="00C7701A" w:rsidP="00C7701A">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3E50E181" wp14:editId="344D58AD">
                <wp:simplePos x="0" y="0"/>
                <wp:positionH relativeFrom="column">
                  <wp:posOffset>998220</wp:posOffset>
                </wp:positionH>
                <wp:positionV relativeFrom="paragraph">
                  <wp:posOffset>67945</wp:posOffset>
                </wp:positionV>
                <wp:extent cx="2303780" cy="607060"/>
                <wp:effectExtent l="0" t="0" r="20320" b="2159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607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0A5F2" w14:textId="77777777" w:rsidR="00C7701A" w:rsidRDefault="00C7701A" w:rsidP="00C7701A">
                            <w:pPr>
                              <w:jc w:val="center"/>
                            </w:pPr>
                            <w:r w:rsidRPr="007F0257">
                              <w:rPr>
                                <w:b/>
                              </w:rPr>
                              <w:t>Revelação Espontânea</w:t>
                            </w:r>
                            <w:r>
                              <w:t xml:space="preserve"> pela Criança ou Adolescente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50E181" id="Retângulo 16" o:spid="_x0000_s1026" style="position:absolute;margin-left:78.6pt;margin-top:5.35pt;width:181.4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agbgIAADcFAAAOAAAAZHJzL2Uyb0RvYy54bWysVE1v2zAMvQ/YfxB0X+2knzPqFEGLDgOC&#10;tmg79KzIUm1MFjVKiZ39+lGy4xZtscMwHwxRJB+pp0edX/StYVuFvgFb8tlBzpmyEqrGPpf8x+P1&#10;lzPOfBC2EgasKvlOeX6x+PzpvHOFmkMNplLICMT6onMlr0NwRZZ5WatW+ANwypJTA7YikInPWYWi&#10;I/TWZPM8P8k6wMohSOU97V4NTr5I+ForGW619iowU3LqLaQ/pv86/rPFuSieUbi6kWMb4h+6aEVj&#10;qegEdSWCYBts3kG1jUTwoMOBhDYDrRup0hnoNLP8zWkeauFUOguR491Ek/9/sPJm++DuMLbu3Qrk&#10;T0+MZJ3zxeSJhh9jeo1tjKXGWZ9Y3E0sqj4wSZvzw/zw9IzIluQ7yU/zk0RzJop9tkMfviloWVyU&#10;HOmWEnliu/Ih1hfFPmRsZqifOgk7o2ILxt4rzZoqVkzZSTPq0iDbCrptIaWyYTa4alGpYfs4py9e&#10;OxWZMpKVACOyboyZsEeAqMf32APMGB9TVZLclJz/rbEhecpIlcGGKbltLOBHAIZONVYe4vckDdRE&#10;lkK/7ikkLtdQ7e6QIQza905eN0T7SvhwJ5DETjdFAxxu6acNdCWHccVZDfj7o/0YTxokL2cdDU/J&#10;/a+NQMWZ+W5JnV9nR0dx2pJxdHw6JwNfe9avPXbTXgLd2IyeCifTMsYHs19qhPaJ5nwZq5JLWEm1&#10;Sy4D7o3LMAw1vRRSLZcpjCbMibCyD05G8EhwlNVj/yTQjdoLpNob2A+aKN5IcIiNmRaWmwC6Sfp8&#10;4XWknqYzaWh8SeL4v7ZT1Mt7t/gDAAD//wMAUEsDBBQABgAIAAAAIQA4045e3gAAAAoBAAAPAAAA&#10;ZHJzL2Rvd25yZXYueG1sTI/BTsMwEETvSP0HaytxQdShKG0JcSqEiFClXtryAXa8JBHxOordNPD1&#10;bE9w29kdzbzNt5PrxIhDaD0peFgkIJAqb1uqFXycyvsNiBA1Wd15QgXfGGBbzG5ynVl/oQOOx1gL&#10;DqGQaQVNjH0mZagadDosfI/Et08/OB1ZDrW0g75wuOvkMklW0umWuKHRPb42WH0dz06B2Zn4U5pw&#10;txl9+bRzb++p35NSt/Pp5RlExCn+meGKz+hQMJPxZ7JBdKzT9ZKtPCRrEGxIuQ+EuS5WjyCLXP5/&#10;ofgFAAD//wMAUEsBAi0AFAAGAAgAAAAhALaDOJL+AAAA4QEAABMAAAAAAAAAAAAAAAAAAAAAAFtD&#10;b250ZW50X1R5cGVzXS54bWxQSwECLQAUAAYACAAAACEAOP0h/9YAAACUAQAACwAAAAAAAAAAAAAA&#10;AAAvAQAAX3JlbHMvLnJlbHNQSwECLQAUAAYACAAAACEAQKZWoG4CAAA3BQAADgAAAAAAAAAAAAAA&#10;AAAuAgAAZHJzL2Uyb0RvYy54bWxQSwECLQAUAAYACAAAACEAONOOXt4AAAAKAQAADwAAAAAAAAAA&#10;AAAAAADIBAAAZHJzL2Rvd25yZXYueG1sUEsFBgAAAAAEAAQA8wAAANMFAAAAAA==&#10;" fillcolor="#4472c4 [3204]" strokecolor="#1f3763 [1604]" strokeweight="1pt">
                <v:path arrowok="t"/>
                <v:textbox>
                  <w:txbxContent>
                    <w:p w14:paraId="3890A5F2" w14:textId="77777777" w:rsidR="00C7701A" w:rsidRDefault="00C7701A" w:rsidP="00C7701A">
                      <w:pPr>
                        <w:jc w:val="center"/>
                      </w:pPr>
                      <w:r w:rsidRPr="007F0257">
                        <w:rPr>
                          <w:b/>
                        </w:rPr>
                        <w:t>Revelação Espontânea</w:t>
                      </w:r>
                      <w:r>
                        <w:t xml:space="preserve"> pela Criança ou Adolescente (1)</w:t>
                      </w:r>
                    </w:p>
                  </w:txbxContent>
                </v:textbox>
              </v:rect>
            </w:pict>
          </mc:Fallback>
        </mc:AlternateContent>
      </w:r>
    </w:p>
    <w:p w14:paraId="1CC0BDD4" w14:textId="28D0583B" w:rsidR="00C7701A" w:rsidRPr="00D70BC2" w:rsidRDefault="00C7701A" w:rsidP="00C7701A">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3FE7F6DE" wp14:editId="3032D2DE">
                <wp:simplePos x="0" y="0"/>
                <wp:positionH relativeFrom="column">
                  <wp:posOffset>7856220</wp:posOffset>
                </wp:positionH>
                <wp:positionV relativeFrom="paragraph">
                  <wp:posOffset>248920</wp:posOffset>
                </wp:positionV>
                <wp:extent cx="1638935" cy="730250"/>
                <wp:effectExtent l="0" t="0" r="18415" b="1270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935" cy="730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870CC0" w14:textId="77777777" w:rsidR="00C7701A" w:rsidRPr="003A1E74" w:rsidRDefault="00C7701A" w:rsidP="00C7701A">
                            <w:pPr>
                              <w:jc w:val="center"/>
                              <w:rPr>
                                <w:sz w:val="28"/>
                              </w:rPr>
                            </w:pPr>
                            <w:r w:rsidRPr="003A1E74">
                              <w:rPr>
                                <w:sz w:val="28"/>
                              </w:rPr>
                              <w:t>Ministério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7F6DE" id="Retângulo 15" o:spid="_x0000_s1027" style="position:absolute;margin-left:618.6pt;margin-top:19.6pt;width:129.0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bOdQIAAD4FAAAOAAAAZHJzL2Uyb0RvYy54bWysVE1v2zAMvQ/YfxB0X+2kTT+MOkXQosOA&#10;oA3WDj0rslQbk0WNUuJkv36U7LhFW+wwzAfBFMlH6ulRl1e71rCtQt+ALfnkKOdMWQlVY59L/uPx&#10;9ss5Zz4IWwkDVpV8rzy/mn/+dNm5Qk2hBlMpZARifdG5ktchuCLLvKxVK/wROGXJqQFbEcjE56xC&#10;0RF6a7Jpnp9mHWDlEKTynnZveiefJ3ytlQz3WnsVmCk59RbSimldxzWbX4riGYWrGzm0If6hi1Y0&#10;loqOUDciCLbB5h1U20gEDzocSWgz0LqRKp2BTjPJ35zmoRZOpbMQOd6NNPn/Byvvtg9uhbF175Yg&#10;f3piJOucL0ZPNPwQs9PYxlhqnO0Si/uRRbULTNLm5PT4/OJ4xpkk39lxPp0lmjNRHLId+vBVQcvi&#10;T8mRbimRJ7ZLH2J9URxChmb6+qmTsDcqtmDsd6VZU1HFacpOmlHXBtlW0G0LKZUNk95Vi0r127Oc&#10;vnjtVGTMSFYCjMi6MWbEHgCiHt9j9zBDfExVSXJjcv63xvrkMSNVBhvG5LaxgB8BGDrVULmPP5DU&#10;UxNZCrv1jrihy4iRcWcN1X6FDKEfAe/kbUPsL4UPK4GkeZoOmuNwT4s20JUchj/OasDfH+3HeJIi&#10;eTnraIZK7n9tBCrOzDdLIr2YnJzEoUvGyexsSga+9qxfe+ymvQa6uAm9GE6m3xgfzOFXI7RPNO6L&#10;WJVcwkqqXXIZ8GBch3626cGQarFIYTRoToSlfXAygkeeo7oed08C3SDBQOK9g8O8ieKNEvvYmGlh&#10;sQmgmyTTF16HG6AhTVIaHpT4Cry2U9TLszf/AwAA//8DAFBLAwQUAAYACAAAACEA+SItseAAAAAM&#10;AQAADwAAAGRycy9kb3ducmV2LnhtbEyPQU+DQBCF7yb+h82YeDF2EYoWZGmMkZgmXqz+gIUdgcjO&#10;EnZL0V/v9FRPMy/v5c03xXaxg5hx8r0jBXerCARS40xPrYLPj+p2A8IHTUYPjlDBD3rYlpcXhc6N&#10;O9I7zvvQCi4hn2sFXQhjLqVvOrTar9yIxN6Xm6wOLKdWmkkfudwOMo6ie2l1T3yh0yM+d9h87w9W&#10;Qb2rw29V+5vN7KpsZ19eU/dGSl1fLU+PIAIu4RyGEz6jQ8lMtTuQ8WJgHScPMWcVJBnPU2KdpQmI&#10;mrd0HYMsC/n/ifIPAAD//wMAUEsBAi0AFAAGAAgAAAAhALaDOJL+AAAA4QEAABMAAAAAAAAAAAAA&#10;AAAAAAAAAFtDb250ZW50X1R5cGVzXS54bWxQSwECLQAUAAYACAAAACEAOP0h/9YAAACUAQAACwAA&#10;AAAAAAAAAAAAAAAvAQAAX3JlbHMvLnJlbHNQSwECLQAUAAYACAAAACEA/XEWznUCAAA+BQAADgAA&#10;AAAAAAAAAAAAAAAuAgAAZHJzL2Uyb0RvYy54bWxQSwECLQAUAAYACAAAACEA+SItseAAAAAMAQAA&#10;DwAAAAAAAAAAAAAAAADPBAAAZHJzL2Rvd25yZXYueG1sUEsFBgAAAAAEAAQA8wAAANwFAAAAAA==&#10;" fillcolor="#4472c4 [3204]" strokecolor="#1f3763 [1604]" strokeweight="1pt">
                <v:path arrowok="t"/>
                <v:textbox>
                  <w:txbxContent>
                    <w:p w14:paraId="12870CC0" w14:textId="77777777" w:rsidR="00C7701A" w:rsidRPr="003A1E74" w:rsidRDefault="00C7701A" w:rsidP="00C7701A">
                      <w:pPr>
                        <w:jc w:val="center"/>
                        <w:rPr>
                          <w:sz w:val="28"/>
                        </w:rPr>
                      </w:pPr>
                      <w:r w:rsidRPr="003A1E74">
                        <w:rPr>
                          <w:sz w:val="28"/>
                        </w:rPr>
                        <w:t>Ministério Público</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40F676CB" wp14:editId="475743DE">
                <wp:simplePos x="0" y="0"/>
                <wp:positionH relativeFrom="column">
                  <wp:posOffset>7127875</wp:posOffset>
                </wp:positionH>
                <wp:positionV relativeFrom="paragraph">
                  <wp:posOffset>241300</wp:posOffset>
                </wp:positionV>
                <wp:extent cx="382270" cy="629285"/>
                <wp:effectExtent l="0" t="28258" r="8573" b="46672"/>
                <wp:wrapNone/>
                <wp:docPr id="14" name="Seta: para Baix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2270" cy="6292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049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4" o:spid="_x0000_s1026" type="#_x0000_t67" style="position:absolute;margin-left:561.25pt;margin-top:19pt;width:30.1pt;height:49.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TcdAIAAD8FAAAOAAAAZHJzL2Uyb0RvYy54bWysVE1v2zAMvQ/YfxB0X514/TTqFEGLDgOC&#10;rlg79KzKUm1MFjVKiZP9+lGS43ZtT8N8ECSRfCSfH3V+se0N2yj0Hdiazw9mnCkroensU81/3F9/&#10;OuXMB2EbYcCqmu+U5xeLjx/OB1epElowjUJGINZXg6t5G4KrisLLVvXCH4BTlowasBeBjvhUNCgG&#10;Qu9NUc5mx8UA2DgEqbyn26ts5IuEr7WS4ZvWXgVmak61hbRiWh/jWizORfWEwrWdHMsQ/1BFLzpL&#10;SSeoKxEEW2P3BqrvJIIHHQ4k9AVo3UmVeqBu5rNX3dy1wqnUC5Hj3UST/3+w8mZz524xlu7dCuRP&#10;T4wUg/PVZIkHP/psNfYMgWicHxP99KWuqQ+2TaTuJlLVNjBJl59Py/KEqJdkOi7PytOjSHohqogV&#10;8zr04YuCnsVNzRsY7BIRhoQsNisfsv/eb6wvl5SKCzujIpKx35VmXUNZyxSdZKQuDbKNIAEIKZUN&#10;82xqRaPy9VHqIyeZIlKJCTAi686YCXsEiBJ9i51hRv8YqpIKp+BM2JTm78Jy8BSRMoMNU3DfWcD3&#10;OjPU1Zg5++9JytRElh6h2d1i/nn0O7yT1x0RvhI+3Aok0dMlDXL4Ros2MNQcxh1nLeDv9+6jP2mR&#10;rJwNNEQ197/WAhVn5qsllZ7NDw/j1KXD4dFJSQd8aXl8abHr/hLoN81TdWkb/YPZbzVC/0DzvoxZ&#10;ySSspNw1lwH3h8uQh5teDKmWy+RGk+ZEWNk7JyN4ZDVq6X77INCNqgsk1xvYD5yoXuku+8ZIC8t1&#10;AN0lUT7zOvJNU5qEM74o8Rl4eU5ez+/e4g8AAAD//wMAUEsDBBQABgAIAAAAIQAQWifs4gAAAAwB&#10;AAAPAAAAZHJzL2Rvd25yZXYueG1sTI8xb8IwFIT3Sv0P1kPqVuykgqA0DkJVOyAURCkDo4kfSUT8&#10;HMUG0v76OlM7nu509122HEzLbti7xpKEaCqAIZVWN1RJOHx9PC+AOa9Iq9YSSvhGB8v88SFTqbZ3&#10;+sTb3lcslJBLlYTa+y7l3JU1GuWmtkMK3tn2Rvkg+4rrXt1DuWl5LMScG9VQWKhVh281lpf91Uiw&#10;xWax3h6Lo5+vzu3upzhsN+t3KZ8mw+oVmMfB/4VhxA/okAemk72SdqwNOhIv4YyXMEtmwMZELOII&#10;2Gn0kgR4nvH/J/JfAAAA//8DAFBLAQItABQABgAIAAAAIQC2gziS/gAAAOEBAAATAAAAAAAAAAAA&#10;AAAAAAAAAABbQ29udGVudF9UeXBlc10ueG1sUEsBAi0AFAAGAAgAAAAhADj9If/WAAAAlAEAAAsA&#10;AAAAAAAAAAAAAAAALwEAAF9yZWxzLy5yZWxzUEsBAi0AFAAGAAgAAAAhAPrqBNx0AgAAPwUAAA4A&#10;AAAAAAAAAAAAAAAALgIAAGRycy9lMm9Eb2MueG1sUEsBAi0AFAAGAAgAAAAhABBaJ+ziAAAADAEA&#10;AA8AAAAAAAAAAAAAAAAAzgQAAGRycy9kb3ducmV2LnhtbFBLBQYAAAAABAAEAPMAAADdBQAAAAA=&#10;" adj="15039" fillcolor="#4472c4 [3204]" strokecolor="#1f3763 [1604]" strokeweight="1pt">
                <v:path arrowok="t"/>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4A3822E9" wp14:editId="6E9092AA">
                <wp:simplePos x="0" y="0"/>
                <wp:positionH relativeFrom="column">
                  <wp:posOffset>4507865</wp:posOffset>
                </wp:positionH>
                <wp:positionV relativeFrom="paragraph">
                  <wp:posOffset>259715</wp:posOffset>
                </wp:positionV>
                <wp:extent cx="2303780" cy="735965"/>
                <wp:effectExtent l="0" t="0" r="20320" b="2603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735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65D63C" w14:textId="77777777" w:rsidR="00C7701A" w:rsidRPr="003A1E74" w:rsidRDefault="00C7701A" w:rsidP="00C7701A">
                            <w:pPr>
                              <w:jc w:val="center"/>
                              <w:rPr>
                                <w:b/>
                                <w:sz w:val="32"/>
                              </w:rPr>
                            </w:pPr>
                            <w:r w:rsidRPr="003A1E74">
                              <w:rPr>
                                <w:b/>
                                <w:sz w:val="32"/>
                              </w:rPr>
                              <w:t xml:space="preserve">Conselho Tutelar </w:t>
                            </w:r>
                            <w:r>
                              <w:rPr>
                                <w:sz w:val="20"/>
                              </w:rPr>
                              <w:t>(3</w:t>
                            </w:r>
                            <w:r w:rsidRPr="004527B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3822E9" id="Retângulo 13" o:spid="_x0000_s1028" style="position:absolute;margin-left:354.95pt;margin-top:20.45pt;width:181.4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XNcwIAAD4FAAAOAAAAZHJzL2Uyb0RvYy54bWysVE1v2zAMvQ/YfxB0X+2kTT+COkXQosOA&#10;oA3WDj0rslQbk0WNUmJnv36U7LhFW+wwzAfBFMlH6ulRl1ddY9hOoa/BFnxylHOmrISyts8F//F4&#10;++WcMx+ELYUBqwq+V55fLT5/umzdXE2hAlMqZARi/bx1Ba9CcPMs87JSjfBH4JQlpwZsRCATn7MS&#10;RUvojcmmeX6atYClQ5DKe9q96Z18kfC1VjLca+1VYKbg1FtIK6Z1E9dscSnmzyhcVcuhDfEPXTSi&#10;tlR0hLoRQbAt1u+gmloieNDhSEKTgda1VOkMdJpJ/uY0D5VwKp2FyPFupMn/P1h5t3twa4yte7cC&#10;+dMTI1nr/Hz0RMMPMZ3GJsZS46xLLO5HFlUXmKTN6XF+fHZOZEvynR3PLk5nkeZMzA/ZDn34qqBh&#10;8afgSLeUyBO7lQ996CFkaKavnzoJe6NiC8Z+V5rVZayYspNm1LVBthN020JKZcOkd1WiVP32LKdv&#10;6GfMSN0lwIisa2NG7AEg6vE9dt/rEB9TVZLcmJz/rbE+ecxIlcGGMbmpLeBHAIZONVTu4w8k9dRE&#10;lkK36YibSA1Fxp0NlPs1MoR+BLyTtzWxvxI+rAWS5unCaI7DPS3aQFtwGP44qwB/f7Qf40mK5OWs&#10;pRkquP+1Fag4M98sifRicnIShy4ZJ7OzKRn42rN57bHb5hro4ib0YjiZfmN8MIdfjdA80bgvY1Vy&#10;CSupdsFlwINxHfrZpgdDquUyhdGgORFW9sHJCB55jup67J4EukGCgcR7B4d5E/M3SuxjY6aF5TaA&#10;rpNMX3gdboCGNElpeFDiK/DaTlEvz97iDwAAAP//AwBQSwMEFAAGAAgAAAAhAGppwg/fAAAACwEA&#10;AA8AAABkcnMvZG93bnJldi54bWxMj89OwzAMh+9IvENkJC6IJUxs/UPTCSEqNIkLgwdIWtNWNE7V&#10;ZF3h6fFOcLItf/r5c7Fb3CBmnELvScPdSoFAqn3TU6vh4726TUGEaKgxgyfU8I0BduXlRWHyxp/o&#10;DedDbAWHUMiNhi7GMZcy1B06E1Z+ROLdp5+ciTxOrWwmc+JwN8i1UlvpTE98oTMjPnVYfx2OToPd&#10;2/hT2XCTzr7K9u75ZeNfSevrq+XxAUTEJf7BcNZndSjZyfojNUEMGhKVZYxquFdcz4BK1gkIy91m&#10;m4IsC/n/h/IXAAD//wMAUEsBAi0AFAAGAAgAAAAhALaDOJL+AAAA4QEAABMAAAAAAAAAAAAAAAAA&#10;AAAAAFtDb250ZW50X1R5cGVzXS54bWxQSwECLQAUAAYACAAAACEAOP0h/9YAAACUAQAACwAAAAAA&#10;AAAAAAAAAAAvAQAAX3JlbHMvLnJlbHNQSwECLQAUAAYACAAAACEAc59lzXMCAAA+BQAADgAAAAAA&#10;AAAAAAAAAAAuAgAAZHJzL2Uyb0RvYy54bWxQSwECLQAUAAYACAAAACEAamnCD98AAAALAQAADwAA&#10;AAAAAAAAAAAAAADNBAAAZHJzL2Rvd25yZXYueG1sUEsFBgAAAAAEAAQA8wAAANkFAAAAAA==&#10;" fillcolor="#4472c4 [3204]" strokecolor="#1f3763 [1604]" strokeweight="1pt">
                <v:path arrowok="t"/>
                <v:textbox>
                  <w:txbxContent>
                    <w:p w14:paraId="5365D63C" w14:textId="77777777" w:rsidR="00C7701A" w:rsidRPr="003A1E74" w:rsidRDefault="00C7701A" w:rsidP="00C7701A">
                      <w:pPr>
                        <w:jc w:val="center"/>
                        <w:rPr>
                          <w:b/>
                          <w:sz w:val="32"/>
                        </w:rPr>
                      </w:pPr>
                      <w:r w:rsidRPr="003A1E74">
                        <w:rPr>
                          <w:b/>
                          <w:sz w:val="32"/>
                        </w:rPr>
                        <w:t xml:space="preserve">Conselho Tutelar </w:t>
                      </w:r>
                      <w:r>
                        <w:rPr>
                          <w:sz w:val="20"/>
                        </w:rPr>
                        <w:t>(3</w:t>
                      </w:r>
                      <w:r w:rsidRPr="004527BE">
                        <w:rPr>
                          <w:sz w:val="20"/>
                        </w:rPr>
                        <w:t>)</w:t>
                      </w:r>
                    </w:p>
                  </w:txbxContent>
                </v:textbox>
              </v:rect>
            </w:pict>
          </mc:Fallback>
        </mc:AlternateContent>
      </w:r>
    </w:p>
    <w:p w14:paraId="293F3B32" w14:textId="32F687BD" w:rsidR="00C7701A" w:rsidRPr="00D70BC2" w:rsidRDefault="00C7701A" w:rsidP="00C7701A">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66A02453" wp14:editId="0B400B19">
                <wp:simplePos x="0" y="0"/>
                <wp:positionH relativeFrom="column">
                  <wp:posOffset>1822450</wp:posOffset>
                </wp:positionH>
                <wp:positionV relativeFrom="paragraph">
                  <wp:posOffset>288925</wp:posOffset>
                </wp:positionV>
                <wp:extent cx="267970" cy="605790"/>
                <wp:effectExtent l="19050" t="0" r="17780" b="41910"/>
                <wp:wrapNone/>
                <wp:docPr id="12" name="Seta: para Baix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6057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9B3DF5" id="Seta: para Baixo 12" o:spid="_x0000_s1026" type="#_x0000_t67" style="position:absolute;margin-left:143.5pt;margin-top:22.75pt;width:21.1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GSawIAADAFAAAOAAAAZHJzL2Uyb0RvYy54bWysVFFP2zAQfp+0/2D5fSStCl0jUlQVMU2q&#10;AAETz8axSTTH553dpt2v39lJAwK0h2l5sHK+u+/On7/z+cW+NWyn0DdgSz45yTlTVkLV2OeS/3i4&#10;+vKVMx+ErYQBq0p+UJ5fLD9/Ou9coaZQg6kUMgKxvuhcyesQXJFlXtaqFf4EnLLk1ICtCGTic1ah&#10;6Ai9Ndk0z8+yDrByCFJ5T7uXvZMvE77WSoYbrb0KzJScegtpxbQ+xTVbnoviGYWrGzm0If6hi1Y0&#10;loqOUJciCLbF5h1U20gEDzqcSGgz0LqRKp2BTjPJ35zmvhZOpbMQOd6NNPn/Byuvd/fuFmPr3m1A&#10;/vTESNY5X4yeaPghZq+xjbHUONsnFg8ji2ofmKTN6dl8MSeuJbnO8tP5IrGcieKY7NCHbwpaFn9K&#10;XkFnV4jQJQLFbuND7EEUx7ihob6H1E04GBXbMPZOadZUsWrKTrpRa4NsJ+jGhZTKhknvqkWl+u3T&#10;nL549VRkzEhWAozIujFmxB4AoibfY/cwQ3xMVUl2Y3L+t8b65DEjVQYbxuS2sYAfARg61VC5jz+S&#10;1FMTWXqC6nCLDKEXvXfyqiHCN8KHW4GkcrojmtxwQ4s20JUchj/OasDfH+3HeBIfeTnraGpK7n9t&#10;BSrOzHdLslxMZrM4ZsmYnc6nZOBrz9Nrj922a6BrmtAb4WT6jfHBHH81QvtIA76KVcklrKTaJZcB&#10;j8Y69NNMT4RUq1UKo9FyImzsvZMRPLIatfSwfxToBtUFkus1HCdMFG9018fGTAurbQDdJFG+8Drw&#10;TWOZhDM8IXHuX9sp6uWhW/4BAAD//wMAUEsDBBQABgAIAAAAIQCL4wf53wAAAAoBAAAPAAAAZHJz&#10;L2Rvd25yZXYueG1sTI/BTsMwEETvSPyDtUjcqI1poAlxKorEgROirUSPbrxNosbrKHbb8PcsJziu&#10;9mnmTbmcfC/OOMYukIH7mQKBVAfXUWNgu3m7W4CIyZKzfSA08I0RltX1VWkLFy70ied1agSHUCys&#10;gTaloZAy1i16G2dhQOLfIYzeJj7HRrrRXjjc91Ir9Si97YgbWjvga4v1cX3yBnIrM3dsvd6o7n21&#10;S1/D9mOVGXN7M708g0g4pT8YfvVZHSp22ocTuSh6A3rxxFuSgXmWgWDgQecaxJ7JucpBVqX8P6H6&#10;AQAA//8DAFBLAQItABQABgAIAAAAIQC2gziS/gAAAOEBAAATAAAAAAAAAAAAAAAAAAAAAABbQ29u&#10;dGVudF9UeXBlc10ueG1sUEsBAi0AFAAGAAgAAAAhADj9If/WAAAAlAEAAAsAAAAAAAAAAAAAAAAA&#10;LwEAAF9yZWxzLy5yZWxzUEsBAi0AFAAGAAgAAAAhACCOEZJrAgAAMAUAAA4AAAAAAAAAAAAAAAAA&#10;LgIAAGRycy9lMm9Eb2MueG1sUEsBAi0AFAAGAAgAAAAhAIvjB/nfAAAACgEAAA8AAAAAAAAAAAAA&#10;AAAAxQQAAGRycy9kb3ducmV2LnhtbFBLBQYAAAAABAAEAPMAAADRBQAAAAA=&#10;" adj="16823" fillcolor="#4472c4 [3204]" strokecolor="#1f3763 [1604]" strokeweight="1pt">
                <v:path arrowok="t"/>
              </v:shape>
            </w:pict>
          </mc:Fallback>
        </mc:AlternateContent>
      </w:r>
    </w:p>
    <w:p w14:paraId="79CEA415" w14:textId="77777777" w:rsidR="00C7701A" w:rsidRPr="00D70BC2" w:rsidRDefault="00C7701A" w:rsidP="00C7701A">
      <w:pPr>
        <w:rPr>
          <w:rFonts w:ascii="Times New Roman" w:hAnsi="Times New Roman"/>
        </w:rPr>
      </w:pPr>
    </w:p>
    <w:p w14:paraId="0779BF4E" w14:textId="1AEEFF91" w:rsidR="00C7701A" w:rsidRPr="00D70BC2" w:rsidRDefault="00C7701A" w:rsidP="00C7701A">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289E82A2" wp14:editId="06A59FC5">
                <wp:simplePos x="0" y="0"/>
                <wp:positionH relativeFrom="column">
                  <wp:posOffset>5422900</wp:posOffset>
                </wp:positionH>
                <wp:positionV relativeFrom="paragraph">
                  <wp:posOffset>145415</wp:posOffset>
                </wp:positionV>
                <wp:extent cx="318770" cy="396875"/>
                <wp:effectExtent l="19050" t="19050" r="43180" b="22225"/>
                <wp:wrapNone/>
                <wp:docPr id="11" name="Seta: para Ci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396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3F6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11" o:spid="_x0000_s1026" type="#_x0000_t68" style="position:absolute;margin-left:427pt;margin-top:11.45pt;width:25.1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UVagIAAC4FAAAOAAAAZHJzL2Uyb0RvYy54bWysVFFP2zAQfp+0/2D5fU1bWgoRKaqKmCZV&#10;gAYTz8axSTTH553dpt2v39lJAwK0h2l5sGzf3efPX77zxeW+MWyn0NdgCz4ZjTlTVkJZ2+eC/3i4&#10;/nLGmQ/ClsKAVQU/KM8vl58/XbQuV1OowJQKGYFYn7eu4FUILs8yLyvVCD8CpywFNWAjAi3xOStR&#10;tITemGw6Hp9mLWDpEKTynnavuiBfJnytlQy3WnsVmCk4cQtpxDQ+xTFbXoj8GYWratnTEP/AohG1&#10;pUMHqCsRBNti/Q6qqSWCBx1GEpoMtK6lSneg20zGb25zXwmn0l1IHO8Gmfz/g5U3u3t3h5G6dxuQ&#10;Pz0pkrXO50MkLnyfs9fYxFwizvZJxcOgotoHJmnzZHK2WJDWkkIn56dni3lUORP5sdihD18VNCxO&#10;Cr51K0Rok3xit/Ghyz5m9XQ6BolLOBgVSRj7XWlWl3TmNFUn16i1QbYT9L+FlMqGSReqRKm67fmY&#10;vp7SUJEIJsCIrGtjBuweIDryPXbHtc+PpSqZbige/41YVzxUpJPBhqG4qS3gRwCGbtWf3OUfReqk&#10;iSo9QXm4Q4bQWd47eV2T3Bvhw51A8jj9IerbcEuDNtAWHPoZZxXg74/2Yz5Zj6KctdQzBfe/tgIV&#10;Z+abJVOeT2az2GRpMZsvprTA15Gn1xG7bdZAv2lCL4STaRrzgzlONULzSO29iqdSSFhJZxdcBjwu&#10;1qHrZXogpFqtUho1lhNhY++djOBR1eilh/2jQNd7LpBZb+DYXyJ/47suN1ZaWG0D6DqZ8kXXXm9q&#10;ymSc/gGJXf96nbJenrnlHwAAAP//AwBQSwMEFAAGAAgAAAAhAAeQ39HcAAAACQEAAA8AAABkcnMv&#10;ZG93bnJldi54bWxMj0FLw0AUhO9C/8PyCt7sJqGVNmZTSkF61Vihx9fsMxvMvg3ZbRL/vasXPQ4z&#10;zHxT7GfbiZEG3zpWkK4SEMS10y03Cs5vzw9bED4ga+wck4Iv8rAvF3cF5tpN/EpjFRoRS9jnqMCE&#10;0OdS+tqQRb9yPXH0PtxgMUQ5NFIPOMVy28ksSR6lxZbjgsGejobqz+pmFVyMv4x9ihXOp2lK3aY5&#10;je8vSt0v58MTiEBz+AvDD35EhzIyXd2NtRedgu1mHb8EBVm2AxEDu2Sdgbj+OiDLQv5/UH4DAAD/&#10;/wMAUEsBAi0AFAAGAAgAAAAhALaDOJL+AAAA4QEAABMAAAAAAAAAAAAAAAAAAAAAAFtDb250ZW50&#10;X1R5cGVzXS54bWxQSwECLQAUAAYACAAAACEAOP0h/9YAAACUAQAACwAAAAAAAAAAAAAAAAAvAQAA&#10;X3JlbHMvLnJlbHNQSwECLQAUAAYACAAAACEAt/UVFWoCAAAuBQAADgAAAAAAAAAAAAAAAAAuAgAA&#10;ZHJzL2Uyb0RvYy54bWxQSwECLQAUAAYACAAAACEAB5Df0dwAAAAJAQAADwAAAAAAAAAAAAAAAADE&#10;BAAAZHJzL2Rvd25yZXYueG1sUEsFBgAAAAAEAAQA8wAAAM0FAAAAAA==&#10;" adj="8675" fillcolor="#4472c4 [3204]" strokecolor="#1f3763 [1604]" strokeweight="1pt">
                <v:path arrowok="t"/>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64064BB4" wp14:editId="5C46F2D9">
                <wp:simplePos x="0" y="0"/>
                <wp:positionH relativeFrom="column">
                  <wp:posOffset>3581400</wp:posOffset>
                </wp:positionH>
                <wp:positionV relativeFrom="paragraph">
                  <wp:posOffset>33020</wp:posOffset>
                </wp:positionV>
                <wp:extent cx="414020" cy="614045"/>
                <wp:effectExtent l="33337" t="42863" r="0" b="57467"/>
                <wp:wrapNone/>
                <wp:docPr id="10" name="Seta: para Baix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377091">
                          <a:off x="0" y="0"/>
                          <a:ext cx="414020" cy="614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D319" id="Seta: para Baixo 10" o:spid="_x0000_s1026" type="#_x0000_t67" style="position:absolute;margin-left:282pt;margin-top:2.6pt;width:32.6pt;height:48.35pt;rotation:-788934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MLcwIAAD8FAAAOAAAAZHJzL2Uyb0RvYy54bWysVFFP2zAQfp+0/2D5fSTpCoyIFFUgpkkV&#10;VIOJZ+PYJJrj885u0+7X7+ykAQHaw7Q8WLbv7ru7L9/5/GLXGbZV6FuwFS+Ocs6UlVC39qniP+6v&#10;P33hzAdha2HAqorvlecXi48fzntXqhk0YGqFjECsL3tX8SYEV2aZl43qhD8CpywZNWAnAh3xKatR&#10;9ITemWyW5ydZD1g7BKm8p9urwcgXCV9rJcOt1l4FZipOtYW0Ylof45otzkX5hMI1rRzLEP9QRSda&#10;S0knqCsRBNtg+waqayWCBx2OJHQZaN1KlXqgbor8VTd3jXAq9ULkeDfR5P8frLzZ3rk1xtK9W4H8&#10;6YmRrHe+nCzx4EefncaOIRCNxfzz6Wl+VqSuqQ+2S6TuJ1LVLjBJl/Nins+IekmmE9rPjyPpmSgj&#10;Vszr0IevCjoWNxWvobdLROgTstiufBj8D35jfUNJqbiwNyoiGftdadbWlHWWopOM1KVBthUkACGl&#10;smEo2TeiVsP1cU7fWNQUkUpMgBFZt8ZM2CNAlOhb7KHW0T+GqqTCKTj/W2FD8BSRMoMNU3DXWsD3&#10;AAx1NWYe/A8kDdRElh6h3q9x+Hn0O7yT1y0RvhI+rAWS6OmSBjnc0qIN9BWHccdZA/j7vfvoT1ok&#10;K2c9DVHF/a+NQMWZ+WZJpWfFfB6nLh3mx6dRB/jS8vjSYjfdJdBvKlJ1aRv9gzlsNUL3QPO+jFnJ&#10;JKyk3BWXAQ+HyzAMN70YUi2XyY0mzYmwsndORvDIatTS/e5BoBtVF0iuN3AYOFG+0t3gGyMtLDcB&#10;dJtE+czryDdNaRLO+KLEZ+DlOXk9v3uLPwAAAP//AwBQSwMEFAAGAAgAAAAhAKdIe0jeAAAACQEA&#10;AA8AAABkcnMvZG93bnJldi54bWxMj8tOwzAQRfdI/IM1SOyo0yiENGRSVTwktrRddOnG0yQitqPY&#10;Sc3fM6xgOZqje8+tttEMYqHJ984irFcJCLKN071tEY6H94cChA/KajU4Swjf5GFb395UqtTuaj9p&#10;2YdWcIj1pULoQhhLKX3TkVF+5Uay/Lu4yajA59RKPakrh5tBpkmSS6N6yw2dGumlo+ZrPxuEZdPo&#10;+BSPS3qKl5l240d4fTsh3t/F3TOIQDH8wfCrz+pQs9PZzVZ7MSA8ZkXKKEK65k0M5Fm2AXFGKPIU&#10;ZF3J/wvqHwAAAP//AwBQSwECLQAUAAYACAAAACEAtoM4kv4AAADhAQAAEwAAAAAAAAAAAAAAAAAA&#10;AAAAW0NvbnRlbnRfVHlwZXNdLnhtbFBLAQItABQABgAIAAAAIQA4/SH/1gAAAJQBAAALAAAAAAAA&#10;AAAAAAAAAC8BAABfcmVscy8ucmVsc1BLAQItABQABgAIAAAAIQBGnLMLcwIAAD8FAAAOAAAAAAAA&#10;AAAAAAAAAC4CAABkcnMvZTJvRG9jLnhtbFBLAQItABQABgAIAAAAIQCnSHtI3gAAAAkBAAAPAAAA&#10;AAAAAAAAAAAAAM0EAABkcnMvZG93bnJldi54bWxQSwUGAAAAAAQABADzAAAA2AUAAAAA&#10;" adj="14318" fillcolor="#4472c4 [3204]" strokecolor="#1f3763 [1604]" strokeweight="1pt">
                <v:path arrowok="t"/>
              </v:shape>
            </w:pict>
          </mc:Fallback>
        </mc:AlternateContent>
      </w:r>
    </w:p>
    <w:p w14:paraId="64ACC89C" w14:textId="5F77AE45" w:rsidR="00C7701A" w:rsidRPr="00D70BC2" w:rsidRDefault="00C7701A" w:rsidP="00C7701A">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609323D6" wp14:editId="41C28BBD">
                <wp:simplePos x="0" y="0"/>
                <wp:positionH relativeFrom="column">
                  <wp:posOffset>829945</wp:posOffset>
                </wp:positionH>
                <wp:positionV relativeFrom="paragraph">
                  <wp:posOffset>224155</wp:posOffset>
                </wp:positionV>
                <wp:extent cx="2303780" cy="905510"/>
                <wp:effectExtent l="0" t="0" r="20320" b="279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905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F3E8BE" w14:textId="77777777" w:rsidR="00C7701A" w:rsidRPr="00DD7F95" w:rsidRDefault="00C7701A" w:rsidP="00C7701A">
                            <w:pPr>
                              <w:jc w:val="center"/>
                              <w:rPr>
                                <w:sz w:val="24"/>
                              </w:rPr>
                            </w:pPr>
                            <w:r w:rsidRPr="00DD7F95">
                              <w:rPr>
                                <w:b/>
                                <w:sz w:val="20"/>
                              </w:rPr>
                              <w:t xml:space="preserve">Identificação de Violência </w:t>
                            </w:r>
                            <w:r w:rsidRPr="00DD7F95">
                              <w:rPr>
                                <w:sz w:val="20"/>
                              </w:rPr>
                              <w:t xml:space="preserve">pelo Poder Público (Saúde, Assistência Social, Educação, Esporte, Cultura, </w:t>
                            </w:r>
                            <w:proofErr w:type="spellStart"/>
                            <w:r w:rsidRPr="00DD7F95">
                              <w:rPr>
                                <w:sz w:val="20"/>
                              </w:rPr>
                              <w:t>etc</w:t>
                            </w:r>
                            <w:proofErr w:type="spellEnd"/>
                            <w:r w:rsidRPr="00DD7F95">
                              <w:rPr>
                                <w:sz w:val="20"/>
                              </w:rPr>
                              <w:t xml:space="preserve">) </w:t>
                            </w:r>
                            <w:proofErr w:type="gramStart"/>
                            <w:r w:rsidRPr="00DD7F95">
                              <w:rPr>
                                <w:sz w:val="20"/>
                              </w:rPr>
                              <w:t>ou  Entidade</w:t>
                            </w:r>
                            <w:proofErr w:type="gramEnd"/>
                            <w:r w:rsidRPr="00DD7F95">
                              <w:rPr>
                                <w:sz w:val="20"/>
                              </w:rPr>
                              <w:t xml:space="preserve"> de Atendimento </w:t>
                            </w:r>
                            <w:r w:rsidRPr="00DD7F95">
                              <w:rPr>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323D6" id="Retângulo 9" o:spid="_x0000_s1029" style="position:absolute;margin-left:65.35pt;margin-top:17.65pt;width:181.4pt;height:7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7PdAIAAD4FAAAOAAAAZHJzL2Uyb0RvYy54bWysVFFP2zAQfp+0/2D5fSQtdEBEiioQ06SK&#10;ocHEs+vYJJrj885uk+7X7+ykAQHaw7Q8WDnf3Xfnz9/54rJvDdsp9A3Yks+Ocs6UlVA19qnkPx5u&#10;Pp1x5oOwlTBgVcn3yvPL5ccPF50r1BxqMJVCRiDWF50reR2CK7LMy1q1wh+BU5acGrAVgUx8yioU&#10;HaG3Jpvn+eesA6wcglTe0+714OTLhK+1kuGb1l4FZkpOvYW0Ylo3cc2WF6J4QuHqRo5tiH/oohWN&#10;paIT1LUIgm2xeQPVNhLBgw5HEtoMtG6kSmeg08zyV6e5r4VT6SxEjncTTf7/wcrb3b27w9i6d2uQ&#10;Pz0xknXOF5MnGn6M6TW2MZYaZ31icT+xqPrAJG3Oj/Pj0zMiW5LvPF8sZonmTBSHbIc+fFHQsvhT&#10;cqRbSuSJ3dqHWF8Uh5CxmaF+6iTsjYotGPtdadZUsWLKTppRVwbZTtBtCymVDbPBVYtKDduLnL54&#10;7VRkykhWAozIujFmwh4Boh7fYg8wY3xMVUlyU3L+t8aG5CkjVQYbpuS2sYDvARg61Vh5iD+QNFAT&#10;WQr9piduSn4cI+POBqr9HTKEYQS8kzcNsb8WPtwJJM3ThdEch2+0aANdyWH846wG/P3efownKZKX&#10;s45mqOT+11ag4sx8tSTS89nJSRy6ZJwsTudk4EvP5qXHbtsroIub0YvhZPqN8cEcfjVC+0jjvopV&#10;ySWspNollwEPxlUYZpseDKlWqxRGg+ZEWNt7JyN45Dmq66F/FOhGCQYS7y0c5k0Ur5Q4xMZMC6tt&#10;AN0kmT7zOt4ADWmS0vigxFfgpZ2inp+95R8AAAD//wMAUEsDBBQABgAIAAAAIQDD/w+S3wAAAAoB&#10;AAAPAAAAZHJzL2Rvd25yZXYueG1sTI/RToNAEEXfTfyHzZj4YtpFESnI0hgjMU18sfUDdmEEIjtL&#10;2C1Fv97xqT7e3JM7Z4rtYgcx4+R7Rwpu1xEIpNo1PbUKPg7VagPCB02NHhyhgm/0sC0vLwqdN+5E&#10;7zjvQyt4hHyuFXQhjLmUvu7Qar92IxJ3n26yOnCcWtlM+sTjdpB3UfQgre6JL3R6xOcO66/90Sow&#10;OxN+KuNvNrOrsp19eU3cGyl1fbU8PYIIuIQzDH/6rA4lOxl3pMaLgXMcpYwqiJMYBAP3WZyAMNyk&#10;aQayLOT/F8pfAAAA//8DAFBLAQItABQABgAIAAAAIQC2gziS/gAAAOEBAAATAAAAAAAAAAAAAAAA&#10;AAAAAABbQ29udGVudF9UeXBlc10ueG1sUEsBAi0AFAAGAAgAAAAhADj9If/WAAAAlAEAAAsAAAAA&#10;AAAAAAAAAAAALwEAAF9yZWxzLy5yZWxzUEsBAi0AFAAGAAgAAAAhALK+Xs90AgAAPgUAAA4AAAAA&#10;AAAAAAAAAAAALgIAAGRycy9lMm9Eb2MueG1sUEsBAi0AFAAGAAgAAAAhAMP/D5LfAAAACgEAAA8A&#10;AAAAAAAAAAAAAAAAzgQAAGRycy9kb3ducmV2LnhtbFBLBQYAAAAABAAEAPMAAADaBQAAAAA=&#10;" fillcolor="#4472c4 [3204]" strokecolor="#1f3763 [1604]" strokeweight="1pt">
                <v:path arrowok="t"/>
                <v:textbox>
                  <w:txbxContent>
                    <w:p w14:paraId="05F3E8BE" w14:textId="77777777" w:rsidR="00C7701A" w:rsidRPr="00DD7F95" w:rsidRDefault="00C7701A" w:rsidP="00C7701A">
                      <w:pPr>
                        <w:jc w:val="center"/>
                        <w:rPr>
                          <w:sz w:val="24"/>
                        </w:rPr>
                      </w:pPr>
                      <w:r w:rsidRPr="00DD7F95">
                        <w:rPr>
                          <w:b/>
                          <w:sz w:val="20"/>
                        </w:rPr>
                        <w:t xml:space="preserve">Identificação de Violência </w:t>
                      </w:r>
                      <w:r w:rsidRPr="00DD7F95">
                        <w:rPr>
                          <w:sz w:val="20"/>
                        </w:rPr>
                        <w:t xml:space="preserve">pelo Poder Público (Saúde, Assistência Social, Educação, Esporte, Cultura, </w:t>
                      </w:r>
                      <w:proofErr w:type="spellStart"/>
                      <w:r w:rsidRPr="00DD7F95">
                        <w:rPr>
                          <w:sz w:val="20"/>
                        </w:rPr>
                        <w:t>etc</w:t>
                      </w:r>
                      <w:proofErr w:type="spellEnd"/>
                      <w:r w:rsidRPr="00DD7F95">
                        <w:rPr>
                          <w:sz w:val="20"/>
                        </w:rPr>
                        <w:t xml:space="preserve">) </w:t>
                      </w:r>
                      <w:proofErr w:type="gramStart"/>
                      <w:r w:rsidRPr="00DD7F95">
                        <w:rPr>
                          <w:sz w:val="20"/>
                        </w:rPr>
                        <w:t>ou  Entidade</w:t>
                      </w:r>
                      <w:proofErr w:type="gramEnd"/>
                      <w:r w:rsidRPr="00DD7F95">
                        <w:rPr>
                          <w:sz w:val="20"/>
                        </w:rPr>
                        <w:t xml:space="preserve"> de Atendimento </w:t>
                      </w:r>
                      <w:r w:rsidRPr="00DD7F95">
                        <w:rPr>
                          <w:sz w:val="24"/>
                        </w:rPr>
                        <w:t>(2)</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07D2B4B8" wp14:editId="156D5F93">
                <wp:simplePos x="0" y="0"/>
                <wp:positionH relativeFrom="column">
                  <wp:posOffset>3760470</wp:posOffset>
                </wp:positionH>
                <wp:positionV relativeFrom="paragraph">
                  <wp:posOffset>251460</wp:posOffset>
                </wp:positionV>
                <wp:extent cx="382270" cy="741680"/>
                <wp:effectExtent l="0" t="27305" r="9525" b="47625"/>
                <wp:wrapNone/>
                <wp:docPr id="8" name="Seta: para Baix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2270" cy="741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6091B" id="Seta: para Baixo 8" o:spid="_x0000_s1026" type="#_x0000_t67" style="position:absolute;margin-left:296.1pt;margin-top:19.8pt;width:30.1pt;height:58.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AEdAIAAD8FAAAOAAAAZHJzL2Uyb0RvYy54bWysVE1v2zAMvQ/YfxB0Xx1n6ceMOEXQosOA&#10;oA3WDj2rshQbk0WNUuJkv36U7Lhd29MwHwRJJB/J50fNL/etYTuFvgFb8vxkwpmyEqrGbkr+4+Hm&#10;0wVnPghbCQNWlfygPL9cfPww71yhplCDqRQyArG+6FzJ6xBckWVe1qoV/gScsmTUgK0IdMRNVqHo&#10;CL012XQyOcs6wMohSOU93V73Rr5I+ForGe609iowU3KqLaQV0/oU12wxF8UGhasbOZQh/qGKVjSW&#10;ko5Q1yIItsXmDVTbSAQPOpxIaDPQupEq9UDd5JNX3dzXwqnUC5Hj3UiT/3+w8nZ379YYS/duBfKn&#10;J0ayzvlitMSDH3z2GluGQDTmZ0Q/falr6oPtE6mHkVS1D0zS5eeL6fScqJdkOp/lZxeJ9EwUESvm&#10;dejDVwUti5uSV9DZJSJ0CVnsVj7Ekp79hvr6klJx4WBURDL2u9KsqSjrNEUnGakrg2wnSABCSmVD&#10;3ptqUan++jT10ScZI1LKBBiRdWPMiD0ARIm+xe5hBv8YqpIKx+CesDHN34X1wWNEygw2jMFtYwHf&#10;68xQV0Pm3v9IUk9NZOkJqsMa+59Hv8M7edMQ4Svhw1ogiZ4uaZDDHS3aQFdyGHac1YC/37uP/qRF&#10;snLW0RCV3P/aClScmW+WVPoln83i1KXD7PR8Sgd8aXl6abHb9groN+WpurSN/sEctxqhfaR5X8as&#10;ZBJWUu6Sy4DHw1Xoh5teDKmWy+RGk+ZEWNl7JyN4ZDVK7WH/KNANqgsk11s4DpwoXumu942RFpbb&#10;ALpJonzmdeCbpjQJZ3hR4jPw8py8nt+9xR8AAAD//wMAUEsDBBQABgAIAAAAIQA7T2vC4QAAAAoB&#10;AAAPAAAAZHJzL2Rvd25yZXYueG1sTI/BTsMwDIbvSLxDZCRuLNmArpSm0wRCcOHAmLTtljWhKTRO&#10;1mRreXvMCU6W5U+/v79cjK5jJ9PH1qOE6UQAM1h73WIjYf3+dJUDi0mhVp1HI+HbRFhU52elKrQf&#10;8M2cVqlhFIKxUBJsSqHgPNbWOBUnPhik24fvnUq09g3XvRoo3HV8JkTGnWqRPlgVzIM19dfq6CR8&#10;bl8fRTjc7DbPh93aog8vyyFIeXkxLu+BJTOmPxh+9UkdKnLa+yPqyDoJt9n1HaESsjlNArJczIHt&#10;iZzlU+BVyf9XqH4AAAD//wMAUEsBAi0AFAAGAAgAAAAhALaDOJL+AAAA4QEAABMAAAAAAAAAAAAA&#10;AAAAAAAAAFtDb250ZW50X1R5cGVzXS54bWxQSwECLQAUAAYACAAAACEAOP0h/9YAAACUAQAACwAA&#10;AAAAAAAAAAAAAAAvAQAAX3JlbHMvLnJlbHNQSwECLQAUAAYACAAAACEArupgBHQCAAA/BQAADgAA&#10;AAAAAAAAAAAAAAAuAgAAZHJzL2Uyb0RvYy54bWxQSwECLQAUAAYACAAAACEAO09rwuEAAAAKAQAA&#10;DwAAAAAAAAAAAAAAAADOBAAAZHJzL2Rvd25yZXYueG1sUEsFBgAAAAAEAAQA8wAAANwFAAAAAA==&#10;" adj="16034" fillcolor="#4472c4 [3204]" strokecolor="#1f3763 [1604]" strokeweight="1pt">
                <v:path arrowok="t"/>
              </v:shape>
            </w:pict>
          </mc:Fallback>
        </mc:AlternateContent>
      </w:r>
    </w:p>
    <w:p w14:paraId="5398E821" w14:textId="65E9754E" w:rsidR="00C7701A" w:rsidRPr="00D70BC2" w:rsidRDefault="00C7701A" w:rsidP="00C7701A">
      <w:pPr>
        <w:tabs>
          <w:tab w:val="left" w:pos="10827"/>
        </w:tab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396BA081" wp14:editId="3BF29FCE">
                <wp:simplePos x="0" y="0"/>
                <wp:positionH relativeFrom="column">
                  <wp:posOffset>4508500</wp:posOffset>
                </wp:positionH>
                <wp:positionV relativeFrom="paragraph">
                  <wp:posOffset>15240</wp:posOffset>
                </wp:positionV>
                <wp:extent cx="2303780" cy="765175"/>
                <wp:effectExtent l="0" t="0" r="20320" b="1587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765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49414" w14:textId="77777777" w:rsidR="00C7701A" w:rsidRPr="004633EC" w:rsidRDefault="00C7701A" w:rsidP="00C7701A">
                            <w:pPr>
                              <w:jc w:val="center"/>
                              <w:rPr>
                                <w:sz w:val="20"/>
                              </w:rPr>
                            </w:pPr>
                            <w:r w:rsidRPr="003A1E74">
                              <w:rPr>
                                <w:b/>
                                <w:sz w:val="20"/>
                              </w:rPr>
                              <w:t>Equipe de Entrevistadores</w:t>
                            </w:r>
                            <w:r w:rsidRPr="004633EC">
                              <w:rPr>
                                <w:sz w:val="20"/>
                              </w:rPr>
                              <w:t xml:space="preserve"> para fazer a Escuta da Criança e do Adolescente caso necessário</w:t>
                            </w:r>
                            <w:r>
                              <w:rPr>
                                <w:sz w:val="20"/>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6BA081" id="Retângulo 7" o:spid="_x0000_s1030" style="position:absolute;margin-left:355pt;margin-top:1.2pt;width:181.4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3KcwIAAD4FAAAOAAAAZHJzL2Uyb0RvYy54bWysVMFu2zAMvQ/YPwi6r3bSpOmMOkXQosOA&#10;oCvWDj0rslQbk0WNUuJkXz9KdtyiLXYY5oNgiuQj9fSoi8t9a9hOoW/AlnxyknOmrISqsU8l//Fw&#10;8+mcMx+ErYQBq0p+UJ5fLj9+uOhcoaZQg6kUMgKxvuhcyesQXJFlXtaqFf4EnLLk1ICtCGTiU1ah&#10;6Ai9Ndk0z8+yDrByCFJ5T7vXvZMvE77WSoZvWnsVmCk59RbSimndxDVbXojiCYWrGzm0If6hi1Y0&#10;loqOUNciCLbF5g1U20gEDzqcSGgz0LqRKp2BTjPJX53mvhZOpbMQOd6NNPn/Bytvd/fuDmPr3q1B&#10;/vTESNY5X4yeaPghZq+xjbHUONsnFg8ji2ofmKTN6Wl+ujgnsiX5FmfzyWIeac5Eccx26MMXBS2L&#10;PyVHuqVEntitfehDjyFDM3391Ek4GBVbMPa70qypYsWUnTSjrgyynaDbFlIqGya9qxaV6rfnOX1D&#10;P2NG6i4BRmTdGDNiDwBRj2+x+16H+JiqkuTG5PxvjfXJY0aqDDaMyW1jAd8DMHSqoXIffySppyay&#10;FPabPXFT8lmMjDsbqA53yBD6EfBO3jTE/lr4cCeQNE8XRnMcvtGiDXQlh+GPsxrw93v7MZ6kSF7O&#10;OpqhkvtfW4GKM/PVkkg/T2azOHTJmM0XUzLwpWfz0mO37RXQxU3oxXAy/cb4YI6/GqF9pHFfxark&#10;ElZS7ZLLgEfjKvSzTQ+GVKtVCqNBcyKs7b2TETzyHNX1sH8U6AYJBhLvLRznTRSvlNjHxkwLq20A&#10;3SSZPvM63AANaZLS8KDEV+ClnaKen73lHwAAAP//AwBQSwMEFAAGAAgAAAAhACPuYhzfAAAACgEA&#10;AA8AAABkcnMvZG93bnJldi54bWxMj8FOwzAMhu9IvENkJC6IpYuAbaXphBAVmrQLgwdIGtNWNE7V&#10;ZF3h6fFOcLP1W7+/r9jOvhcTjrELpGG5yEAg1cF11Gj4eK9u1yBiMuRMHwg1fGOEbXl5UZjchRO9&#10;4XRIjeASirnR0KY05FLGukVv4iIMSJx9htGbxOvYSDeaE5f7Xqose5DedMQfWjPgc4v11+HoNdid&#10;TT+VjTfrKVSbnX95vQ970vr6an56BJFwTn/HcMZndCiZyYYjuSh6Datlxi5Jg7oDcc6zlWIXy5NS&#10;G5BlIf8rlL8AAAD//wMAUEsBAi0AFAAGAAgAAAAhALaDOJL+AAAA4QEAABMAAAAAAAAAAAAAAAAA&#10;AAAAAFtDb250ZW50X1R5cGVzXS54bWxQSwECLQAUAAYACAAAACEAOP0h/9YAAACUAQAACwAAAAAA&#10;AAAAAAAAAAAvAQAAX3JlbHMvLnJlbHNQSwECLQAUAAYACAAAACEATt4tynMCAAA+BQAADgAAAAAA&#10;AAAAAAAAAAAuAgAAZHJzL2Uyb0RvYy54bWxQSwECLQAUAAYACAAAACEAI+5iHN8AAAAKAQAADwAA&#10;AAAAAAAAAAAAAADNBAAAZHJzL2Rvd25yZXYueG1sUEsFBgAAAAAEAAQA8wAAANkFAAAAAA==&#10;" fillcolor="#4472c4 [3204]" strokecolor="#1f3763 [1604]" strokeweight="1pt">
                <v:path arrowok="t"/>
                <v:textbox>
                  <w:txbxContent>
                    <w:p w14:paraId="6B049414" w14:textId="77777777" w:rsidR="00C7701A" w:rsidRPr="004633EC" w:rsidRDefault="00C7701A" w:rsidP="00C7701A">
                      <w:pPr>
                        <w:jc w:val="center"/>
                        <w:rPr>
                          <w:sz w:val="20"/>
                        </w:rPr>
                      </w:pPr>
                      <w:r w:rsidRPr="003A1E74">
                        <w:rPr>
                          <w:b/>
                          <w:sz w:val="20"/>
                        </w:rPr>
                        <w:t>Equipe de Entrevistadores</w:t>
                      </w:r>
                      <w:r w:rsidRPr="004633EC">
                        <w:rPr>
                          <w:sz w:val="20"/>
                        </w:rPr>
                        <w:t xml:space="preserve"> para fazer a Escuta da Criança e do Adolescente caso necessário</w:t>
                      </w:r>
                      <w:r>
                        <w:rPr>
                          <w:sz w:val="20"/>
                        </w:rPr>
                        <w:t xml:space="preserve"> (4)</w:t>
                      </w:r>
                    </w:p>
                  </w:txbxContent>
                </v:textbox>
              </v:rect>
            </w:pict>
          </mc:Fallback>
        </mc:AlternateContent>
      </w:r>
      <w:r w:rsidRPr="00D70BC2">
        <w:rPr>
          <w:rFonts w:ascii="Times New Roman" w:hAnsi="Times New Roman"/>
        </w:rPr>
        <w:tab/>
      </w:r>
    </w:p>
    <w:p w14:paraId="2C0E2390" w14:textId="2840A78E" w:rsidR="00C7701A" w:rsidRPr="00D70BC2" w:rsidRDefault="00C7701A" w:rsidP="00C7701A">
      <w:pPr>
        <w:tabs>
          <w:tab w:val="left" w:pos="10827"/>
        </w:tabs>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70F94E66" wp14:editId="0258EB1F">
                <wp:simplePos x="0" y="0"/>
                <wp:positionH relativeFrom="column">
                  <wp:posOffset>6029325</wp:posOffset>
                </wp:positionH>
                <wp:positionV relativeFrom="paragraph">
                  <wp:posOffset>970915</wp:posOffset>
                </wp:positionV>
                <wp:extent cx="2601595" cy="767715"/>
                <wp:effectExtent l="2540" t="0" r="10795" b="29845"/>
                <wp:wrapNone/>
                <wp:docPr id="6" name="Seta: em Forma de U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01595" cy="76771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7691C0" id="Seta: em Forma de U 6" o:spid="_x0000_s1026" style="position:absolute;margin-left:474.75pt;margin-top:76.45pt;width:204.85pt;height:60.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01595,7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H/dAIAAEAFAAAOAAAAZHJzL2Uyb0RvYy54bWysVMFu2zAMvQ/YPwi6r46DpFmDOkXQosOA&#10;oCvWDj2rslQbk0WNUuJkXz9Kctyu7WmYD4Ikko/k86POL/adYTuFvgVb8fJkwpmyEurWPlX8x/31&#10;p8+c+SBsLQxYVfGD8vxi9fHDee+WagoNmFohIxDrl72reBOCWxaFl43qhD8BpywZNWAnAh3xqahR&#10;9ITemWI6mZwWPWDtEKTynm6vspGvEr7WSoZvWnsVmKk41RbSiml9jGuxOhfLJxSuaeVQhviHKjrR&#10;Wko6Ql2JINgW2zdQXSsRPOhwIqErQOtWqtQDdVNOXnVz1winUi9EjncjTf7/wcqb3Z27xVi6dxuQ&#10;Pz0xUvTOL0dLPPjBZ6+xYwhE43w2iV9qmtpg+8TpYeRU7QOTdDk9nZTzszlnkmyL08WinEfSC7GM&#10;WDGvQx++KOhY3FR8G7Zo14jQJ2yx2/iQA46OQ4G5plRdOBgVoYz9rjRr65g3RScdqUuDbCdIAUJK&#10;ZUOZTY2oVb6ep05ykjEi1ZgAI7JujRmxB4Co0bfYGWbwj6EqyXAMzpSNaf4uLAePESkz2DAGd60F&#10;fK8zQ10NmbP/kaRMTWTpEerDLea/R6PgnbxuifGN8OFWIKmeLmmSwzdatIG+4jDsOGsAf793H/1J&#10;jGTlrKcpqrj/tRWoODNfLcn0rJzN4tilw2y+mNIBX1oeX1rstrsE+k1lqi5to38wx61G6B5o4Ncx&#10;K5mElZS74jLg8XAZ8nTTkyHVep3caNScCBt752QEj6xGLd3vHwS6QXaBBHsDx4kTy1e6y74x0sJ6&#10;G0C3SZTPvA5805gm4QxPSnwHXp6T1/PDt/oDAAD//wMAUEsDBBQABgAIAAAAIQDHopuU3wAAAAsB&#10;AAAPAAAAZHJzL2Rvd25yZXYueG1sTI/BTsMwEETvSPyDtUjcqONQUBLiVBSJE0Kiob278cYJjdch&#10;dtvw97gnOI72afZNuZrtwE44+d6RBLFIgCE1TvdkJGw/X+8yYD4o0mpwhBJ+0MOqur4qVaHdmTZ4&#10;qoNhsYR8oSR0IYwF577p0Cq/cCNSvLVusirEOBmuJ3WO5XbgaZI8cqt6ih86NeJLh82hPloJ7bo+&#10;GLMT+P02th8jbd7X4iuX8vZmfn4CFnAOfzBc9KM6VNFp746kPRtiTvL7PLISsgdgFyAVyzhmL2Ep&#10;shR4VfL/G6pfAAAA//8DAFBLAQItABQABgAIAAAAIQC2gziS/gAAAOEBAAATAAAAAAAAAAAAAAAA&#10;AAAAAABbQ29udGVudF9UeXBlc10ueG1sUEsBAi0AFAAGAAgAAAAhADj9If/WAAAAlAEAAAsAAAAA&#10;AAAAAAAAAAAALwEAAF9yZWxzLy5yZWxzUEsBAi0AFAAGAAgAAAAhAPQLYf90AgAAQAUAAA4AAAAA&#10;AAAAAAAAAAAALgIAAGRycy9lMm9Eb2MueG1sUEsBAi0AFAAGAAgAAAAhAMeim5TfAAAACwEAAA8A&#10;AAAAAAAAAAAAAAAAzgQAAGRycy9kb3ducmV2LnhtbFBLBQYAAAAABAAEAPMAAADaBQAAAAA=&#10;" path="m,767715l,335875c,150376,150376,,335875,l2169755,v185499,,335875,150376,335875,335875c2505630,351869,2505631,367864,2505631,383858r95964,l2409666,575786,2217738,383858r95964,l2313702,335875v,-79500,-64447,-143947,-143947,-143947l335875,191929v-79500,,-143947,64447,-143947,143947c191928,479822,191929,623769,191929,767715l,767715xe" fillcolor="#4472c4 [3204]" strokecolor="#1f3763 [1604]" strokeweight="1pt">
                <v:stroke joinstyle="miter"/>
                <v:path arrowok="t" o:connecttype="custom" o:connectlocs="0,767715;0,335875;335875,0;2169755,0;2505630,335875;2505631,383858;2601595,383858;2409666,575786;2217738,383858;2313702,383858;2313702,335875;2169755,191928;335875,191929;191928,335876;191929,767715;0,767715" o:connectangles="0,0,0,0,0,0,0,0,0,0,0,0,0,0,0,0"/>
              </v:shape>
            </w:pict>
          </mc:Fallback>
        </mc:AlternateContent>
      </w:r>
      <w:r w:rsidRPr="00D70BC2">
        <w:rPr>
          <w:rFonts w:ascii="Times New Roman" w:hAnsi="Times New Roman"/>
        </w:rPr>
        <w:tab/>
      </w:r>
    </w:p>
    <w:p w14:paraId="35772288" w14:textId="55111810" w:rsidR="00C7701A" w:rsidRPr="00D70BC2" w:rsidRDefault="00C7701A" w:rsidP="00C7701A">
      <w:pPr>
        <w:tabs>
          <w:tab w:val="left" w:pos="10827"/>
        </w:tabs>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2741A195" wp14:editId="7B24FD29">
                <wp:simplePos x="0" y="0"/>
                <wp:positionH relativeFrom="column">
                  <wp:posOffset>3714750</wp:posOffset>
                </wp:positionH>
                <wp:positionV relativeFrom="paragraph">
                  <wp:posOffset>144780</wp:posOffset>
                </wp:positionV>
                <wp:extent cx="382270" cy="795020"/>
                <wp:effectExtent l="3175" t="130175" r="0" b="97155"/>
                <wp:wrapNone/>
                <wp:docPr id="5" name="Seta: para Baix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295401">
                          <a:off x="0" y="0"/>
                          <a:ext cx="382270" cy="795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49BA" id="Seta: para Baixo 5" o:spid="_x0000_s1026" type="#_x0000_t67" style="position:absolute;margin-left:292.5pt;margin-top:11.4pt;width:30.1pt;height:62.6pt;rotation:-360950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mKdQIAAD8FAAAOAAAAZHJzL2Uyb0RvYy54bWysVFFP2zAQfp+0/2D5fSTN2gERKapATJMq&#10;QIOJZ+PYJJrj885u0+7X7+ykAQHaw7Q8WLHv7ru7z9/57HzXGbZV6FuwFZ8d5ZwpK6Fu7VPFf9xf&#10;fTrhzAdha2HAqorvlefny48fznpXqgIaMLVCRiDWl72reBOCK7PMy0Z1wh+BU5aMGrATgbb4lNUo&#10;ekLvTFbk+ZesB6wdglTe0+nlYOTLhK+1kuFGa68CMxWn2kJaMa2Pcc2WZ6J8QuGaVo5liH+oohOt&#10;paQT1KUIgm2wfQPVtRLBgw5HEroMtG6lSj1QN7P8VTd3jXAq9ULkeDfR5P8frLze3rlbjKV7twb5&#10;0xMjWe98OVnixo8+O40dQyAaZyfF6WKez1LX1AfbJVL3E6lqF5ikw88nRXFM1EsyHZ8u8iKRnoky&#10;YsW8Dn34qqBj8afiNfR2hQh9QhbbtQ+xpGe/sb6hpFRc2BsVkYz9rjRra8papOgkI3VhkG0FCUBI&#10;qWwYSvaNqNVwvMjpi0qgJFNE2iXAiKxbYybsESBK9C32ADP6x1CVVDgF538rbAieIlJmsGEK7loL&#10;+B6Aoa7GzIP/gaSBmsjSI9T7Wxwuj67DO3nVEuFr4cOtQBI9HdIghxtatIG+4jD+cdYA/n7vPPqT&#10;FsnKWU9DVHH/ayNQcWa+WVLp6Ww+j1OXNvPFMd09w5eWx5cWu+kugK5plqpLv9E/mMOvRugeaN5X&#10;MSuZhJWUu+Iy4GFzEYbhphdDqtUqudGkORHW9s7JCB5ZjVK73z0IdKPqAsn1Gg4DJ8pXuht8Y6SF&#10;1SaAbpMon3kd+aYpTcIZX5T4DLzcJ6/nd2/5BwAA//8DAFBLAwQUAAYACAAAACEAoQWcbd4AAAAK&#10;AQAADwAAAGRycy9kb3ducmV2LnhtbEyPwU7DMAyG70i8Q2QkbixdUVbUNZ1QtV3gAgPuWZM13RKn&#10;arKtvD3eid1s+dPv769Wk3fsbMbYB5Qwn2XADLZB99hJ+P7aPL0Ai0mhVi6gkfBrIqzq+7tKlTpc&#10;8NOct6ljFIKxVBJsSkPJeWyt8SrOwmCQbvswepVoHTuuR3WhcO94nmUL7lWP9MGqwTTWtMftyUt4&#10;c837ussPotkff9w62bT5aLSUjw/T6xJYMlP6h+GqT+pQk9MunFBH5iQIkQtCr8MzMAIWRVEA2xE5&#10;FwJ4XfHbCvUfAAAA//8DAFBLAQItABQABgAIAAAAIQC2gziS/gAAAOEBAAATAAAAAAAAAAAAAAAA&#10;AAAAAABbQ29udGVudF9UeXBlc10ueG1sUEsBAi0AFAAGAAgAAAAhADj9If/WAAAAlAEAAAsAAAAA&#10;AAAAAAAAAAAALwEAAF9yZWxzLy5yZWxzUEsBAi0AFAAGAAgAAAAhAP2TyYp1AgAAPwUAAA4AAAAA&#10;AAAAAAAAAAAALgIAAGRycy9lMm9Eb2MueG1sUEsBAi0AFAAGAAgAAAAhAKEFnG3eAAAACgEAAA8A&#10;AAAAAAAAAAAAAAAAzwQAAGRycy9kb3ducmV2LnhtbFBLBQYAAAAABAAEAPMAAADaBQAAAAA=&#10;" adj="16407" fillcolor="#4472c4 [3204]" strokecolor="#1f3763 [1604]" strokeweight="1pt">
                <v:path arrowok="t"/>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1BE094CB" wp14:editId="4B7DC63E">
                <wp:simplePos x="0" y="0"/>
                <wp:positionH relativeFrom="column">
                  <wp:posOffset>5423535</wp:posOffset>
                </wp:positionH>
                <wp:positionV relativeFrom="paragraph">
                  <wp:posOffset>281305</wp:posOffset>
                </wp:positionV>
                <wp:extent cx="319405" cy="405130"/>
                <wp:effectExtent l="19050" t="0" r="23495" b="33020"/>
                <wp:wrapNone/>
                <wp:docPr id="4" name="Seta: para Baix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405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476BA" id="Seta: para Baixo 4" o:spid="_x0000_s1026" type="#_x0000_t67" style="position:absolute;margin-left:427.05pt;margin-top:22.15pt;width:25.1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rCawIAADAFAAAOAAAAZHJzL2Uyb0RvYy54bWysVFFP2zAQfp+0/2D5fSQpZRsRKapATJMq&#10;qICJZ+PYJJrj885u0+7X7+ykAQHaw7Q8WD7f3XfnL9/57HzXGbZV6FuwFS+Ocs6UlVC39qniP+6v&#10;Pn3lzAdha2HAqorvlefni48fznpXqhk0YGqFjECsL3tX8SYEV2aZl43qhD8Cpyw5NWAnApn4lNUo&#10;ekLvTDbL889ZD1g7BKm8p9PLwckXCV9rJcON1l4FZipOvYW0Ylof45otzkT5hMI1rRzbEP/QRSda&#10;S0UnqEsRBNtg+waqayWCBx2OJHQZaN1Kle5AtynyV7e5a4RT6S5EjncTTf7/wcrr7Z1bY2zduxXI&#10;n54YyXrny8kTDT/G7DR2MZYaZ7vE4n5iUe0Ck3R4XJzO8xPOJLloUxwnljNRHpId+vBNQcfipuI1&#10;9HaJCH0iUGxXPsQeRHmIGxsaekjdhL1RsQ1jb5VmbU1VZyk76UZdGGRbQX9cSKlsKAZXI2o1HJ/k&#10;9MVfT0WmjGQlwIisW2Mm7BEgavIt9gAzxsdUlWQ3Jed/a2xInjJSZbBhSu5aC/gegKFbjZWH+ANJ&#10;AzWRpUeo92tkCIPovZNXLRG+Ej6sBZLKaR5ocsMNLdpAX3EYd5w1gL/fO4/xJD7yctbT1FTc/9oI&#10;VJyZ75ZkeVrM53HMkjE/+TIjA196Hl967Ka7APpNBb0RTqZtjA/msNUI3QMN+DJWJZewkmpXXAY8&#10;GBdhmGZ6IqRaLlMYjZYTYWXvnIzgkdWopfvdg0A3qi6QXK/hMGGifKW7ITZmWlhuAug2ifKZ15Fv&#10;GssknPEJiXP/0k5Rzw/d4g8AAAD//wMAUEsDBBQABgAIAAAAIQCgr9Mr3gAAAAoBAAAPAAAAZHJz&#10;L2Rvd25yZXYueG1sTI/LTsMwEEX3SPyDNUjsqB0wUQhxqgoJiS3hIZZubOzQeBzFbhv69QwrWI7u&#10;0b1nmvUSRnawcxoiKihWApjFPpoBnYLXl8erCljKGo0eI1oF3zbBuj0/a3Rt4hGf7aHLjlEJplor&#10;8DlPNeep9zbotIqTRco+4xx0pnN23Mz6SOVh5NdClDzoAWnB68k+eNvvun1Q0Pldt3Hl8lFmj2/v&#10;X+70NPYnpS4vls09sGyX/AfDrz6pQ0tO27hHk9iooLqVBaEKpLwBRsCdkBLYlkhRFcDbhv9/of0B&#10;AAD//wMAUEsBAi0AFAAGAAgAAAAhALaDOJL+AAAA4QEAABMAAAAAAAAAAAAAAAAAAAAAAFtDb250&#10;ZW50X1R5cGVzXS54bWxQSwECLQAUAAYACAAAACEAOP0h/9YAAACUAQAACwAAAAAAAAAAAAAAAAAv&#10;AQAAX3JlbHMvLnJlbHNQSwECLQAUAAYACAAAACEAesEqwmsCAAAwBQAADgAAAAAAAAAAAAAAAAAu&#10;AgAAZHJzL2Uyb0RvYy54bWxQSwECLQAUAAYACAAAACEAoK/TK94AAAAKAQAADwAAAAAAAAAAAAAA&#10;AADFBAAAZHJzL2Rvd25yZXYueG1sUEsFBgAAAAAEAAQA8wAAANAFAAAAAA==&#10;" adj="13085" fillcolor="#4472c4 [3204]" strokecolor="#1f3763 [1604]" strokeweight="1pt">
                <v:path arrowok="t"/>
              </v:shape>
            </w:pict>
          </mc:Fallback>
        </mc:AlternateContent>
      </w:r>
    </w:p>
    <w:p w14:paraId="36747F5E" w14:textId="77777777" w:rsidR="00C7701A" w:rsidRPr="00D70BC2" w:rsidRDefault="00C7701A" w:rsidP="00C7701A">
      <w:pPr>
        <w:tabs>
          <w:tab w:val="left" w:pos="10827"/>
        </w:tabs>
        <w:jc w:val="right"/>
        <w:rPr>
          <w:rFonts w:ascii="Times New Roman" w:hAnsi="Times New Roman"/>
        </w:rPr>
      </w:pPr>
    </w:p>
    <w:p w14:paraId="2E470953" w14:textId="0EB6383C" w:rsidR="00C7701A" w:rsidRPr="00D70BC2" w:rsidRDefault="00C7701A" w:rsidP="00C7701A">
      <w:pPr>
        <w:tabs>
          <w:tab w:val="left" w:pos="10827"/>
        </w:tabs>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11B8E40D" wp14:editId="1298E5D8">
                <wp:simplePos x="0" y="0"/>
                <wp:positionH relativeFrom="column">
                  <wp:posOffset>4507865</wp:posOffset>
                </wp:positionH>
                <wp:positionV relativeFrom="paragraph">
                  <wp:posOffset>147955</wp:posOffset>
                </wp:positionV>
                <wp:extent cx="2303780" cy="765175"/>
                <wp:effectExtent l="0" t="0" r="20320" b="158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765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0FD91C" w14:textId="77777777" w:rsidR="00C7701A" w:rsidRDefault="00C7701A" w:rsidP="00C7701A">
                            <w:pPr>
                              <w:jc w:val="center"/>
                            </w:pPr>
                            <w:r>
                              <w:t>Articulação com a Rede de Proteção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E40D" id="Retângulo 3" o:spid="_x0000_s1031" style="position:absolute;left:0;text-align:left;margin-left:354.95pt;margin-top:11.65pt;width:181.4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VHcgIAAD4FAAAOAAAAZHJzL2Uyb0RvYy54bWysVFFP2zAQfp+0/2D5fSQtlLKIFFUgpkkV&#10;IGDi2XVsEs3xeWe3affrd3bSgADtYVoerJzv7rvz5+98frFrDdsq9A3Ykk+Ocs6UlVA19rnkPx6v&#10;v5xx5oOwlTBgVcn3yvOLxedP550r1BRqMJVCRiDWF50reR2CK7LMy1q1wh+BU5acGrAVgUx8zioU&#10;HaG3Jpvm+WnWAVYOQSrvafeqd/JFwtdayXCrtVeBmZJTbyGtmNZ1XLPFuSieUbi6kUMb4h+6aEVj&#10;qegIdSWCYBts3kG1jUTwoMORhDYDrRup0hnoNJP8zWkeauFUOguR491Ik/9/sPJm++DuMLbu3Qrk&#10;T0+MZJ3zxeiJhh9idhrbGEuNs11icT+yqHaBSdqcHufH8zMiW5JvfjqbzGeR5kwUh2yHPnxT0LL4&#10;U3KkW0rkie3Khz70EDI009dPnYS9UbEFY++VZk0VK6bspBl1aZBtBd22kFLZMOldtahUvz3L6Rv6&#10;GTNSdwkwIuvGmBF7AIh6fI/d9zrEx1SVJDcm539rrE8eM1JlsGFMbhsL+BGAoVMNlfv4A0k9NZGl&#10;sFvviJuSJ+rjzhqq/R0yhH4EvJPXDbG/Ej7cCSTN04XRHIdbWrSBruQw/HFWA/7+aD/GkxTJy1lH&#10;M1Ry/2sjUHFmvlsS6dfJyUkcumSczOZTMvC1Z/3aYzftJdDFTejFcDL9xvhgDr8aoX2icV/GquQS&#10;VlLtksuAB+My9LNND4ZUy2UKo0FzIqzsg5MRPPIc1fW4exLoBgkGEu8NHOZNFG+U2MfGTAvLTQDd&#10;JJm+8DrcAA1pktLwoMRX4LWdol6evcUfAAAA//8DAFBLAwQUAAYACAAAACEAE0BxSuAAAAALAQAA&#10;DwAAAGRycy9kb3ducmV2LnhtbEyP3UrEMBBG7wXfIYzgjbiJrdofmy4iFlnwxtUHSJqxLTaT0mS7&#10;1ac3e6V3M8zhm/NV29WObMHZD44k3GwEMKTWmYE6CR/vzXUOzAdFRo2OUMI3etjW52eVKo070hsu&#10;+9CxGEK+VBL6EKaSc9/2aJXfuAkp3j7dbFWI69xxM6tjDLcjT4S451YNFD/0asKnHtuv/cFK0Dsd&#10;fhrtr/LFNcXOPr/cuVeS8vJifXwAFnANfzCc9KM61NFJuwMZz0YJmSiKiEpI0hTYCRBZkgHTcbpN&#10;c+B1xf93qH8BAAD//wMAUEsBAi0AFAAGAAgAAAAhALaDOJL+AAAA4QEAABMAAAAAAAAAAAAAAAAA&#10;AAAAAFtDb250ZW50X1R5cGVzXS54bWxQSwECLQAUAAYACAAAACEAOP0h/9YAAACUAQAACwAAAAAA&#10;AAAAAAAAAAAvAQAAX3JlbHMvLnJlbHNQSwECLQAUAAYACAAAACEAmLzlR3ICAAA+BQAADgAAAAAA&#10;AAAAAAAAAAAuAgAAZHJzL2Uyb0RvYy54bWxQSwECLQAUAAYACAAAACEAE0BxSuAAAAALAQAADwAA&#10;AAAAAAAAAAAAAADMBAAAZHJzL2Rvd25yZXYueG1sUEsFBgAAAAAEAAQA8wAAANkFAAAAAA==&#10;" fillcolor="#4472c4 [3204]" strokecolor="#1f3763 [1604]" strokeweight="1pt">
                <v:path arrowok="t"/>
                <v:textbox>
                  <w:txbxContent>
                    <w:p w14:paraId="1F0FD91C" w14:textId="77777777" w:rsidR="00C7701A" w:rsidRDefault="00C7701A" w:rsidP="00C7701A">
                      <w:pPr>
                        <w:jc w:val="center"/>
                      </w:pPr>
                      <w:r>
                        <w:t>Articulação com a Rede de Proteção (5)</w:t>
                      </w:r>
                    </w:p>
                  </w:txbxContent>
                </v:textbox>
              </v:rect>
            </w:pict>
          </mc:Fallback>
        </mc:AlternateContent>
      </w:r>
    </w:p>
    <w:p w14:paraId="763D7643" w14:textId="4974978D" w:rsidR="00C7701A" w:rsidRPr="00D70BC2" w:rsidRDefault="00C7701A" w:rsidP="00C7701A">
      <w:pPr>
        <w:tabs>
          <w:tab w:val="left" w:pos="10827"/>
        </w:tab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7D1171F4" wp14:editId="16A81685">
                <wp:simplePos x="0" y="0"/>
                <wp:positionH relativeFrom="column">
                  <wp:posOffset>2266315</wp:posOffset>
                </wp:positionH>
                <wp:positionV relativeFrom="paragraph">
                  <wp:posOffset>274320</wp:posOffset>
                </wp:positionV>
                <wp:extent cx="1373505" cy="471805"/>
                <wp:effectExtent l="0" t="247650" r="0" b="233045"/>
                <wp:wrapNone/>
                <wp:docPr id="2" name="Seta: para a Direi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8884">
                          <a:off x="0" y="0"/>
                          <a:ext cx="1373505" cy="4718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DC3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178.45pt;margin-top:21.6pt;width:108.15pt;height:37.15pt;rotation:213962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bfdQIAAEAFAAAOAAAAZHJzL2Uyb0RvYy54bWysVMFu2zAMvQ/YPwi6r7bTZE2DOkXQosOA&#10;oCvWDj2rshQbk0WNUuJkXz9KdtyiLXYY5oMgieQj+fyoi8t9a9hOoW/Alrw4yTlTVkLV2E3Jfzzc&#10;fJpz5oOwlTBgVckPyvPL5ccPF51bqAnUYCqFjECsX3Su5HUIbpFlXtaqFf4EnLJk1ICtCHTETVah&#10;6Ai9Ndkkzz9nHWDlEKTynm6veyNfJnytlQzftPYqMFNyqi2kFdP6FNdseSEWGxSubuRQhviHKlrR&#10;WEo6Ql2LINgWmzdQbSMRPOhwIqHNQOtGqtQDdVPkr7q5r4VTqRcix7uRJv//YOXt7t7dYSzduzXI&#10;n54YyTrnF6MlHvzgs9fYMgSisTifzefzaWqa2mD7xOlh5FTtA5N0WZyenc7yGWeSbNOzYk77mEIs&#10;IlbM69CHLwpaFjclx2ZThxUidAlb7NY+9AFHx6HAvqZUXTgYFaGM/a40ayrKO0nRSUfqyiDbCVKA&#10;kFLZUPSmWlSqv57l9A1VjRGpxgQYkXVjzIg9AESNvsXuax38Y6hKMhyD878V1gePESkz2DAGt40F&#10;fA/AUFdD5t7/SFJPTWTpCarDHfZ/j0bBO3nTEONr4cOdQFI9XdIkh2+0aANdyWHYcVYD/n7vPvqT&#10;GMnKWUdTVHL/aytQcWa+WpLpeTGdxrFLh+nsbEIHfGl5emmx2/YK6DcVqbq0jf7BHLcaoX2kgV/F&#10;rGQSVlLuksuAx8NV6KebngypVqvkRqPmRFjbeycjeGQ1aulh/yjQDbILJNhbOE6cWLzSXe8bIy2s&#10;tgF0k0T5zOvAN41pEs7wpMR34OU5eT0/fMs/AAAA//8DAFBLAwQUAAYACAAAACEAjy80at8AAAAK&#10;AQAADwAAAGRycy9kb3ducmV2LnhtbEyPwU7DMAyG70i8Q2QkbizdRjdWmk4TE0gcQFrHA2SNaSoa&#10;p2qytrw93ondbPnT7+/Pt5NrxYB9aDwpmM8SEEiVNw3VCr6Orw9PIELUZHTrCRX8YoBtcXuT68z4&#10;kQ44lLEWHEIh0wpsjF0mZagsOh1mvkPi27fvnY689rU0vR453LVykSQr6XRD/MHqDl8sVj/l2Slw&#10;n005pPu3Tdl9vA87O8bj/mCUur+bds8gIk7xH4aLPqtDwU4nfyYTRKtgma42jCp4XC5AMJCuL8OJ&#10;yfk6BVnk8rpC8QcAAP//AwBQSwECLQAUAAYACAAAACEAtoM4kv4AAADhAQAAEwAAAAAAAAAAAAAA&#10;AAAAAAAAW0NvbnRlbnRfVHlwZXNdLnhtbFBLAQItABQABgAIAAAAIQA4/SH/1gAAAJQBAAALAAAA&#10;AAAAAAAAAAAAAC8BAABfcmVscy8ucmVsc1BLAQItABQABgAIAAAAIQBPwubfdQIAAEAFAAAOAAAA&#10;AAAAAAAAAAAAAC4CAABkcnMvZTJvRG9jLnhtbFBLAQItABQABgAIAAAAIQCPLzRq3wAAAAoBAAAP&#10;AAAAAAAAAAAAAAAAAM8EAABkcnMvZG93bnJldi54bWxQSwUGAAAAAAQABADzAAAA2wUAAAAA&#10;" adj="17890" fillcolor="#4472c4 [3204]" strokecolor="#1f3763 [1604]" strokeweight="1pt">
                <v:path arrowok="t"/>
              </v:shape>
            </w:pict>
          </mc:Fallback>
        </mc:AlternateContent>
      </w:r>
    </w:p>
    <w:p w14:paraId="2EEEE2A0" w14:textId="77777777" w:rsidR="00C7701A" w:rsidRPr="00D70BC2" w:rsidRDefault="00C7701A" w:rsidP="00C7701A">
      <w:pPr>
        <w:tabs>
          <w:tab w:val="left" w:pos="10827"/>
        </w:tabs>
        <w:rPr>
          <w:rFonts w:ascii="Times New Roman" w:hAnsi="Times New Roman"/>
        </w:rPr>
      </w:pPr>
    </w:p>
    <w:p w14:paraId="1D78D863" w14:textId="69944178" w:rsidR="00C7701A" w:rsidRPr="00D70BC2" w:rsidRDefault="00C7701A" w:rsidP="00C7701A">
      <w:pPr>
        <w:tabs>
          <w:tab w:val="left" w:pos="10827"/>
        </w:tabs>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214D966D" wp14:editId="7078E91F">
                <wp:simplePos x="0" y="0"/>
                <wp:positionH relativeFrom="column">
                  <wp:posOffset>4507865</wp:posOffset>
                </wp:positionH>
                <wp:positionV relativeFrom="paragraph">
                  <wp:posOffset>99695</wp:posOffset>
                </wp:positionV>
                <wp:extent cx="2303780" cy="764540"/>
                <wp:effectExtent l="0" t="0" r="20320" b="1651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764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A641A" w14:textId="77777777" w:rsidR="00C7701A" w:rsidRDefault="00C7701A" w:rsidP="00C7701A">
                            <w:pPr>
                              <w:jc w:val="center"/>
                            </w:pPr>
                            <w:r>
                              <w:t xml:space="preserve">Delegacia Civil para </w:t>
                            </w:r>
                            <w:r w:rsidRPr="007F0257">
                              <w:rPr>
                                <w:b/>
                              </w:rPr>
                              <w:t>Registro de B.O</w:t>
                            </w:r>
                            <w:r>
                              <w:t xml:space="preserve"> em caso de Crime (6)</w:t>
                            </w:r>
                          </w:p>
                          <w:p w14:paraId="0E0F3D53" w14:textId="77777777" w:rsidR="00C7701A" w:rsidRDefault="00C7701A" w:rsidP="00C77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4D966D" id="Retângulo 1" o:spid="_x0000_s1032" style="position:absolute;left:0;text-align:left;margin-left:354.95pt;margin-top:7.85pt;width:181.4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EddAIAAD4FAAAOAAAAZHJzL2Uyb0RvYy54bWysVE1v2zAMvQ/YfxB0X+2k6ceMOkXQosOA&#10;oCvWDj0rslQbk0WNUmJnv36U7LhFW+wwTAdBFMlH6pHUxWXfGrZT6BuwJZ8d5ZwpK6Fq7FPJfzzc&#10;fDrnzAdhK2HAqpLvleeXy48fLjpXqDnUYCqFjECsLzpX8joEV2SZl7VqhT8CpywpNWArAon4lFUo&#10;OkJvTTbP89OsA6wcglTe0+31oOTLhK+1kuGb1l4FZkpOuYW0Y9o3cc+WF6J4QuHqRo5piH/IohWN&#10;paAT1LUIgm2xeQPVNhLBgw5HEtoMtG6kSm+g18zyV6+5r4VT6S1EjncTTf7/wcrb3b27w5i6d2uQ&#10;Pz0xknXOF5MmCn606TW20ZYSZ31icT+xqPrAJF3Oj/Pjs3MiW5Lu7HRxskg0Z6I4eDv04YuClsVD&#10;yZGqlMgTu7UPMb4oDiZjMkP8lEnYGxVTMPa70qypYsTknXpGXRlkO0HVFlIqG2aDqhaVGq5Pclqx&#10;7BRk8khSAozIujFmwh4BYj++xR5gRvvoqlLLTc753xIbnCePFBlsmJzbxgK+B2DoVWPkwf5A0kBN&#10;ZCn0m564KflptIw3G6j2d8gQhhHwTt40xP5a+HAnkHqeCkZzHL7Rpg10JYfxxFkN+Pu9+2hPrUha&#10;zjqaoZL7X1uBijPz1VKTfp4tqPYsJGFxcjYnAV9qNi81dtteARVuRj+Gk+kY7YM5HDVC+0jjvopR&#10;SSWspNgllwEPwlUYZps+DKlWq2RGg+ZEWNt7JyN45Dl210P/KNCNLRioeW/hMG+ieNWJg230tLDa&#10;BtBNatNnXscK0JCmVho/lPgLvJST1fO3t/wDAAD//wMAUEsDBBQABgAIAAAAIQD9+RTb3wAAAAsB&#10;AAAPAAAAZHJzL2Rvd25yZXYueG1sTI/BTsMwEETvSPyDtUhcEHVa1KYJcSqEiFClXih8gB0vSUS8&#10;jmI3DXw92xPcZjVPszPFbna9mHAMnScFy0UCAqn2tqNGwcd7db8FEaImq3tPqOAbA+zK66tC59af&#10;6Q2nY2wEh1DItYI2xiGXMtQtOh0WfkBi79OPTkc+x0baUZ853PVylSQb6XRH/KHVAz63WH8dT06B&#10;2Zv4U5lwt518le3dy+vaH0ip25v56RFExDn+wXCpz9Wh5E7Gn8gG0StIkyxjlI11CuICJOmKlWH1&#10;sFmCLAv5f0P5CwAA//8DAFBLAQItABQABgAIAAAAIQC2gziS/gAAAOEBAAATAAAAAAAAAAAAAAAA&#10;AAAAAABbQ29udGVudF9UeXBlc10ueG1sUEsBAi0AFAAGAAgAAAAhADj9If/WAAAAlAEAAAsAAAAA&#10;AAAAAAAAAAAALwEAAF9yZWxzLy5yZWxzUEsBAi0AFAAGAAgAAAAhAPkggR10AgAAPgUAAA4AAAAA&#10;AAAAAAAAAAAALgIAAGRycy9lMm9Eb2MueG1sUEsBAi0AFAAGAAgAAAAhAP35FNvfAAAACwEAAA8A&#10;AAAAAAAAAAAAAAAAzgQAAGRycy9kb3ducmV2LnhtbFBLBQYAAAAABAAEAPMAAADaBQAAAAA=&#10;" fillcolor="#4472c4 [3204]" strokecolor="#1f3763 [1604]" strokeweight="1pt">
                <v:path arrowok="t"/>
                <v:textbox>
                  <w:txbxContent>
                    <w:p w14:paraId="6FEA641A" w14:textId="77777777" w:rsidR="00C7701A" w:rsidRDefault="00C7701A" w:rsidP="00C7701A">
                      <w:pPr>
                        <w:jc w:val="center"/>
                      </w:pPr>
                      <w:r>
                        <w:t xml:space="preserve">Delegacia Civil para </w:t>
                      </w:r>
                      <w:r w:rsidRPr="007F0257">
                        <w:rPr>
                          <w:b/>
                        </w:rPr>
                        <w:t>Registro de B.O</w:t>
                      </w:r>
                      <w:r>
                        <w:t xml:space="preserve"> em caso de Crime (6)</w:t>
                      </w:r>
                    </w:p>
                    <w:p w14:paraId="0E0F3D53" w14:textId="77777777" w:rsidR="00C7701A" w:rsidRDefault="00C7701A" w:rsidP="00C7701A">
                      <w:pPr>
                        <w:jc w:val="center"/>
                      </w:pPr>
                    </w:p>
                  </w:txbxContent>
                </v:textbox>
              </v:rect>
            </w:pict>
          </mc:Fallback>
        </mc:AlternateContent>
      </w:r>
    </w:p>
    <w:p w14:paraId="1C8CA835" w14:textId="77777777" w:rsidR="00C7701A" w:rsidRDefault="00C7701A" w:rsidP="00C7701A">
      <w:pPr>
        <w:rPr>
          <w:rFonts w:ascii="Times New Roman" w:hAnsi="Times New Roman"/>
          <w:bCs/>
          <w:sz w:val="24"/>
          <w:szCs w:val="24"/>
        </w:rPr>
      </w:pPr>
    </w:p>
    <w:p w14:paraId="4122FD07" w14:textId="33108A0B" w:rsidR="00C7701A" w:rsidRPr="00190A21" w:rsidRDefault="00C7701A" w:rsidP="00C7701A">
      <w:pPr>
        <w:rPr>
          <w:rFonts w:ascii="Times New Roman" w:hAnsi="Times New Roman"/>
          <w:bCs/>
          <w:sz w:val="20"/>
          <w:szCs w:val="20"/>
        </w:rPr>
      </w:pPr>
      <w:r w:rsidRPr="00190A21">
        <w:rPr>
          <w:rFonts w:ascii="Times New Roman" w:hAnsi="Times New Roman"/>
          <w:bCs/>
          <w:sz w:val="20"/>
          <w:szCs w:val="20"/>
        </w:rPr>
        <w:t>Explicação do Fluxo Inicial de Proteção e Atendimento da Escuta Especializada</w:t>
      </w:r>
    </w:p>
    <w:p w14:paraId="7651D898" w14:textId="77777777" w:rsidR="00C7701A" w:rsidRPr="00190A21" w:rsidRDefault="00C7701A" w:rsidP="00C7701A">
      <w:pPr>
        <w:tabs>
          <w:tab w:val="left" w:pos="10827"/>
        </w:tabs>
        <w:jc w:val="both"/>
        <w:rPr>
          <w:rFonts w:ascii="Times New Roman" w:hAnsi="Times New Roman"/>
          <w:sz w:val="20"/>
          <w:szCs w:val="20"/>
        </w:rPr>
      </w:pPr>
      <w:r w:rsidRPr="00190A21">
        <w:rPr>
          <w:rFonts w:ascii="Times New Roman" w:hAnsi="Times New Roman"/>
          <w:sz w:val="20"/>
          <w:szCs w:val="20"/>
        </w:rPr>
        <w:t xml:space="preserve">(1) A criança ou adolescente </w:t>
      </w:r>
      <w:r w:rsidRPr="00190A21">
        <w:rPr>
          <w:rFonts w:ascii="Times New Roman" w:hAnsi="Times New Roman"/>
          <w:b/>
          <w:i/>
          <w:sz w:val="20"/>
          <w:szCs w:val="20"/>
        </w:rPr>
        <w:t>poderá fazer a Revelação Espontânea</w:t>
      </w:r>
      <w:r w:rsidRPr="00190A21">
        <w:rPr>
          <w:rFonts w:ascii="Times New Roman" w:hAnsi="Times New Roman"/>
          <w:sz w:val="20"/>
          <w:szCs w:val="20"/>
        </w:rPr>
        <w:t xml:space="preserve"> para alguém da Rede de Proteção (Professores, Educador Social, Técnicos das Secretarias, Médicos, Enfermeiros, Agente de Saúde, Policial Militar, </w:t>
      </w:r>
      <w:proofErr w:type="spellStart"/>
      <w:r w:rsidRPr="00190A21">
        <w:rPr>
          <w:rFonts w:ascii="Times New Roman" w:hAnsi="Times New Roman"/>
          <w:sz w:val="20"/>
          <w:szCs w:val="20"/>
        </w:rPr>
        <w:t>etc</w:t>
      </w:r>
      <w:proofErr w:type="spellEnd"/>
      <w:r w:rsidRPr="00190A21">
        <w:rPr>
          <w:rFonts w:ascii="Times New Roman" w:hAnsi="Times New Roman"/>
          <w:sz w:val="20"/>
          <w:szCs w:val="20"/>
        </w:rPr>
        <w:t xml:space="preserve">) ou até para alguém da Comunidade (vizinhos ou vizinhas) </w:t>
      </w:r>
    </w:p>
    <w:p w14:paraId="3CEF445E" w14:textId="77777777" w:rsidR="00C7701A" w:rsidRPr="00190A21" w:rsidRDefault="00C7701A" w:rsidP="00C7701A">
      <w:pPr>
        <w:tabs>
          <w:tab w:val="left" w:pos="10827"/>
        </w:tabs>
        <w:jc w:val="both"/>
        <w:rPr>
          <w:rFonts w:ascii="Times New Roman" w:hAnsi="Times New Roman"/>
          <w:sz w:val="20"/>
          <w:szCs w:val="20"/>
        </w:rPr>
      </w:pPr>
      <w:r w:rsidRPr="00190A21">
        <w:rPr>
          <w:rFonts w:ascii="Times New Roman" w:hAnsi="Times New Roman"/>
          <w:sz w:val="20"/>
          <w:szCs w:val="20"/>
        </w:rPr>
        <w:t xml:space="preserve">(2) Após a Revelação Espontânea ou </w:t>
      </w:r>
      <w:r w:rsidRPr="00190A21">
        <w:rPr>
          <w:rFonts w:ascii="Times New Roman" w:hAnsi="Times New Roman"/>
          <w:b/>
          <w:i/>
          <w:sz w:val="20"/>
          <w:szCs w:val="20"/>
        </w:rPr>
        <w:t xml:space="preserve">Identificação de Violência pela </w:t>
      </w:r>
      <w:r w:rsidRPr="00190A21">
        <w:rPr>
          <w:rFonts w:ascii="Times New Roman" w:hAnsi="Times New Roman"/>
          <w:sz w:val="20"/>
          <w:szCs w:val="20"/>
        </w:rPr>
        <w:t xml:space="preserve">Entidade de Atendimento ou pelo Poder Público (sala de aula, encontro no SCFV, atendimento médico, </w:t>
      </w:r>
      <w:proofErr w:type="spellStart"/>
      <w:r w:rsidRPr="00190A21">
        <w:rPr>
          <w:rFonts w:ascii="Times New Roman" w:hAnsi="Times New Roman"/>
          <w:sz w:val="20"/>
          <w:szCs w:val="20"/>
        </w:rPr>
        <w:t>etc</w:t>
      </w:r>
      <w:proofErr w:type="spellEnd"/>
      <w:r w:rsidRPr="00190A21">
        <w:rPr>
          <w:rFonts w:ascii="Times New Roman" w:hAnsi="Times New Roman"/>
          <w:sz w:val="20"/>
          <w:szCs w:val="20"/>
        </w:rPr>
        <w:t xml:space="preserve">) a unidade de Serviço (Unidade Escolar, CEI, CRAS, CREAS, Unidade Básica de Saúde, Entidade de Atendimento, </w:t>
      </w:r>
      <w:proofErr w:type="spellStart"/>
      <w:r w:rsidRPr="00190A21">
        <w:rPr>
          <w:rFonts w:ascii="Times New Roman" w:hAnsi="Times New Roman"/>
          <w:sz w:val="20"/>
          <w:szCs w:val="20"/>
        </w:rPr>
        <w:t>etc</w:t>
      </w:r>
      <w:proofErr w:type="spellEnd"/>
      <w:r w:rsidRPr="00190A21">
        <w:rPr>
          <w:rFonts w:ascii="Times New Roman" w:hAnsi="Times New Roman"/>
          <w:sz w:val="20"/>
          <w:szCs w:val="20"/>
        </w:rPr>
        <w:t xml:space="preserve">) deverá </w:t>
      </w:r>
      <w:r w:rsidRPr="00190A21">
        <w:rPr>
          <w:rFonts w:ascii="Times New Roman" w:hAnsi="Times New Roman"/>
          <w:b/>
          <w:i/>
          <w:sz w:val="20"/>
          <w:szCs w:val="20"/>
        </w:rPr>
        <w:t>preencher o Formulário Inicial de Identificação</w:t>
      </w:r>
      <w:r w:rsidRPr="00190A21">
        <w:rPr>
          <w:rFonts w:ascii="Times New Roman" w:hAnsi="Times New Roman"/>
          <w:sz w:val="20"/>
          <w:szCs w:val="20"/>
        </w:rPr>
        <w:t xml:space="preserve"> relatando o que identificou de Violência ou a Revelação Espontânea da Criança ou Adolescente preenchendo as informações do Formulário e justificando o porquê da Escuta Especializada, desde que a Criança ou o Adolescente tenha interesse da conversa (entrevista) e deverá comunicar para o Conselho Tutelar (3) e encaminhar para Entrevistadores da Escuta Especializada (4). Além disto, já pode fazer a Articulação com a Rede de Proteção (5) e Registro de Boletim de Ocorrência na Polícia Civil </w:t>
      </w:r>
      <w:r w:rsidRPr="00190A21">
        <w:rPr>
          <w:rFonts w:ascii="Times New Roman" w:hAnsi="Times New Roman"/>
          <w:i/>
          <w:sz w:val="20"/>
          <w:szCs w:val="20"/>
          <w:u w:val="single"/>
        </w:rPr>
        <w:t>se caso necessário.</w:t>
      </w:r>
    </w:p>
    <w:p w14:paraId="421E9B72" w14:textId="77777777" w:rsidR="00C7701A" w:rsidRPr="00190A21" w:rsidRDefault="00C7701A" w:rsidP="00C7701A">
      <w:pPr>
        <w:tabs>
          <w:tab w:val="left" w:pos="10827"/>
        </w:tabs>
        <w:jc w:val="both"/>
        <w:rPr>
          <w:rFonts w:ascii="Times New Roman" w:hAnsi="Times New Roman"/>
          <w:sz w:val="20"/>
          <w:szCs w:val="20"/>
        </w:rPr>
      </w:pPr>
      <w:r w:rsidRPr="00190A21">
        <w:rPr>
          <w:rFonts w:ascii="Times New Roman" w:hAnsi="Times New Roman"/>
          <w:sz w:val="20"/>
          <w:szCs w:val="20"/>
        </w:rPr>
        <w:t xml:space="preserve">(3) </w:t>
      </w:r>
      <w:r w:rsidRPr="00190A21">
        <w:rPr>
          <w:rFonts w:ascii="Times New Roman" w:hAnsi="Times New Roman"/>
          <w:b/>
          <w:sz w:val="20"/>
          <w:szCs w:val="20"/>
        </w:rPr>
        <w:t>Conselho Tutelar.</w:t>
      </w:r>
      <w:r w:rsidRPr="00190A21">
        <w:rPr>
          <w:rFonts w:ascii="Times New Roman" w:hAnsi="Times New Roman"/>
          <w:sz w:val="20"/>
          <w:szCs w:val="20"/>
        </w:rPr>
        <w:t xml:space="preserve"> Segundo o artigo 13 do Estatuto da Criança e do Adolescente </w:t>
      </w:r>
      <w:r w:rsidRPr="00190A21">
        <w:rPr>
          <w:rFonts w:ascii="Times New Roman" w:hAnsi="Times New Roman"/>
          <w:b/>
          <w:i/>
          <w:sz w:val="20"/>
          <w:szCs w:val="20"/>
        </w:rPr>
        <w:t>todo o caso de suspeita ou violência obrigatoriamente deve ser encaminhado ao Conselho Tutelar</w:t>
      </w:r>
      <w:r w:rsidRPr="00190A21">
        <w:rPr>
          <w:rFonts w:ascii="Times New Roman" w:hAnsi="Times New Roman"/>
          <w:sz w:val="20"/>
          <w:szCs w:val="20"/>
        </w:rPr>
        <w:t>. O Conselho Tutelar aguardará mais informações do caso (Formulário da Entrevista da Escuta Especializada) para decidir em Colegiado ou em Rede de Proteção as Medidas Protetivas aplicadas à Criança ou Adolescente. Segundo o artigo 136 o mesmo também poderá encaminhar ou até mesmo representar o caso de violência para o Ministério Público</w:t>
      </w:r>
    </w:p>
    <w:p w14:paraId="2B3E4154" w14:textId="77777777" w:rsidR="00C7701A" w:rsidRPr="00190A21" w:rsidRDefault="00C7701A" w:rsidP="00C7701A">
      <w:pPr>
        <w:tabs>
          <w:tab w:val="left" w:pos="10827"/>
        </w:tabs>
        <w:jc w:val="both"/>
        <w:rPr>
          <w:rFonts w:ascii="Times New Roman" w:hAnsi="Times New Roman"/>
          <w:b/>
          <w:i/>
          <w:sz w:val="20"/>
          <w:szCs w:val="20"/>
        </w:rPr>
      </w:pPr>
      <w:r w:rsidRPr="00190A21">
        <w:rPr>
          <w:rFonts w:ascii="Times New Roman" w:hAnsi="Times New Roman"/>
          <w:sz w:val="20"/>
          <w:szCs w:val="20"/>
        </w:rPr>
        <w:t xml:space="preserve">(4) Além de ser encaminhado o caso e o Formulário Inicial de Identificação ao Conselho Tutelar, a entidade de atendimento deve acionar um representante da Equipe de Entrevistadores da Escuta Especializada de preferência da sua própria política de atendimento. </w:t>
      </w:r>
      <w:r w:rsidRPr="00190A21">
        <w:rPr>
          <w:rFonts w:ascii="Times New Roman" w:hAnsi="Times New Roman"/>
          <w:b/>
          <w:i/>
          <w:sz w:val="20"/>
          <w:szCs w:val="20"/>
        </w:rPr>
        <w:t xml:space="preserve">O entrevistador irá fazer a Escuta Especializada em </w:t>
      </w:r>
      <w:r w:rsidRPr="00190A21">
        <w:rPr>
          <w:rFonts w:ascii="Times New Roman" w:hAnsi="Times New Roman"/>
          <w:b/>
          <w:iCs/>
          <w:sz w:val="20"/>
          <w:szCs w:val="20"/>
          <w:u w:val="single"/>
        </w:rPr>
        <w:t>até 05 dias úteis</w:t>
      </w:r>
      <w:r w:rsidRPr="00190A21">
        <w:rPr>
          <w:rFonts w:ascii="Times New Roman" w:hAnsi="Times New Roman"/>
          <w:b/>
          <w:i/>
          <w:color w:val="FF0000"/>
          <w:sz w:val="20"/>
          <w:szCs w:val="20"/>
          <w:u w:val="single"/>
        </w:rPr>
        <w:t xml:space="preserve"> </w:t>
      </w:r>
      <w:r w:rsidRPr="00190A21">
        <w:rPr>
          <w:rFonts w:ascii="Times New Roman" w:hAnsi="Times New Roman"/>
          <w:b/>
          <w:i/>
          <w:sz w:val="20"/>
          <w:szCs w:val="20"/>
        </w:rPr>
        <w:t>respeitando os procedimentos e orientações que a lei determina e logo em seguida deverá encaminhar o Formulário da Entrevista para o Conselho Tutelar, Rede de Proteção e Delegacia da Policia Civil caso necessário.</w:t>
      </w:r>
    </w:p>
    <w:p w14:paraId="0E5CEFFC" w14:textId="77777777" w:rsidR="00C7701A" w:rsidRPr="00190A21" w:rsidRDefault="00C7701A" w:rsidP="00C7701A">
      <w:pPr>
        <w:tabs>
          <w:tab w:val="left" w:pos="10827"/>
        </w:tabs>
        <w:jc w:val="both"/>
        <w:rPr>
          <w:rFonts w:ascii="Times New Roman" w:hAnsi="Times New Roman"/>
          <w:sz w:val="20"/>
          <w:szCs w:val="20"/>
        </w:rPr>
      </w:pPr>
      <w:r w:rsidRPr="00190A21">
        <w:rPr>
          <w:rFonts w:ascii="Times New Roman" w:hAnsi="Times New Roman"/>
          <w:sz w:val="20"/>
          <w:szCs w:val="20"/>
        </w:rPr>
        <w:t xml:space="preserve">(5) Dependendo do caso a Rede de Proteção deve agir com Prioridade Absoluta, fazendo as devidas articulações para a proteção da vítima (criança ou adolescente). Se houver a Escuta Especializada caberá os integrantes do Sistema de Garantia de Direitos (Unidade Escolar da Criança ou do Adolescente, CRAS ou CREAS, Unidade de Saúde, Conselho Tutelar, Entidade de Atendimento, </w:t>
      </w:r>
      <w:proofErr w:type="spellStart"/>
      <w:r w:rsidRPr="00190A21">
        <w:rPr>
          <w:rFonts w:ascii="Times New Roman" w:hAnsi="Times New Roman"/>
          <w:sz w:val="20"/>
          <w:szCs w:val="20"/>
        </w:rPr>
        <w:t>etc</w:t>
      </w:r>
      <w:proofErr w:type="spellEnd"/>
      <w:r w:rsidRPr="00190A21">
        <w:rPr>
          <w:rFonts w:ascii="Times New Roman" w:hAnsi="Times New Roman"/>
          <w:sz w:val="20"/>
          <w:szCs w:val="20"/>
        </w:rPr>
        <w:t xml:space="preserve">) receber o Formulário da Entrevista, </w:t>
      </w:r>
      <w:r w:rsidRPr="00190A21">
        <w:rPr>
          <w:rFonts w:ascii="Times New Roman" w:hAnsi="Times New Roman"/>
          <w:b/>
          <w:i/>
          <w:sz w:val="20"/>
          <w:szCs w:val="20"/>
        </w:rPr>
        <w:t xml:space="preserve">e se reunir com celeridade (logo, de forma rápida) em até </w:t>
      </w:r>
      <w:r w:rsidRPr="00190A21">
        <w:rPr>
          <w:rFonts w:ascii="Times New Roman" w:hAnsi="Times New Roman"/>
          <w:b/>
          <w:iCs/>
          <w:sz w:val="20"/>
          <w:szCs w:val="20"/>
          <w:u w:val="single"/>
        </w:rPr>
        <w:t>07 dias úteis</w:t>
      </w:r>
      <w:r w:rsidRPr="00190A21">
        <w:rPr>
          <w:rFonts w:ascii="Times New Roman" w:hAnsi="Times New Roman"/>
          <w:b/>
          <w:i/>
          <w:color w:val="FF0000"/>
          <w:sz w:val="20"/>
          <w:szCs w:val="20"/>
          <w:u w:val="single"/>
        </w:rPr>
        <w:t xml:space="preserve"> </w:t>
      </w:r>
      <w:r w:rsidRPr="00190A21">
        <w:rPr>
          <w:rFonts w:ascii="Times New Roman" w:hAnsi="Times New Roman"/>
          <w:b/>
          <w:i/>
          <w:sz w:val="20"/>
          <w:szCs w:val="20"/>
        </w:rPr>
        <w:t>para juntos fazer as estratégias de proteção necessárias para a criança ou adolescente vítima de violência</w:t>
      </w:r>
      <w:r w:rsidRPr="00190A21">
        <w:rPr>
          <w:rFonts w:ascii="Times New Roman" w:hAnsi="Times New Roman"/>
          <w:sz w:val="20"/>
          <w:szCs w:val="20"/>
        </w:rPr>
        <w:t xml:space="preserve">. Quais ações serão realizadas? Com será monitorado o caso? Quais os critérios para acompanhar o desenvolvimento desta criança ou adolescente? Os casos serão revisados </w:t>
      </w:r>
      <w:r w:rsidRPr="00190A21">
        <w:rPr>
          <w:rFonts w:ascii="Times New Roman" w:hAnsi="Times New Roman"/>
          <w:b/>
          <w:bCs/>
          <w:sz w:val="20"/>
          <w:szCs w:val="20"/>
          <w:u w:val="single"/>
        </w:rPr>
        <w:t>a cada 60 dias</w:t>
      </w:r>
      <w:r w:rsidRPr="00190A21">
        <w:rPr>
          <w:rFonts w:ascii="Times New Roman" w:hAnsi="Times New Roman"/>
          <w:b/>
          <w:bCs/>
          <w:sz w:val="20"/>
          <w:szCs w:val="20"/>
        </w:rPr>
        <w:t>.</w:t>
      </w:r>
      <w:r w:rsidRPr="00190A21">
        <w:rPr>
          <w:rFonts w:ascii="Times New Roman" w:hAnsi="Times New Roman"/>
          <w:sz w:val="20"/>
          <w:szCs w:val="20"/>
        </w:rPr>
        <w:t xml:space="preserve"> </w:t>
      </w:r>
    </w:p>
    <w:p w14:paraId="6BA93938" w14:textId="0D3DCD5C" w:rsidR="00C7701A" w:rsidRDefault="00C7701A" w:rsidP="00190A21">
      <w:pPr>
        <w:tabs>
          <w:tab w:val="left" w:pos="10827"/>
        </w:tabs>
        <w:jc w:val="both"/>
        <w:rPr>
          <w:rFonts w:ascii="Times New Roman" w:hAnsi="Times New Roman"/>
          <w:bCs/>
          <w:sz w:val="24"/>
          <w:szCs w:val="24"/>
        </w:rPr>
      </w:pPr>
      <w:r w:rsidRPr="00190A21">
        <w:rPr>
          <w:rFonts w:ascii="Times New Roman" w:hAnsi="Times New Roman"/>
          <w:sz w:val="20"/>
          <w:szCs w:val="20"/>
        </w:rPr>
        <w:t xml:space="preserve">(6) Dependendo do caso, caso algum ator da rede (Unidade de Ensino, Unidade de Saúde, CRAS, Entidade de Atendimento, </w:t>
      </w:r>
      <w:proofErr w:type="spellStart"/>
      <w:r w:rsidRPr="00190A21">
        <w:rPr>
          <w:rFonts w:ascii="Times New Roman" w:hAnsi="Times New Roman"/>
          <w:sz w:val="20"/>
          <w:szCs w:val="20"/>
        </w:rPr>
        <w:t>etc</w:t>
      </w:r>
      <w:proofErr w:type="spellEnd"/>
      <w:r w:rsidRPr="00190A21">
        <w:rPr>
          <w:rFonts w:ascii="Times New Roman" w:hAnsi="Times New Roman"/>
          <w:sz w:val="20"/>
          <w:szCs w:val="20"/>
        </w:rPr>
        <w:t xml:space="preserve">) perceba que o agressor teve intenção de violentar a Criança ou Adolescente, poderá ser registrado um Boletim de Ocorrência para abrir procedimento de Investigação do Caso. </w:t>
      </w:r>
      <w:r w:rsidRPr="00190A21">
        <w:rPr>
          <w:rFonts w:ascii="Times New Roman" w:hAnsi="Times New Roman"/>
          <w:b/>
          <w:i/>
          <w:sz w:val="20"/>
          <w:szCs w:val="20"/>
        </w:rPr>
        <w:t>Vale lembrar que as informações da Escuta Especializada são para informações de Proteção da vítima</w:t>
      </w:r>
      <w:r w:rsidRPr="00190A21">
        <w:rPr>
          <w:rFonts w:ascii="Times New Roman" w:hAnsi="Times New Roman"/>
          <w:sz w:val="20"/>
          <w:szCs w:val="20"/>
        </w:rPr>
        <w:t xml:space="preserve"> e não serve </w:t>
      </w:r>
      <w:proofErr w:type="spellStart"/>
      <w:r w:rsidRPr="00190A21">
        <w:rPr>
          <w:rFonts w:ascii="Times New Roman" w:hAnsi="Times New Roman"/>
          <w:sz w:val="20"/>
          <w:szCs w:val="20"/>
        </w:rPr>
        <w:t>com</w:t>
      </w:r>
      <w:proofErr w:type="spellEnd"/>
      <w:r w:rsidRPr="00190A21">
        <w:rPr>
          <w:rFonts w:ascii="Times New Roman" w:hAnsi="Times New Roman"/>
          <w:sz w:val="20"/>
          <w:szCs w:val="20"/>
        </w:rPr>
        <w:t xml:space="preserve"> base para apurar crime. Para isso, cabe a Delegacia ou o Judiciário solicitar o Depoimento Especial.</w:t>
      </w:r>
    </w:p>
    <w:p w14:paraId="1BC06C79" w14:textId="400E18DA" w:rsidR="00C7701A" w:rsidRDefault="00C7701A" w:rsidP="00C7701A">
      <w:pPr>
        <w:jc w:val="center"/>
        <w:rPr>
          <w:rFonts w:ascii="Times New Roman" w:hAnsi="Times New Roman"/>
          <w:bCs/>
          <w:sz w:val="24"/>
          <w:szCs w:val="24"/>
        </w:rPr>
      </w:pPr>
    </w:p>
    <w:p w14:paraId="33846F41" w14:textId="77777777" w:rsidR="00C7701A" w:rsidRDefault="00C7701A" w:rsidP="00190A21">
      <w:pPr>
        <w:rPr>
          <w:rFonts w:ascii="Times New Roman" w:hAnsi="Times New Roman"/>
          <w:b/>
          <w:sz w:val="24"/>
          <w:szCs w:val="24"/>
          <w:u w:val="single"/>
        </w:rPr>
        <w:sectPr w:rsidR="00C7701A" w:rsidSect="00C7701A">
          <w:pgSz w:w="16838" w:h="11906" w:orient="landscape"/>
          <w:pgMar w:top="1418" w:right="1418" w:bottom="1276" w:left="1418" w:header="709" w:footer="709" w:gutter="0"/>
          <w:cols w:space="708"/>
          <w:docGrid w:linePitch="360"/>
        </w:sectPr>
      </w:pPr>
    </w:p>
    <w:p w14:paraId="6E2B815A" w14:textId="77777777" w:rsidR="00C7701A" w:rsidRPr="00E25AD1" w:rsidRDefault="00C7701A" w:rsidP="00C7701A">
      <w:pPr>
        <w:jc w:val="center"/>
        <w:rPr>
          <w:rFonts w:ascii="Times New Roman" w:hAnsi="Times New Roman"/>
          <w:b/>
          <w:sz w:val="24"/>
          <w:szCs w:val="24"/>
          <w:u w:val="single"/>
        </w:rPr>
      </w:pPr>
      <w:r w:rsidRPr="00E25AD1">
        <w:rPr>
          <w:rFonts w:ascii="Times New Roman" w:hAnsi="Times New Roman"/>
          <w:b/>
          <w:sz w:val="24"/>
          <w:szCs w:val="24"/>
          <w:u w:val="single"/>
        </w:rPr>
        <w:t>REGISTRO DE INFORMAÇÃO INICIAL</w:t>
      </w:r>
    </w:p>
    <w:p w14:paraId="160E5781" w14:textId="77777777" w:rsidR="00C7701A" w:rsidRPr="00D70BC2" w:rsidRDefault="00C7701A" w:rsidP="00C7701A">
      <w:pPr>
        <w:jc w:val="center"/>
        <w:rPr>
          <w:rFonts w:ascii="Times New Roman" w:hAnsi="Times New Roman"/>
          <w:b/>
          <w:sz w:val="24"/>
          <w:szCs w:val="24"/>
        </w:rPr>
      </w:pPr>
      <w:r w:rsidRPr="00D70BC2">
        <w:rPr>
          <w:rFonts w:ascii="Times New Roman" w:hAnsi="Times New Roman"/>
          <w:b/>
          <w:sz w:val="24"/>
          <w:szCs w:val="24"/>
        </w:rPr>
        <w:t>ATENDIMENTO DE CRIANÇAS E ADOLESCENTES VÍTIMAS OU TESTEMUNHAS DE VIOLÊNCIA</w:t>
      </w:r>
    </w:p>
    <w:p w14:paraId="3F3FA271" w14:textId="77777777" w:rsidR="00C7701A" w:rsidRPr="00D70BC2" w:rsidRDefault="00C7701A" w:rsidP="00C7701A">
      <w:pPr>
        <w:jc w:val="center"/>
        <w:rPr>
          <w:rFonts w:ascii="Times New Roman" w:hAnsi="Times New Roman"/>
          <w:b/>
          <w:sz w:val="24"/>
          <w:szCs w:val="24"/>
        </w:rPr>
      </w:pPr>
    </w:p>
    <w:tbl>
      <w:tblPr>
        <w:tblStyle w:val="Tabelacomgrade"/>
        <w:tblW w:w="0" w:type="auto"/>
        <w:tblLook w:val="04A0" w:firstRow="1" w:lastRow="0" w:firstColumn="1" w:lastColumn="0" w:noHBand="0" w:noVBand="1"/>
      </w:tblPr>
      <w:tblGrid>
        <w:gridCol w:w="3992"/>
        <w:gridCol w:w="5210"/>
      </w:tblGrid>
      <w:tr w:rsidR="00C7701A" w:rsidRPr="00D70BC2" w14:paraId="5FFF107E" w14:textId="77777777" w:rsidTr="009B6B4A">
        <w:tc>
          <w:tcPr>
            <w:tcW w:w="9464" w:type="dxa"/>
            <w:gridSpan w:val="2"/>
            <w:shd w:val="clear" w:color="auto" w:fill="F2F2F2" w:themeFill="background1" w:themeFillShade="F2"/>
          </w:tcPr>
          <w:p w14:paraId="074793D5" w14:textId="77777777" w:rsidR="00C7701A" w:rsidRPr="00D70BC2" w:rsidRDefault="00C7701A" w:rsidP="009B6B4A">
            <w:pPr>
              <w:jc w:val="center"/>
              <w:rPr>
                <w:rFonts w:ascii="Times New Roman" w:hAnsi="Times New Roman"/>
                <w:b/>
                <w:sz w:val="24"/>
                <w:szCs w:val="24"/>
              </w:rPr>
            </w:pPr>
            <w:r w:rsidRPr="00D70BC2">
              <w:rPr>
                <w:rFonts w:ascii="Times New Roman" w:hAnsi="Times New Roman"/>
                <w:b/>
                <w:sz w:val="24"/>
                <w:szCs w:val="24"/>
              </w:rPr>
              <w:t xml:space="preserve">1.CARACERIZAÇÃO DA SITUAÇÃO: </w:t>
            </w:r>
          </w:p>
        </w:tc>
      </w:tr>
      <w:tr w:rsidR="00C7701A" w:rsidRPr="00D70BC2" w14:paraId="43545177" w14:textId="77777777" w:rsidTr="009B6B4A">
        <w:tc>
          <w:tcPr>
            <w:tcW w:w="3992" w:type="dxa"/>
          </w:tcPr>
          <w:p w14:paraId="5728A1DD" w14:textId="77777777" w:rsidR="00C7701A" w:rsidRPr="00D70BC2" w:rsidRDefault="00C7701A" w:rsidP="009B6B4A">
            <w:pPr>
              <w:rPr>
                <w:rFonts w:ascii="Times New Roman" w:hAnsi="Times New Roman"/>
                <w:sz w:val="24"/>
                <w:szCs w:val="24"/>
              </w:rPr>
            </w:pPr>
          </w:p>
          <w:p w14:paraId="4CD6914C"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Revelação Espontânea </w:t>
            </w: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w:t>
            </w:r>
          </w:p>
        </w:tc>
        <w:tc>
          <w:tcPr>
            <w:tcW w:w="5472" w:type="dxa"/>
          </w:tcPr>
          <w:p w14:paraId="5E90EDAB" w14:textId="77777777" w:rsidR="00C7701A" w:rsidRPr="00D70BC2" w:rsidRDefault="00C7701A" w:rsidP="009B6B4A">
            <w:pPr>
              <w:rPr>
                <w:rFonts w:ascii="Times New Roman" w:hAnsi="Times New Roman"/>
                <w:sz w:val="24"/>
                <w:szCs w:val="24"/>
              </w:rPr>
            </w:pPr>
          </w:p>
          <w:p w14:paraId="78FAA9E3"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Suspeita/Percepção Profissional </w:t>
            </w:r>
            <w:proofErr w:type="gramStart"/>
            <w:r w:rsidRPr="00D70BC2">
              <w:rPr>
                <w:rFonts w:ascii="Times New Roman" w:hAnsi="Times New Roman"/>
                <w:sz w:val="24"/>
                <w:szCs w:val="24"/>
              </w:rPr>
              <w:t>(  )</w:t>
            </w:r>
            <w:proofErr w:type="gramEnd"/>
          </w:p>
        </w:tc>
      </w:tr>
      <w:tr w:rsidR="00C7701A" w:rsidRPr="00D70BC2" w14:paraId="0C08B273" w14:textId="77777777" w:rsidTr="009B6B4A">
        <w:trPr>
          <w:trHeight w:val="354"/>
        </w:trPr>
        <w:tc>
          <w:tcPr>
            <w:tcW w:w="9464" w:type="dxa"/>
            <w:gridSpan w:val="2"/>
          </w:tcPr>
          <w:p w14:paraId="14C62091" w14:textId="77777777" w:rsidR="00C7701A" w:rsidRDefault="00C7701A" w:rsidP="009B6B4A">
            <w:pPr>
              <w:rPr>
                <w:rFonts w:ascii="Times New Roman" w:hAnsi="Times New Roman"/>
                <w:sz w:val="24"/>
                <w:szCs w:val="24"/>
              </w:rPr>
            </w:pPr>
          </w:p>
          <w:p w14:paraId="0FDC2874"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Órgão que realizou o atendimento:  _______________________________________</w:t>
            </w:r>
          </w:p>
        </w:tc>
      </w:tr>
      <w:tr w:rsidR="00C7701A" w:rsidRPr="00D70BC2" w14:paraId="3394D80E" w14:textId="77777777" w:rsidTr="009B6B4A">
        <w:trPr>
          <w:trHeight w:val="275"/>
        </w:trPr>
        <w:tc>
          <w:tcPr>
            <w:tcW w:w="9464" w:type="dxa"/>
            <w:gridSpan w:val="2"/>
          </w:tcPr>
          <w:p w14:paraId="44B2A41E" w14:textId="77777777" w:rsidR="00C7701A" w:rsidRPr="00D70BC2" w:rsidRDefault="00C7701A" w:rsidP="009B6B4A">
            <w:pPr>
              <w:rPr>
                <w:rFonts w:ascii="Times New Roman" w:hAnsi="Times New Roman"/>
                <w:sz w:val="24"/>
                <w:szCs w:val="24"/>
              </w:rPr>
            </w:pPr>
          </w:p>
          <w:p w14:paraId="144EF189"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Data e Hora:</w:t>
            </w:r>
          </w:p>
        </w:tc>
      </w:tr>
      <w:tr w:rsidR="00C7701A" w:rsidRPr="00D70BC2" w14:paraId="33869045" w14:textId="77777777" w:rsidTr="009B6B4A">
        <w:trPr>
          <w:trHeight w:val="348"/>
        </w:trPr>
        <w:tc>
          <w:tcPr>
            <w:tcW w:w="9464" w:type="dxa"/>
            <w:gridSpan w:val="2"/>
            <w:shd w:val="clear" w:color="auto" w:fill="E7E6E6" w:themeFill="background2"/>
          </w:tcPr>
          <w:p w14:paraId="70316F45" w14:textId="77777777" w:rsidR="00C7701A" w:rsidRPr="00D70BC2" w:rsidRDefault="00C7701A" w:rsidP="009B6B4A">
            <w:pPr>
              <w:jc w:val="center"/>
              <w:rPr>
                <w:rFonts w:ascii="Times New Roman" w:hAnsi="Times New Roman"/>
                <w:b/>
                <w:sz w:val="24"/>
                <w:szCs w:val="24"/>
              </w:rPr>
            </w:pPr>
            <w:r w:rsidRPr="00D70BC2">
              <w:rPr>
                <w:rFonts w:ascii="Times New Roman" w:hAnsi="Times New Roman"/>
                <w:b/>
                <w:sz w:val="24"/>
                <w:szCs w:val="24"/>
              </w:rPr>
              <w:t>2. IDENTIFICAÇÃO DA CRIANÇA/ADOLESCENTE (VÍTIMA):</w:t>
            </w:r>
          </w:p>
        </w:tc>
      </w:tr>
      <w:tr w:rsidR="00C7701A" w:rsidRPr="00D70BC2" w14:paraId="02195C04" w14:textId="77777777" w:rsidTr="009B6B4A">
        <w:trPr>
          <w:trHeight w:val="562"/>
        </w:trPr>
        <w:tc>
          <w:tcPr>
            <w:tcW w:w="9464" w:type="dxa"/>
            <w:gridSpan w:val="2"/>
          </w:tcPr>
          <w:p w14:paraId="4C59779D" w14:textId="77777777" w:rsidR="00C7701A" w:rsidRPr="00694A7C" w:rsidRDefault="00C7701A" w:rsidP="009B6B4A">
            <w:pPr>
              <w:rPr>
                <w:rFonts w:ascii="Times New Roman" w:hAnsi="Times New Roman"/>
                <w:sz w:val="24"/>
                <w:szCs w:val="24"/>
              </w:rPr>
            </w:pPr>
            <w:r w:rsidRPr="00D70BC2">
              <w:rPr>
                <w:rFonts w:ascii="Times New Roman" w:hAnsi="Times New Roman"/>
                <w:b/>
                <w:sz w:val="24"/>
                <w:szCs w:val="24"/>
              </w:rPr>
              <w:t>2.1</w:t>
            </w:r>
            <w:r w:rsidRPr="00D70BC2">
              <w:rPr>
                <w:rFonts w:ascii="Times New Roman" w:hAnsi="Times New Roman"/>
                <w:sz w:val="24"/>
                <w:szCs w:val="24"/>
              </w:rPr>
              <w:t xml:space="preserve"> Nome da criança/ do adolescente: _____</w:t>
            </w:r>
            <w:r>
              <w:rPr>
                <w:rFonts w:ascii="Times New Roman" w:hAnsi="Times New Roman"/>
                <w:sz w:val="24"/>
                <w:szCs w:val="24"/>
              </w:rPr>
              <w:t>_______________________________</w:t>
            </w:r>
            <w:r w:rsidRPr="00D70BC2">
              <w:rPr>
                <w:rFonts w:ascii="Times New Roman" w:hAnsi="Times New Roman"/>
                <w:sz w:val="24"/>
                <w:szCs w:val="24"/>
              </w:rPr>
              <w:t>________________________________</w:t>
            </w:r>
          </w:p>
          <w:p w14:paraId="1F4EA5FE" w14:textId="77777777" w:rsidR="00C7701A" w:rsidRPr="00694A7C" w:rsidRDefault="00C7701A" w:rsidP="009B6B4A">
            <w:pPr>
              <w:rPr>
                <w:rFonts w:ascii="Times New Roman" w:hAnsi="Times New Roman"/>
                <w:sz w:val="24"/>
                <w:szCs w:val="24"/>
              </w:rPr>
            </w:pPr>
            <w:r w:rsidRPr="00D70BC2">
              <w:rPr>
                <w:rFonts w:ascii="Times New Roman" w:hAnsi="Times New Roman"/>
                <w:b/>
                <w:sz w:val="24"/>
                <w:szCs w:val="24"/>
              </w:rPr>
              <w:t>2.2</w:t>
            </w:r>
            <w:r w:rsidRPr="00D70BC2">
              <w:rPr>
                <w:rFonts w:ascii="Times New Roman" w:hAnsi="Times New Roman"/>
                <w:sz w:val="24"/>
                <w:szCs w:val="24"/>
              </w:rPr>
              <w:t xml:space="preserve"> Gênero: </w:t>
            </w: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masculino (  ) feminino </w:t>
            </w:r>
            <w:r>
              <w:rPr>
                <w:rFonts w:ascii="Times New Roman" w:hAnsi="Times New Roman"/>
                <w:sz w:val="24"/>
                <w:szCs w:val="24"/>
              </w:rPr>
              <w:t>(  ) outro</w:t>
            </w:r>
          </w:p>
          <w:p w14:paraId="2742C097" w14:textId="77777777" w:rsidR="00C7701A" w:rsidRPr="00694A7C" w:rsidRDefault="00C7701A" w:rsidP="009B6B4A">
            <w:pPr>
              <w:rPr>
                <w:rFonts w:ascii="Times New Roman" w:hAnsi="Times New Roman"/>
                <w:sz w:val="24"/>
                <w:szCs w:val="24"/>
              </w:rPr>
            </w:pPr>
            <w:r w:rsidRPr="00D70BC2">
              <w:rPr>
                <w:rFonts w:ascii="Times New Roman" w:hAnsi="Times New Roman"/>
                <w:b/>
                <w:sz w:val="24"/>
                <w:szCs w:val="24"/>
              </w:rPr>
              <w:t>2.3</w:t>
            </w:r>
            <w:r w:rsidRPr="00D70BC2">
              <w:rPr>
                <w:rFonts w:ascii="Times New Roman" w:hAnsi="Times New Roman"/>
                <w:sz w:val="24"/>
                <w:szCs w:val="24"/>
              </w:rPr>
              <w:t xml:space="preserve"> Data de nascimento ____/____/_____ </w:t>
            </w:r>
          </w:p>
          <w:p w14:paraId="46E326FD" w14:textId="77777777" w:rsidR="00C7701A" w:rsidRPr="00694A7C" w:rsidRDefault="00C7701A" w:rsidP="009B6B4A">
            <w:pPr>
              <w:rPr>
                <w:rFonts w:ascii="Times New Roman" w:hAnsi="Times New Roman"/>
                <w:sz w:val="24"/>
                <w:szCs w:val="24"/>
              </w:rPr>
            </w:pPr>
            <w:r w:rsidRPr="00D70BC2">
              <w:rPr>
                <w:rFonts w:ascii="Times New Roman" w:hAnsi="Times New Roman"/>
                <w:b/>
                <w:sz w:val="24"/>
                <w:szCs w:val="24"/>
              </w:rPr>
              <w:t>2.4</w:t>
            </w:r>
            <w:r w:rsidRPr="00D70BC2">
              <w:rPr>
                <w:rFonts w:ascii="Times New Roman" w:hAnsi="Times New Roman"/>
                <w:sz w:val="24"/>
                <w:szCs w:val="24"/>
              </w:rPr>
              <w:t xml:space="preserve"> Idade presumida: ____</w:t>
            </w:r>
            <w:r>
              <w:rPr>
                <w:rFonts w:ascii="Times New Roman" w:hAnsi="Times New Roman"/>
                <w:sz w:val="24"/>
                <w:szCs w:val="24"/>
              </w:rPr>
              <w:t>____</w:t>
            </w:r>
            <w:r w:rsidRPr="00D70BC2">
              <w:rPr>
                <w:rFonts w:ascii="Times New Roman" w:hAnsi="Times New Roman"/>
                <w:sz w:val="24"/>
                <w:szCs w:val="24"/>
              </w:rPr>
              <w:t xml:space="preserve">______________ </w:t>
            </w:r>
          </w:p>
          <w:p w14:paraId="135B925A"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2.5</w:t>
            </w:r>
            <w:r w:rsidRPr="00D70BC2">
              <w:rPr>
                <w:rFonts w:ascii="Times New Roman" w:hAnsi="Times New Roman"/>
                <w:sz w:val="24"/>
                <w:szCs w:val="24"/>
              </w:rPr>
              <w:t xml:space="preserve"> Endereço onde a criança/adolescente reside: </w:t>
            </w:r>
          </w:p>
          <w:p w14:paraId="3B0A4363"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Rua: _____________________________________________________n. ________ </w:t>
            </w:r>
          </w:p>
          <w:p w14:paraId="13C80BC1"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CEP: ________________ Bairro: ____________________    Apt.:_______________ </w:t>
            </w:r>
          </w:p>
          <w:p w14:paraId="7C7795F8"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Ponto de referência: ___________________________________________________</w:t>
            </w:r>
          </w:p>
          <w:p w14:paraId="12C14767" w14:textId="77777777" w:rsidR="00C7701A" w:rsidRPr="00E25AD1" w:rsidRDefault="00C7701A" w:rsidP="009B6B4A">
            <w:pPr>
              <w:rPr>
                <w:rFonts w:ascii="Times New Roman" w:hAnsi="Times New Roman"/>
                <w:sz w:val="24"/>
                <w:szCs w:val="24"/>
              </w:rPr>
            </w:pPr>
            <w:r w:rsidRPr="00D70BC2">
              <w:rPr>
                <w:rFonts w:ascii="Times New Roman" w:hAnsi="Times New Roman"/>
                <w:sz w:val="24"/>
                <w:szCs w:val="24"/>
              </w:rPr>
              <w:t>Fone residencial: (_</w:t>
            </w:r>
            <w:proofErr w:type="gramStart"/>
            <w:r w:rsidRPr="00D70BC2">
              <w:rPr>
                <w:rFonts w:ascii="Times New Roman" w:hAnsi="Times New Roman"/>
                <w:sz w:val="24"/>
                <w:szCs w:val="24"/>
              </w:rPr>
              <w:t>_)_</w:t>
            </w:r>
            <w:proofErr w:type="gramEnd"/>
            <w:r w:rsidRPr="00D70BC2">
              <w:rPr>
                <w:rFonts w:ascii="Times New Roman" w:hAnsi="Times New Roman"/>
                <w:sz w:val="24"/>
                <w:szCs w:val="24"/>
              </w:rPr>
              <w:t>_________ Celular: (__)__________  E-mail: (   ) _________</w:t>
            </w:r>
          </w:p>
          <w:p w14:paraId="1BDCFB15" w14:textId="77777777" w:rsidR="00C7701A" w:rsidRPr="00D70BC2" w:rsidRDefault="00C7701A" w:rsidP="009B6B4A">
            <w:pPr>
              <w:rPr>
                <w:rFonts w:ascii="Times New Roman" w:hAnsi="Times New Roman"/>
                <w:b/>
                <w:sz w:val="24"/>
                <w:szCs w:val="24"/>
              </w:rPr>
            </w:pPr>
            <w:r w:rsidRPr="00D70BC2">
              <w:rPr>
                <w:rFonts w:ascii="Times New Roman" w:hAnsi="Times New Roman"/>
                <w:b/>
                <w:sz w:val="24"/>
                <w:szCs w:val="24"/>
              </w:rPr>
              <w:t>2.6</w:t>
            </w:r>
            <w:r w:rsidRPr="00D70BC2">
              <w:rPr>
                <w:rFonts w:ascii="Times New Roman" w:hAnsi="Times New Roman"/>
                <w:sz w:val="24"/>
                <w:szCs w:val="24"/>
              </w:rPr>
              <w:t xml:space="preserve"> Está em idade escolar? Sim </w:t>
            </w:r>
            <w:proofErr w:type="gramStart"/>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 Não(  ) </w:t>
            </w:r>
          </w:p>
          <w:p w14:paraId="0799251B"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Se sim, informar: ano/série _____________________________________________ </w:t>
            </w:r>
          </w:p>
          <w:p w14:paraId="1931336F"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Nome da escola______________________________________________________ </w:t>
            </w:r>
          </w:p>
          <w:p w14:paraId="0F8EECC3" w14:textId="77777777" w:rsidR="00C7701A" w:rsidRPr="00D70BC2" w:rsidRDefault="00C7701A" w:rsidP="009B6B4A">
            <w:pPr>
              <w:rPr>
                <w:rFonts w:ascii="Times New Roman" w:hAnsi="Times New Roman"/>
                <w:b/>
                <w:sz w:val="24"/>
                <w:szCs w:val="24"/>
              </w:rPr>
            </w:pPr>
          </w:p>
          <w:p w14:paraId="791DBA98"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2.7</w:t>
            </w:r>
            <w:r w:rsidRPr="00D70BC2">
              <w:rPr>
                <w:rFonts w:ascii="Times New Roman" w:hAnsi="Times New Roman"/>
                <w:sz w:val="24"/>
                <w:szCs w:val="24"/>
              </w:rPr>
              <w:t xml:space="preserve"> Integra grupo de irmãos? Sim </w:t>
            </w:r>
            <w:proofErr w:type="gramStart"/>
            <w:r w:rsidRPr="00D70BC2">
              <w:rPr>
                <w:rFonts w:ascii="Times New Roman" w:hAnsi="Times New Roman"/>
                <w:sz w:val="24"/>
                <w:szCs w:val="24"/>
              </w:rPr>
              <w:t xml:space="preserve">( </w:t>
            </w:r>
            <w:r>
              <w:rPr>
                <w:rFonts w:ascii="Times New Roman" w:hAnsi="Times New Roman"/>
                <w:sz w:val="24"/>
                <w:szCs w:val="24"/>
              </w:rPr>
              <w:t xml:space="preserve"> </w:t>
            </w:r>
            <w:proofErr w:type="gramEnd"/>
            <w:r w:rsidRPr="00D70BC2">
              <w:rPr>
                <w:rFonts w:ascii="Times New Roman" w:hAnsi="Times New Roman"/>
                <w:sz w:val="24"/>
                <w:szCs w:val="24"/>
              </w:rPr>
              <w:t xml:space="preserve"> ) Não ( ) Quantos irmãos? _________________</w:t>
            </w:r>
          </w:p>
          <w:p w14:paraId="048C5D8C"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Indique os nomes dos irmãos, caso existentes_______________________________</w:t>
            </w:r>
          </w:p>
          <w:p w14:paraId="17ED6EF2"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____________________________________________________________________</w:t>
            </w:r>
          </w:p>
          <w:p w14:paraId="0AC5FE67"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Algum acolhido? Sim </w:t>
            </w:r>
            <w:proofErr w:type="gramStart"/>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 Não(    ) </w:t>
            </w:r>
          </w:p>
          <w:p w14:paraId="68BD69A4"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Se sim, local(</w:t>
            </w:r>
            <w:proofErr w:type="spellStart"/>
            <w:r w:rsidRPr="00D70BC2">
              <w:rPr>
                <w:rFonts w:ascii="Times New Roman" w:hAnsi="Times New Roman"/>
                <w:sz w:val="24"/>
                <w:szCs w:val="24"/>
              </w:rPr>
              <w:t>is</w:t>
            </w:r>
            <w:proofErr w:type="spellEnd"/>
            <w:r w:rsidRPr="00D70BC2">
              <w:rPr>
                <w:rFonts w:ascii="Times New Roman" w:hAnsi="Times New Roman"/>
                <w:sz w:val="24"/>
                <w:szCs w:val="24"/>
              </w:rPr>
              <w:t>) de acolhimento:__________________________________________</w:t>
            </w:r>
          </w:p>
          <w:p w14:paraId="458AA992"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____________________________________________________________________</w:t>
            </w:r>
          </w:p>
          <w:p w14:paraId="73981C94"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2.8</w:t>
            </w:r>
            <w:r w:rsidRPr="00D70BC2">
              <w:rPr>
                <w:rFonts w:ascii="Times New Roman" w:hAnsi="Times New Roman"/>
                <w:sz w:val="24"/>
                <w:szCs w:val="24"/>
              </w:rPr>
              <w:t xml:space="preserve"> A criança/adolescente possui documento de identificação? Sim </w:t>
            </w:r>
            <w:proofErr w:type="gramStart"/>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 Não(   ) </w:t>
            </w:r>
          </w:p>
          <w:p w14:paraId="2D8D521A"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Se sim, especificar e juntar cópia: </w:t>
            </w:r>
          </w:p>
          <w:p w14:paraId="21937E7F"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Declaração de nascido vivo </w:t>
            </w:r>
          </w:p>
          <w:p w14:paraId="326899D1"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Certidão de nascimento </w:t>
            </w:r>
          </w:p>
          <w:p w14:paraId="71E1ABEF"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Boletim de ocorrência </w:t>
            </w:r>
          </w:p>
          <w:p w14:paraId="798DD4D3"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w:t>
            </w:r>
            <w:r>
              <w:rPr>
                <w:rFonts w:ascii="Times New Roman" w:hAnsi="Times New Roman"/>
                <w:sz w:val="24"/>
                <w:szCs w:val="24"/>
              </w:rPr>
              <w:t xml:space="preserve"> </w:t>
            </w:r>
            <w:r w:rsidRPr="00D70BC2">
              <w:rPr>
                <w:rFonts w:ascii="Times New Roman" w:hAnsi="Times New Roman"/>
                <w:sz w:val="24"/>
                <w:szCs w:val="24"/>
              </w:rPr>
              <w:t>)</w:t>
            </w:r>
            <w:proofErr w:type="gramEnd"/>
            <w:r w:rsidRPr="00D70BC2">
              <w:rPr>
                <w:rFonts w:ascii="Times New Roman" w:hAnsi="Times New Roman"/>
                <w:sz w:val="24"/>
                <w:szCs w:val="24"/>
              </w:rPr>
              <w:t xml:space="preserve"> Carteira de identidade </w:t>
            </w:r>
          </w:p>
          <w:p w14:paraId="512A9D29"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Carteira de vacinação </w:t>
            </w:r>
          </w:p>
          <w:p w14:paraId="6ADC0722"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Prontuário médico </w:t>
            </w:r>
          </w:p>
          <w:p w14:paraId="160A8A02"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Documentos da creche/escola </w:t>
            </w:r>
          </w:p>
          <w:p w14:paraId="2D5D1C82"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Outros: ___________________________________________________________ </w:t>
            </w:r>
          </w:p>
          <w:p w14:paraId="681B8064" w14:textId="77777777" w:rsidR="00C7701A" w:rsidRPr="00D70BC2" w:rsidRDefault="00C7701A" w:rsidP="009B6B4A">
            <w:pPr>
              <w:rPr>
                <w:rFonts w:ascii="Times New Roman" w:hAnsi="Times New Roman"/>
                <w:sz w:val="24"/>
                <w:szCs w:val="24"/>
              </w:rPr>
            </w:pPr>
          </w:p>
        </w:tc>
      </w:tr>
      <w:tr w:rsidR="00C7701A" w:rsidRPr="00D70BC2" w14:paraId="6AE0371B" w14:textId="77777777" w:rsidTr="009B6B4A">
        <w:tc>
          <w:tcPr>
            <w:tcW w:w="9464" w:type="dxa"/>
            <w:gridSpan w:val="2"/>
            <w:shd w:val="clear" w:color="auto" w:fill="E7E6E6" w:themeFill="background2"/>
          </w:tcPr>
          <w:p w14:paraId="21EBB735" w14:textId="77777777" w:rsidR="00C7701A" w:rsidRPr="00173235" w:rsidRDefault="00C7701A" w:rsidP="009B6B4A">
            <w:pPr>
              <w:jc w:val="center"/>
              <w:rPr>
                <w:rFonts w:ascii="Times New Roman" w:hAnsi="Times New Roman"/>
                <w:b/>
                <w:sz w:val="24"/>
                <w:szCs w:val="24"/>
              </w:rPr>
            </w:pPr>
            <w:r w:rsidRPr="00D70BC2">
              <w:rPr>
                <w:rFonts w:ascii="Times New Roman" w:hAnsi="Times New Roman"/>
                <w:b/>
                <w:sz w:val="24"/>
                <w:szCs w:val="24"/>
              </w:rPr>
              <w:t>3. DADOS DOS PAIS OU RESPONSÁVEL</w:t>
            </w:r>
            <w:r w:rsidRPr="00D70BC2">
              <w:rPr>
                <w:rStyle w:val="Refdenotaderodap"/>
                <w:rFonts w:ascii="Times New Roman" w:hAnsi="Times New Roman"/>
                <w:sz w:val="24"/>
                <w:szCs w:val="24"/>
              </w:rPr>
              <w:footnoteReference w:id="1"/>
            </w:r>
            <w:r w:rsidRPr="00D70BC2">
              <w:rPr>
                <w:rFonts w:ascii="Times New Roman" w:hAnsi="Times New Roman"/>
                <w:b/>
                <w:sz w:val="24"/>
                <w:szCs w:val="24"/>
              </w:rPr>
              <w:t>:</w:t>
            </w:r>
          </w:p>
        </w:tc>
      </w:tr>
      <w:tr w:rsidR="00C7701A" w:rsidRPr="00D70BC2" w14:paraId="30FEE792" w14:textId="77777777" w:rsidTr="009B6B4A">
        <w:tc>
          <w:tcPr>
            <w:tcW w:w="9464" w:type="dxa"/>
            <w:gridSpan w:val="2"/>
          </w:tcPr>
          <w:p w14:paraId="36AF0942" w14:textId="77777777" w:rsidR="00C7701A" w:rsidRPr="00D70BC2" w:rsidRDefault="00C7701A" w:rsidP="009B6B4A">
            <w:pPr>
              <w:rPr>
                <w:rFonts w:ascii="Times New Roman" w:hAnsi="Times New Roman"/>
                <w:b/>
                <w:sz w:val="24"/>
                <w:szCs w:val="24"/>
              </w:rPr>
            </w:pPr>
          </w:p>
          <w:p w14:paraId="74030BF4"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3.1</w:t>
            </w:r>
            <w:r w:rsidRPr="00D70BC2">
              <w:rPr>
                <w:rFonts w:ascii="Times New Roman" w:hAnsi="Times New Roman"/>
                <w:sz w:val="24"/>
                <w:szCs w:val="24"/>
              </w:rPr>
              <w:t xml:space="preserve"> Nome da mãe: _____________________________________________________</w:t>
            </w:r>
          </w:p>
          <w:p w14:paraId="33EE8DD2"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____________________________________________________________________</w:t>
            </w:r>
          </w:p>
          <w:p w14:paraId="61C386A1" w14:textId="77777777" w:rsidR="00C7701A" w:rsidRPr="00D70BC2" w:rsidRDefault="00C7701A" w:rsidP="009B6B4A">
            <w:pPr>
              <w:rPr>
                <w:rFonts w:ascii="Times New Roman" w:hAnsi="Times New Roman"/>
                <w:sz w:val="24"/>
                <w:szCs w:val="24"/>
              </w:rPr>
            </w:pPr>
          </w:p>
          <w:p w14:paraId="2510CA6C"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3.2</w:t>
            </w:r>
            <w:r w:rsidRPr="00D70BC2">
              <w:rPr>
                <w:rFonts w:ascii="Times New Roman" w:hAnsi="Times New Roman"/>
                <w:sz w:val="24"/>
                <w:szCs w:val="24"/>
              </w:rPr>
              <w:t xml:space="preserve"> Nome do pai: ______________________________________________________</w:t>
            </w:r>
          </w:p>
          <w:p w14:paraId="10325559"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____________________________________________________________________</w:t>
            </w:r>
          </w:p>
          <w:p w14:paraId="7600EF13" w14:textId="77777777" w:rsidR="00C7701A" w:rsidRPr="00D70BC2" w:rsidRDefault="00C7701A" w:rsidP="009B6B4A">
            <w:pPr>
              <w:rPr>
                <w:rFonts w:ascii="Times New Roman" w:hAnsi="Times New Roman"/>
                <w:sz w:val="24"/>
                <w:szCs w:val="24"/>
              </w:rPr>
            </w:pPr>
          </w:p>
          <w:p w14:paraId="1CE0B181"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3.3</w:t>
            </w:r>
            <w:r w:rsidRPr="00D70BC2">
              <w:rPr>
                <w:rFonts w:ascii="Times New Roman" w:hAnsi="Times New Roman"/>
                <w:sz w:val="24"/>
                <w:szCs w:val="24"/>
              </w:rPr>
              <w:t xml:space="preserve"> Responsável, caso não viva com os pais: _________________________________</w:t>
            </w:r>
            <w:r>
              <w:rPr>
                <w:rFonts w:ascii="Times New Roman" w:hAnsi="Times New Roman"/>
                <w:sz w:val="24"/>
                <w:szCs w:val="24"/>
              </w:rPr>
              <w:t>__________________________________</w:t>
            </w:r>
          </w:p>
          <w:p w14:paraId="7306503E"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___________________________________________________________________</w:t>
            </w:r>
          </w:p>
          <w:p w14:paraId="54414512"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Grau de parentesco (com o responsável): ___________________________________</w:t>
            </w:r>
          </w:p>
          <w:p w14:paraId="6703A8C4" w14:textId="77777777" w:rsidR="00C7701A" w:rsidRPr="00D70BC2" w:rsidRDefault="00C7701A" w:rsidP="009B6B4A">
            <w:pPr>
              <w:rPr>
                <w:rFonts w:ascii="Times New Roman" w:hAnsi="Times New Roman"/>
                <w:sz w:val="24"/>
                <w:szCs w:val="24"/>
              </w:rPr>
            </w:pPr>
            <w:r w:rsidRPr="00D70BC2">
              <w:rPr>
                <w:rFonts w:ascii="Times New Roman" w:hAnsi="Times New Roman"/>
                <w:b/>
                <w:sz w:val="24"/>
                <w:szCs w:val="24"/>
              </w:rPr>
              <w:t>3.4</w:t>
            </w:r>
            <w:r w:rsidRPr="00D70BC2">
              <w:rPr>
                <w:rFonts w:ascii="Times New Roman" w:hAnsi="Times New Roman"/>
                <w:sz w:val="24"/>
                <w:szCs w:val="24"/>
              </w:rPr>
              <w:t xml:space="preserve"> Endereço dos pais (caso a criança/adolescente não conviva com eles): </w:t>
            </w:r>
          </w:p>
          <w:p w14:paraId="126E5041"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Rua: __________________________________________________n. ____________</w:t>
            </w:r>
          </w:p>
          <w:p w14:paraId="2D099A6B"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CEP: _______________ Bairro: ___________________Apt.:___________________ </w:t>
            </w:r>
          </w:p>
          <w:p w14:paraId="6475B550"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Ponto de referência: ___________________________________________________</w:t>
            </w:r>
          </w:p>
          <w:p w14:paraId="12B9B1FB"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Fone residencial: (</w:t>
            </w:r>
            <w:proofErr w:type="gramStart"/>
            <w:r w:rsidRPr="00D70BC2">
              <w:rPr>
                <w:rFonts w:ascii="Times New Roman" w:hAnsi="Times New Roman"/>
                <w:sz w:val="24"/>
                <w:szCs w:val="24"/>
              </w:rPr>
              <w:t>_ )</w:t>
            </w:r>
            <w:proofErr w:type="gramEnd"/>
            <w:r w:rsidRPr="00D70BC2">
              <w:rPr>
                <w:rFonts w:ascii="Times New Roman" w:hAnsi="Times New Roman"/>
                <w:sz w:val="24"/>
                <w:szCs w:val="24"/>
              </w:rPr>
              <w:t>___________________ Celular: (__)______________________</w:t>
            </w:r>
          </w:p>
          <w:p w14:paraId="78ED9D95"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E-mail </w:t>
            </w:r>
            <w:proofErr w:type="gramStart"/>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 ___________________________________________________________</w:t>
            </w:r>
          </w:p>
          <w:p w14:paraId="4EC34E32" w14:textId="77777777" w:rsidR="00C7701A" w:rsidRPr="00D70BC2" w:rsidRDefault="00C7701A" w:rsidP="009B6B4A">
            <w:pPr>
              <w:jc w:val="both"/>
              <w:rPr>
                <w:rFonts w:ascii="Times New Roman" w:hAnsi="Times New Roman"/>
                <w:sz w:val="24"/>
                <w:szCs w:val="24"/>
              </w:rPr>
            </w:pPr>
            <w:r w:rsidRPr="00D70BC2">
              <w:rPr>
                <w:rFonts w:ascii="Times New Roman" w:hAnsi="Times New Roman"/>
                <w:b/>
                <w:sz w:val="24"/>
                <w:szCs w:val="24"/>
              </w:rPr>
              <w:t>3.5</w:t>
            </w:r>
            <w:r w:rsidRPr="00D70BC2">
              <w:rPr>
                <w:rFonts w:ascii="Times New Roman" w:hAnsi="Times New Roman"/>
                <w:sz w:val="24"/>
                <w:szCs w:val="24"/>
              </w:rPr>
              <w:t xml:space="preserve"> Os pais/responsáveis possuem documento de identificação? Sim </w:t>
            </w: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Não ( )</w:t>
            </w:r>
          </w:p>
          <w:p w14:paraId="359BB1C0" w14:textId="77777777" w:rsidR="00C7701A" w:rsidRPr="00D70BC2" w:rsidRDefault="00C7701A" w:rsidP="009B6B4A">
            <w:pPr>
              <w:jc w:val="both"/>
              <w:rPr>
                <w:rFonts w:ascii="Times New Roman" w:hAnsi="Times New Roman"/>
                <w:sz w:val="24"/>
                <w:szCs w:val="24"/>
              </w:rPr>
            </w:pPr>
            <w:r w:rsidRPr="00D70BC2">
              <w:rPr>
                <w:rFonts w:ascii="Times New Roman" w:hAnsi="Times New Roman"/>
                <w:sz w:val="24"/>
                <w:szCs w:val="24"/>
              </w:rPr>
              <w:t xml:space="preserve">Se sim, juntar cópia de algum documento de identificação (RG, CPF, CNH, Carteira de Trabalho </w:t>
            </w:r>
            <w:proofErr w:type="spellStart"/>
            <w:r w:rsidRPr="00D70BC2">
              <w:rPr>
                <w:rFonts w:ascii="Times New Roman" w:hAnsi="Times New Roman"/>
                <w:sz w:val="24"/>
                <w:szCs w:val="24"/>
              </w:rPr>
              <w:t>etc</w:t>
            </w:r>
            <w:proofErr w:type="spellEnd"/>
            <w:r w:rsidRPr="00D70BC2">
              <w:rPr>
                <w:rFonts w:ascii="Times New Roman" w:hAnsi="Times New Roman"/>
                <w:sz w:val="24"/>
                <w:szCs w:val="24"/>
              </w:rPr>
              <w:t xml:space="preserve">). </w:t>
            </w:r>
          </w:p>
        </w:tc>
      </w:tr>
      <w:tr w:rsidR="00C7701A" w:rsidRPr="00D70BC2" w14:paraId="1DE313C3" w14:textId="77777777" w:rsidTr="009B6B4A">
        <w:tc>
          <w:tcPr>
            <w:tcW w:w="9464" w:type="dxa"/>
            <w:gridSpan w:val="2"/>
            <w:shd w:val="clear" w:color="auto" w:fill="D0CECE" w:themeFill="background2" w:themeFillShade="E6"/>
          </w:tcPr>
          <w:p w14:paraId="3E069731" w14:textId="77777777" w:rsidR="00C7701A" w:rsidRPr="00D70BC2" w:rsidRDefault="00C7701A" w:rsidP="009B6B4A">
            <w:pPr>
              <w:rPr>
                <w:rFonts w:ascii="Times New Roman" w:hAnsi="Times New Roman"/>
                <w:b/>
                <w:sz w:val="24"/>
                <w:szCs w:val="24"/>
              </w:rPr>
            </w:pPr>
            <w:r w:rsidRPr="00D70BC2">
              <w:rPr>
                <w:rFonts w:ascii="Times New Roman" w:hAnsi="Times New Roman"/>
                <w:b/>
                <w:sz w:val="24"/>
                <w:szCs w:val="24"/>
              </w:rPr>
              <w:t xml:space="preserve">Violência identificada: </w:t>
            </w:r>
          </w:p>
        </w:tc>
      </w:tr>
      <w:tr w:rsidR="00C7701A" w:rsidRPr="00D70BC2" w14:paraId="1E9E35BB" w14:textId="77777777" w:rsidTr="009B6B4A">
        <w:tc>
          <w:tcPr>
            <w:tcW w:w="9464" w:type="dxa"/>
            <w:gridSpan w:val="2"/>
          </w:tcPr>
          <w:p w14:paraId="2B79D4F7"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Física - ação infligida à criança ou ao adolescente que ofenda sua integridade ou saúde corporal ou que lhe cause sofrimento físico.</w:t>
            </w:r>
          </w:p>
          <w:p w14:paraId="7BEBD940"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Violência Sexual. Qual? </w:t>
            </w:r>
          </w:p>
          <w:p w14:paraId="21FA5E11" w14:textId="77777777" w:rsidR="00C7701A" w:rsidRPr="00D70BC2" w:rsidRDefault="00C7701A" w:rsidP="009B6B4A">
            <w:pPr>
              <w:spacing w:before="240"/>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Abuso Sexual             (  ) Exploração Sexual Comercial       (  ) Tráfico de pessoas</w:t>
            </w:r>
            <w:r w:rsidRPr="00D70BC2">
              <w:rPr>
                <w:rFonts w:ascii="Times New Roman" w:hAnsi="Times New Roman"/>
                <w:sz w:val="24"/>
                <w:szCs w:val="24"/>
              </w:rPr>
              <w:br/>
              <w:t xml:space="preserve">(  ) Psicológica. Qual? </w:t>
            </w:r>
          </w:p>
          <w:p w14:paraId="1CF788B8"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w:t>
            </w:r>
            <w:r>
              <w:rPr>
                <w:rFonts w:ascii="Times New Roman" w:hAnsi="Times New Roman"/>
                <w:sz w:val="24"/>
                <w:szCs w:val="24"/>
              </w:rPr>
              <w:t xml:space="preserve"> </w:t>
            </w:r>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Qualquer conduta de discriminação, depreciação ou desrespeito em relação à criança ou ao adolescente mediante ameaça, constrangimento, humilhação, manipulação, isolamento, agressão verbal e xingamento, ridicularização, indiferença</w:t>
            </w:r>
          </w:p>
          <w:p w14:paraId="5F44CCD0"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Exploração ou intimidação sistemática ( </w:t>
            </w:r>
            <w:r w:rsidRPr="00D70BC2">
              <w:rPr>
                <w:rFonts w:ascii="Times New Roman" w:hAnsi="Times New Roman"/>
                <w:b/>
                <w:bCs/>
                <w:sz w:val="24"/>
                <w:szCs w:val="24"/>
              </w:rPr>
              <w:t>bullying </w:t>
            </w:r>
            <w:r w:rsidRPr="00D70BC2">
              <w:rPr>
                <w:rFonts w:ascii="Times New Roman" w:hAnsi="Times New Roman"/>
                <w:sz w:val="24"/>
                <w:szCs w:val="24"/>
              </w:rPr>
              <w:t xml:space="preserve">)   </w:t>
            </w:r>
          </w:p>
          <w:p w14:paraId="6D723CD3"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Alienação Parental - interferência na formação psicológica da criança ou do adolescente, promovida ou induzida por um dos genitores, pelos avós ou por quem os tenha sob sua autoridade, guarda ou vigilância, que leve ao repúdio de genitor ou que cause prejuízo ao estabelecimento ou à manutenção de vínculo com este;</w:t>
            </w:r>
          </w:p>
          <w:p w14:paraId="52944EC1" w14:textId="77777777" w:rsidR="00C7701A" w:rsidRPr="00E25AD1"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Violência institucional - entendida como a praticada por instituição pública ou conveniada, inclusive quando gerar </w:t>
            </w:r>
            <w:proofErr w:type="spellStart"/>
            <w:r w:rsidRPr="00D70BC2">
              <w:rPr>
                <w:rFonts w:ascii="Times New Roman" w:hAnsi="Times New Roman"/>
                <w:sz w:val="24"/>
                <w:szCs w:val="24"/>
              </w:rPr>
              <w:t>revitimização</w:t>
            </w:r>
            <w:proofErr w:type="spellEnd"/>
            <w:r w:rsidRPr="00D70BC2">
              <w:rPr>
                <w:rFonts w:ascii="Times New Roman" w:hAnsi="Times New Roman"/>
                <w:sz w:val="24"/>
                <w:szCs w:val="24"/>
              </w:rPr>
              <w:t>.</w:t>
            </w:r>
          </w:p>
        </w:tc>
      </w:tr>
      <w:tr w:rsidR="00C7701A" w:rsidRPr="00D70BC2" w14:paraId="5DC22D1E" w14:textId="77777777" w:rsidTr="009B6B4A">
        <w:tc>
          <w:tcPr>
            <w:tcW w:w="9464" w:type="dxa"/>
            <w:gridSpan w:val="2"/>
            <w:shd w:val="clear" w:color="auto" w:fill="D0CECE" w:themeFill="background2" w:themeFillShade="E6"/>
          </w:tcPr>
          <w:p w14:paraId="368004D3" w14:textId="77777777" w:rsidR="00C7701A" w:rsidRDefault="00C7701A" w:rsidP="009B6B4A">
            <w:pPr>
              <w:rPr>
                <w:rFonts w:ascii="Times New Roman" w:hAnsi="Times New Roman"/>
                <w:b/>
                <w:sz w:val="24"/>
                <w:szCs w:val="24"/>
              </w:rPr>
            </w:pPr>
          </w:p>
          <w:p w14:paraId="6845EDD7" w14:textId="77777777" w:rsidR="00C7701A" w:rsidRPr="00D70BC2" w:rsidRDefault="00C7701A" w:rsidP="009B6B4A">
            <w:pPr>
              <w:rPr>
                <w:rFonts w:ascii="Times New Roman" w:hAnsi="Times New Roman"/>
                <w:b/>
                <w:sz w:val="24"/>
                <w:szCs w:val="24"/>
              </w:rPr>
            </w:pPr>
            <w:r w:rsidRPr="00D70BC2">
              <w:rPr>
                <w:rFonts w:ascii="Times New Roman" w:hAnsi="Times New Roman"/>
                <w:b/>
                <w:sz w:val="24"/>
                <w:szCs w:val="24"/>
              </w:rPr>
              <w:t>Livre relato da ocorrência pela vítima (descrever as palavras utilizadas pela vítima, atentando para a observação do ambiente, da situação, reincidência, indicação do possível agressor...)</w:t>
            </w:r>
          </w:p>
        </w:tc>
      </w:tr>
      <w:tr w:rsidR="00C7701A" w:rsidRPr="00D70BC2" w14:paraId="49AEC5FE" w14:textId="77777777" w:rsidTr="009B6B4A">
        <w:tc>
          <w:tcPr>
            <w:tcW w:w="9464" w:type="dxa"/>
            <w:gridSpan w:val="2"/>
          </w:tcPr>
          <w:p w14:paraId="7D49B3D5" w14:textId="77777777" w:rsidR="00C7701A" w:rsidRPr="00D70BC2" w:rsidRDefault="00C7701A" w:rsidP="009B6B4A">
            <w:pPr>
              <w:jc w:val="center"/>
              <w:rPr>
                <w:rFonts w:ascii="Times New Roman" w:hAnsi="Times New Roman"/>
                <w:sz w:val="24"/>
                <w:szCs w:val="24"/>
              </w:rPr>
            </w:pPr>
          </w:p>
          <w:p w14:paraId="4FD00172" w14:textId="77777777" w:rsidR="00C7701A" w:rsidRPr="00D70BC2" w:rsidRDefault="00C7701A" w:rsidP="00C7701A">
            <w:pPr>
              <w:rPr>
                <w:rFonts w:ascii="Times New Roman" w:hAnsi="Times New Roman"/>
                <w:sz w:val="24"/>
                <w:szCs w:val="24"/>
              </w:rPr>
            </w:pPr>
          </w:p>
          <w:p w14:paraId="79D44847" w14:textId="77777777" w:rsidR="00C7701A" w:rsidRPr="00D70BC2" w:rsidRDefault="00C7701A" w:rsidP="009B6B4A">
            <w:pPr>
              <w:jc w:val="both"/>
              <w:rPr>
                <w:rFonts w:ascii="Times New Roman" w:hAnsi="Times New Roman"/>
                <w:sz w:val="24"/>
                <w:szCs w:val="24"/>
              </w:rPr>
            </w:pPr>
            <w:r w:rsidRPr="00D70BC2">
              <w:rPr>
                <w:rFonts w:ascii="Times New Roman" w:hAnsi="Times New Roman"/>
                <w:sz w:val="24"/>
                <w:szCs w:val="24"/>
              </w:rPr>
              <w:t>Profissional que atendeu: ________________________________________</w:t>
            </w:r>
          </w:p>
          <w:p w14:paraId="5FE5D223" w14:textId="77777777" w:rsidR="00C7701A" w:rsidRPr="00D70BC2" w:rsidRDefault="00C7701A" w:rsidP="009B6B4A">
            <w:pPr>
              <w:jc w:val="both"/>
              <w:rPr>
                <w:rFonts w:ascii="Times New Roman" w:hAnsi="Times New Roman"/>
                <w:sz w:val="24"/>
                <w:szCs w:val="24"/>
              </w:rPr>
            </w:pPr>
            <w:r w:rsidRPr="00D70BC2">
              <w:rPr>
                <w:rFonts w:ascii="Times New Roman" w:hAnsi="Times New Roman"/>
                <w:sz w:val="24"/>
                <w:szCs w:val="24"/>
              </w:rPr>
              <w:t>Gestor da unidade: ________________________________</w:t>
            </w:r>
          </w:p>
          <w:p w14:paraId="0EBB7CC8" w14:textId="77777777" w:rsidR="00C7701A" w:rsidRPr="00D70BC2" w:rsidRDefault="00C7701A" w:rsidP="009B6B4A">
            <w:pPr>
              <w:jc w:val="center"/>
              <w:rPr>
                <w:rFonts w:ascii="Times New Roman" w:hAnsi="Times New Roman"/>
                <w:sz w:val="24"/>
                <w:szCs w:val="24"/>
              </w:rPr>
            </w:pPr>
          </w:p>
        </w:tc>
      </w:tr>
      <w:tr w:rsidR="00C7701A" w:rsidRPr="00D70BC2" w14:paraId="6A34BF57" w14:textId="77777777" w:rsidTr="009B6B4A">
        <w:tc>
          <w:tcPr>
            <w:tcW w:w="9464" w:type="dxa"/>
            <w:gridSpan w:val="2"/>
            <w:shd w:val="clear" w:color="auto" w:fill="D0CECE" w:themeFill="background2" w:themeFillShade="E6"/>
          </w:tcPr>
          <w:p w14:paraId="50EE8A19" w14:textId="77777777" w:rsidR="00C7701A" w:rsidRPr="00D70BC2" w:rsidRDefault="00C7701A" w:rsidP="009B6B4A">
            <w:pPr>
              <w:rPr>
                <w:rFonts w:ascii="Times New Roman" w:hAnsi="Times New Roman"/>
                <w:b/>
                <w:sz w:val="24"/>
                <w:szCs w:val="24"/>
              </w:rPr>
            </w:pPr>
            <w:r w:rsidRPr="00D70BC2">
              <w:rPr>
                <w:rFonts w:ascii="Times New Roman" w:hAnsi="Times New Roman"/>
                <w:b/>
                <w:sz w:val="24"/>
                <w:szCs w:val="24"/>
              </w:rPr>
              <w:t xml:space="preserve">Encaminhamentos realizados: </w:t>
            </w:r>
          </w:p>
        </w:tc>
      </w:tr>
      <w:tr w:rsidR="00C7701A" w:rsidRPr="00D70BC2" w14:paraId="6AF90965" w14:textId="77777777" w:rsidTr="009B6B4A">
        <w:tc>
          <w:tcPr>
            <w:tcW w:w="9464" w:type="dxa"/>
            <w:gridSpan w:val="2"/>
          </w:tcPr>
          <w:p w14:paraId="049D59C8"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Comunicação ao Conselho Tutelar </w:t>
            </w:r>
          </w:p>
          <w:p w14:paraId="2389F3B9"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Notificação para a vigilância epidemiológica</w:t>
            </w:r>
          </w:p>
          <w:p w14:paraId="7E57BE2B"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w:t>
            </w:r>
            <w:r>
              <w:rPr>
                <w:rFonts w:ascii="Times New Roman" w:hAnsi="Times New Roman"/>
                <w:sz w:val="24"/>
                <w:szCs w:val="24"/>
              </w:rPr>
              <w:t xml:space="preserve"> </w:t>
            </w:r>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Comunicação do fato à autoridade policial (Art. 13, Lei 13431/2017)</w:t>
            </w:r>
            <w:r w:rsidRPr="00D70BC2">
              <w:rPr>
                <w:rStyle w:val="Refdenotaderodap"/>
                <w:rFonts w:ascii="Times New Roman" w:hAnsi="Times New Roman"/>
                <w:sz w:val="24"/>
                <w:szCs w:val="24"/>
              </w:rPr>
              <w:footnoteReference w:id="2"/>
            </w:r>
          </w:p>
          <w:p w14:paraId="07278025" w14:textId="77777777" w:rsidR="00C7701A" w:rsidRPr="00D70BC2" w:rsidRDefault="00C7701A" w:rsidP="009B6B4A">
            <w:pPr>
              <w:spacing w:before="240" w:line="360" w:lineRule="auto"/>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Cientificação ao Ministério Público (Art. 13, Lei 13431/2017)</w:t>
            </w:r>
            <w:r w:rsidRPr="00D70BC2">
              <w:rPr>
                <w:rStyle w:val="Refdenotaderodap"/>
                <w:rFonts w:ascii="Times New Roman" w:hAnsi="Times New Roman"/>
                <w:sz w:val="24"/>
                <w:szCs w:val="24"/>
              </w:rPr>
              <w:footnoteReference w:id="3"/>
            </w:r>
            <w:r w:rsidRPr="00D70BC2">
              <w:rPr>
                <w:rFonts w:ascii="Times New Roman" w:hAnsi="Times New Roman"/>
                <w:sz w:val="24"/>
                <w:szCs w:val="24"/>
              </w:rPr>
              <w:br/>
              <w:t>(</w:t>
            </w:r>
            <w:r>
              <w:rPr>
                <w:rFonts w:ascii="Times New Roman" w:hAnsi="Times New Roman"/>
                <w:sz w:val="24"/>
                <w:szCs w:val="24"/>
              </w:rPr>
              <w:t xml:space="preserve"> </w:t>
            </w:r>
            <w:r w:rsidRPr="00D70BC2">
              <w:rPr>
                <w:rFonts w:ascii="Times New Roman" w:hAnsi="Times New Roman"/>
                <w:sz w:val="24"/>
                <w:szCs w:val="24"/>
              </w:rPr>
              <w:t xml:space="preserve"> ) Atendimento de Saúde </w:t>
            </w:r>
          </w:p>
          <w:p w14:paraId="116BBD1F"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b/>
                <w:sz w:val="24"/>
                <w:szCs w:val="24"/>
              </w:rPr>
              <w:t xml:space="preserve"> </w:t>
            </w:r>
            <w:r w:rsidRPr="00D70BC2">
              <w:rPr>
                <w:rFonts w:ascii="Times New Roman" w:hAnsi="Times New Roman"/>
                <w:sz w:val="24"/>
                <w:szCs w:val="24"/>
              </w:rPr>
              <w:t>CREAS</w:t>
            </w:r>
          </w:p>
          <w:p w14:paraId="6D431225"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  )</w:t>
            </w:r>
            <w:proofErr w:type="gramEnd"/>
            <w:r w:rsidRPr="00D70BC2">
              <w:rPr>
                <w:rFonts w:ascii="Times New Roman" w:hAnsi="Times New Roman"/>
                <w:sz w:val="24"/>
                <w:szCs w:val="24"/>
              </w:rPr>
              <w:t xml:space="preserve"> Outros. Qual? ____________________________________</w:t>
            </w:r>
          </w:p>
          <w:p w14:paraId="411C0503" w14:textId="77777777" w:rsidR="00C7701A" w:rsidRPr="00D70BC2" w:rsidRDefault="00C7701A" w:rsidP="009B6B4A">
            <w:pPr>
              <w:rPr>
                <w:rFonts w:ascii="Times New Roman" w:hAnsi="Times New Roman"/>
                <w:b/>
                <w:sz w:val="24"/>
                <w:szCs w:val="24"/>
              </w:rPr>
            </w:pPr>
          </w:p>
        </w:tc>
      </w:tr>
      <w:tr w:rsidR="00C7701A" w:rsidRPr="00D70BC2" w14:paraId="4575D65E" w14:textId="77777777" w:rsidTr="009B6B4A">
        <w:tc>
          <w:tcPr>
            <w:tcW w:w="9464" w:type="dxa"/>
            <w:gridSpan w:val="2"/>
          </w:tcPr>
          <w:p w14:paraId="6EEA6891" w14:textId="77777777" w:rsidR="00C7701A" w:rsidRPr="00D70BC2" w:rsidRDefault="00C7701A" w:rsidP="009B6B4A">
            <w:pPr>
              <w:rPr>
                <w:rFonts w:ascii="Times New Roman" w:hAnsi="Times New Roman"/>
                <w:sz w:val="24"/>
                <w:szCs w:val="24"/>
              </w:rPr>
            </w:pPr>
            <w:proofErr w:type="gramStart"/>
            <w:r w:rsidRPr="00D70BC2">
              <w:rPr>
                <w:rFonts w:ascii="Times New Roman" w:hAnsi="Times New Roman"/>
                <w:sz w:val="24"/>
                <w:szCs w:val="24"/>
              </w:rPr>
              <w:t>(</w:t>
            </w:r>
            <w:r>
              <w:rPr>
                <w:rFonts w:ascii="Times New Roman" w:hAnsi="Times New Roman"/>
                <w:sz w:val="24"/>
                <w:szCs w:val="24"/>
              </w:rPr>
              <w:t xml:space="preserve"> </w:t>
            </w:r>
            <w:r w:rsidRPr="00D70BC2">
              <w:rPr>
                <w:rFonts w:ascii="Times New Roman" w:hAnsi="Times New Roman"/>
                <w:sz w:val="24"/>
                <w:szCs w:val="24"/>
              </w:rPr>
              <w:t xml:space="preserve"> )</w:t>
            </w:r>
            <w:proofErr w:type="gramEnd"/>
            <w:r w:rsidRPr="00D70BC2">
              <w:rPr>
                <w:rFonts w:ascii="Times New Roman" w:hAnsi="Times New Roman"/>
                <w:sz w:val="24"/>
                <w:szCs w:val="24"/>
              </w:rPr>
              <w:t xml:space="preserve"> Escuta Especializada por profissional capacitado</w:t>
            </w:r>
            <w:r w:rsidRPr="00D70BC2">
              <w:rPr>
                <w:rStyle w:val="Refdenotaderodap"/>
                <w:rFonts w:ascii="Times New Roman" w:hAnsi="Times New Roman"/>
                <w:sz w:val="24"/>
                <w:szCs w:val="24"/>
              </w:rPr>
              <w:footnoteReference w:id="4"/>
            </w:r>
          </w:p>
          <w:p w14:paraId="31BA6CB3"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Justifique a necessidade deste procedimento:</w:t>
            </w:r>
          </w:p>
          <w:p w14:paraId="57E8E9C4" w14:textId="77777777" w:rsidR="00C7701A" w:rsidRPr="00D70BC2" w:rsidRDefault="00C7701A" w:rsidP="009B6B4A">
            <w:pPr>
              <w:rPr>
                <w:rFonts w:ascii="Times New Roman" w:hAnsi="Times New Roman"/>
                <w:sz w:val="24"/>
                <w:szCs w:val="24"/>
              </w:rPr>
            </w:pPr>
          </w:p>
          <w:p w14:paraId="1D5CDCC5" w14:textId="77777777" w:rsidR="00C7701A" w:rsidRPr="00D70BC2" w:rsidRDefault="00C7701A" w:rsidP="009B6B4A">
            <w:pPr>
              <w:rPr>
                <w:rFonts w:ascii="Times New Roman" w:hAnsi="Times New Roman"/>
                <w:sz w:val="24"/>
                <w:szCs w:val="24"/>
              </w:rPr>
            </w:pPr>
            <w:r w:rsidRPr="00D70BC2">
              <w:rPr>
                <w:rFonts w:ascii="Times New Roman" w:hAnsi="Times New Roman"/>
                <w:sz w:val="24"/>
                <w:szCs w:val="24"/>
              </w:rPr>
              <w:t xml:space="preserve">Em conversa com o João deu para perceber que existe mais fatos no qual João não quis falar, mas seu jeito físico ou comportamento tímido demostra poder haver mais alguma violência. </w:t>
            </w:r>
          </w:p>
          <w:p w14:paraId="0E8E3FDF" w14:textId="77777777" w:rsidR="00C7701A" w:rsidRPr="00D70BC2" w:rsidRDefault="00C7701A" w:rsidP="009B6B4A">
            <w:pPr>
              <w:rPr>
                <w:rFonts w:ascii="Times New Roman" w:hAnsi="Times New Roman"/>
                <w:sz w:val="24"/>
                <w:szCs w:val="24"/>
              </w:rPr>
            </w:pPr>
          </w:p>
          <w:p w14:paraId="0234FA60" w14:textId="77777777" w:rsidR="00C7701A" w:rsidRPr="00D70BC2" w:rsidRDefault="00C7701A" w:rsidP="009B6B4A">
            <w:pPr>
              <w:rPr>
                <w:rFonts w:ascii="Times New Roman" w:hAnsi="Times New Roman"/>
                <w:sz w:val="24"/>
                <w:szCs w:val="24"/>
              </w:rPr>
            </w:pPr>
          </w:p>
        </w:tc>
      </w:tr>
      <w:tr w:rsidR="00C7701A" w:rsidRPr="00D70BC2" w14:paraId="75165CFD" w14:textId="77777777" w:rsidTr="009B6B4A">
        <w:tc>
          <w:tcPr>
            <w:tcW w:w="9464" w:type="dxa"/>
            <w:gridSpan w:val="2"/>
          </w:tcPr>
          <w:p w14:paraId="54ADB568" w14:textId="77777777" w:rsidR="00C7701A" w:rsidRDefault="00C7701A" w:rsidP="009B6B4A">
            <w:pPr>
              <w:rPr>
                <w:rFonts w:ascii="Times New Roman" w:hAnsi="Times New Roman"/>
                <w:b/>
                <w:sz w:val="24"/>
                <w:szCs w:val="24"/>
              </w:rPr>
            </w:pPr>
          </w:p>
          <w:p w14:paraId="27153EC9" w14:textId="77777777" w:rsidR="00C7701A" w:rsidRPr="00D70BC2" w:rsidRDefault="00C7701A" w:rsidP="009B6B4A">
            <w:pPr>
              <w:shd w:val="clear" w:color="auto" w:fill="AEAAAA" w:themeFill="background2" w:themeFillShade="BF"/>
              <w:jc w:val="center"/>
              <w:rPr>
                <w:rFonts w:ascii="Times New Roman" w:hAnsi="Times New Roman"/>
                <w:b/>
                <w:sz w:val="24"/>
                <w:szCs w:val="24"/>
              </w:rPr>
            </w:pPr>
            <w:r w:rsidRPr="00E25AD1">
              <w:rPr>
                <w:rFonts w:ascii="Times New Roman" w:hAnsi="Times New Roman"/>
                <w:b/>
                <w:sz w:val="32"/>
                <w:szCs w:val="32"/>
              </w:rPr>
              <w:t>Relatório da Escuta Especializada</w:t>
            </w:r>
          </w:p>
        </w:tc>
      </w:tr>
      <w:tr w:rsidR="00C7701A" w:rsidRPr="00D70BC2" w14:paraId="708CEB4F" w14:textId="77777777" w:rsidTr="009B6B4A">
        <w:tc>
          <w:tcPr>
            <w:tcW w:w="9464" w:type="dxa"/>
            <w:gridSpan w:val="2"/>
          </w:tcPr>
          <w:p w14:paraId="276AE9AF" w14:textId="77777777" w:rsidR="00C7701A" w:rsidRPr="00D70BC2" w:rsidRDefault="00C7701A" w:rsidP="009B6B4A">
            <w:pPr>
              <w:jc w:val="center"/>
              <w:rPr>
                <w:rFonts w:ascii="Times New Roman" w:hAnsi="Times New Roman"/>
                <w:sz w:val="24"/>
                <w:szCs w:val="24"/>
              </w:rPr>
            </w:pPr>
          </w:p>
          <w:p w14:paraId="4B9396FF" w14:textId="77777777" w:rsidR="00C7701A" w:rsidRPr="00D70BC2" w:rsidRDefault="00C7701A" w:rsidP="009B6B4A">
            <w:pPr>
              <w:jc w:val="center"/>
              <w:rPr>
                <w:rFonts w:ascii="Times New Roman" w:hAnsi="Times New Roman"/>
                <w:sz w:val="24"/>
                <w:szCs w:val="24"/>
              </w:rPr>
            </w:pPr>
          </w:p>
          <w:p w14:paraId="781485DB" w14:textId="77777777" w:rsidR="00C7701A" w:rsidRPr="00D70BC2" w:rsidRDefault="00C7701A" w:rsidP="009B6B4A">
            <w:pPr>
              <w:jc w:val="center"/>
              <w:rPr>
                <w:rFonts w:ascii="Times New Roman" w:hAnsi="Times New Roman"/>
                <w:sz w:val="24"/>
                <w:szCs w:val="24"/>
              </w:rPr>
            </w:pPr>
          </w:p>
          <w:p w14:paraId="46601EDD" w14:textId="77777777" w:rsidR="00C7701A" w:rsidRPr="00D70BC2" w:rsidRDefault="00C7701A" w:rsidP="009B6B4A">
            <w:pPr>
              <w:jc w:val="both"/>
              <w:rPr>
                <w:rFonts w:ascii="Times New Roman" w:hAnsi="Times New Roman"/>
                <w:sz w:val="24"/>
                <w:szCs w:val="24"/>
              </w:rPr>
            </w:pPr>
            <w:r w:rsidRPr="00D70BC2">
              <w:rPr>
                <w:rFonts w:ascii="Times New Roman" w:hAnsi="Times New Roman"/>
                <w:sz w:val="24"/>
                <w:szCs w:val="24"/>
              </w:rPr>
              <w:t>Profissional que atendeu: ________________________________________</w:t>
            </w:r>
          </w:p>
        </w:tc>
      </w:tr>
    </w:tbl>
    <w:p w14:paraId="692C2C89" w14:textId="77777777" w:rsidR="00C7701A" w:rsidRPr="00781239" w:rsidRDefault="00C7701A" w:rsidP="00C7701A">
      <w:pPr>
        <w:jc w:val="both"/>
        <w:rPr>
          <w:rFonts w:ascii="Times New Roman" w:hAnsi="Times New Roman"/>
          <w:sz w:val="24"/>
          <w:szCs w:val="24"/>
        </w:rPr>
      </w:pPr>
      <w:r w:rsidRPr="00D70BC2">
        <w:rPr>
          <w:rFonts w:ascii="Times New Roman" w:hAnsi="Times New Roman"/>
          <w:b/>
          <w:sz w:val="24"/>
          <w:szCs w:val="24"/>
        </w:rPr>
        <w:t>Fonte:</w:t>
      </w:r>
      <w:r w:rsidRPr="00D70BC2">
        <w:rPr>
          <w:rFonts w:ascii="Times New Roman" w:hAnsi="Times New Roman"/>
          <w:sz w:val="24"/>
          <w:szCs w:val="24"/>
        </w:rPr>
        <w:t xml:space="preserve"> Secretaria Nacional dos Direitos da Criança e Adolescente. Ministério dos Direitos Humanos, adaptado pelo Grupo de Trabalho Interinstitucional de SC, 2020.</w:t>
      </w:r>
    </w:p>
    <w:p w14:paraId="75167A9D" w14:textId="77777777" w:rsidR="00C7701A" w:rsidRDefault="00C7701A" w:rsidP="00C7701A">
      <w:pPr>
        <w:jc w:val="center"/>
        <w:rPr>
          <w:rFonts w:ascii="Times New Roman" w:hAnsi="Times New Roman"/>
          <w:bCs/>
          <w:sz w:val="24"/>
          <w:szCs w:val="24"/>
        </w:rPr>
      </w:pPr>
    </w:p>
    <w:p w14:paraId="365A6881" w14:textId="77777777" w:rsidR="00C7701A" w:rsidRDefault="00C7701A" w:rsidP="00CA4258">
      <w:pPr>
        <w:jc w:val="both"/>
        <w:rPr>
          <w:rFonts w:ascii="Times New Roman" w:hAnsi="Times New Roman"/>
          <w:b/>
          <w:sz w:val="24"/>
        </w:rPr>
      </w:pPr>
    </w:p>
    <w:p w14:paraId="6B676C8B" w14:textId="16D32771" w:rsidR="00DF0028" w:rsidRPr="00D70BC2" w:rsidRDefault="00DF0028" w:rsidP="00DF0028">
      <w:pPr>
        <w:spacing w:line="360" w:lineRule="auto"/>
        <w:ind w:firstLine="708"/>
        <w:jc w:val="both"/>
        <w:rPr>
          <w:rFonts w:ascii="Times New Roman" w:hAnsi="Times New Roman"/>
          <w:sz w:val="24"/>
        </w:rPr>
      </w:pPr>
    </w:p>
    <w:p w14:paraId="08D28379" w14:textId="77777777" w:rsidR="000B7D99" w:rsidRPr="00C1439F" w:rsidRDefault="000B7D99" w:rsidP="00C7701A">
      <w:pPr>
        <w:spacing w:after="0" w:line="240" w:lineRule="auto"/>
        <w:rPr>
          <w:rFonts w:ascii="Times New Roman" w:eastAsia="Times New Roman" w:hAnsi="Times New Roman" w:cs="Times New Roman"/>
          <w:bCs/>
          <w:sz w:val="24"/>
          <w:szCs w:val="24"/>
          <w:lang w:eastAsia="pt-BR"/>
        </w:rPr>
      </w:pPr>
    </w:p>
    <w:sectPr w:rsidR="000B7D99" w:rsidRPr="00C1439F" w:rsidSect="00C7701A">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969A" w14:textId="77777777" w:rsidR="003A022B" w:rsidRDefault="003A022B" w:rsidP="00411291">
      <w:pPr>
        <w:spacing w:after="0" w:line="240" w:lineRule="auto"/>
      </w:pPr>
      <w:r>
        <w:separator/>
      </w:r>
    </w:p>
  </w:endnote>
  <w:endnote w:type="continuationSeparator" w:id="0">
    <w:p w14:paraId="6262B9DA" w14:textId="77777777" w:rsidR="003A022B" w:rsidRDefault="003A022B" w:rsidP="0041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294263"/>
      <w:docPartObj>
        <w:docPartGallery w:val="Page Numbers (Bottom of Page)"/>
        <w:docPartUnique/>
      </w:docPartObj>
    </w:sdtPr>
    <w:sdtEndPr/>
    <w:sdtContent>
      <w:sdt>
        <w:sdtPr>
          <w:id w:val="-1769616900"/>
          <w:docPartObj>
            <w:docPartGallery w:val="Page Numbers (Top of Page)"/>
            <w:docPartUnique/>
          </w:docPartObj>
        </w:sdtPr>
        <w:sdtEndPr/>
        <w:sdtContent>
          <w:p w14:paraId="0933A8BF" w14:textId="52ED5FAF" w:rsidR="00C1439F" w:rsidRDefault="00C1439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445084" w14:textId="77777777" w:rsidR="00C1439F" w:rsidRDefault="00C143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81C4" w14:textId="77777777" w:rsidR="003A022B" w:rsidRDefault="003A022B" w:rsidP="00411291">
      <w:pPr>
        <w:spacing w:after="0" w:line="240" w:lineRule="auto"/>
      </w:pPr>
      <w:r>
        <w:separator/>
      </w:r>
    </w:p>
  </w:footnote>
  <w:footnote w:type="continuationSeparator" w:id="0">
    <w:p w14:paraId="37FE92F0" w14:textId="77777777" w:rsidR="003A022B" w:rsidRDefault="003A022B" w:rsidP="00411291">
      <w:pPr>
        <w:spacing w:after="0" w:line="240" w:lineRule="auto"/>
      </w:pPr>
      <w:r>
        <w:continuationSeparator/>
      </w:r>
    </w:p>
  </w:footnote>
  <w:footnote w:id="1">
    <w:p w14:paraId="5EB560E7" w14:textId="77777777" w:rsidR="00C7701A" w:rsidRPr="00DE6A35" w:rsidRDefault="00C7701A" w:rsidP="00C7701A">
      <w:pPr>
        <w:pStyle w:val="Textodenotaderodap"/>
        <w:jc w:val="both"/>
        <w:rPr>
          <w:rFonts w:cstheme="minorHAnsi"/>
          <w:sz w:val="18"/>
        </w:rPr>
      </w:pPr>
      <w:r w:rsidRPr="00DE6A35">
        <w:rPr>
          <w:rStyle w:val="Refdenotaderodap"/>
          <w:rFonts w:cstheme="minorHAnsi"/>
          <w:sz w:val="18"/>
        </w:rPr>
        <w:footnoteRef/>
      </w:r>
      <w:r w:rsidRPr="00DE6A35">
        <w:rPr>
          <w:rFonts w:cstheme="minorHAnsi"/>
          <w:sz w:val="18"/>
        </w:rPr>
        <w:t xml:space="preserve"> A correta identificação dos genitores da criança é de extrema importância para permitir o adequado acompanhamento do caso pela rede de proteção e, eventuais intervenções pelos órgãos de defesa.</w:t>
      </w:r>
    </w:p>
  </w:footnote>
  <w:footnote w:id="2">
    <w:p w14:paraId="6F5375A7" w14:textId="77777777" w:rsidR="00C7701A" w:rsidRPr="00DE6A35" w:rsidRDefault="00C7701A" w:rsidP="00C7701A">
      <w:pPr>
        <w:pStyle w:val="artigo"/>
        <w:spacing w:before="0" w:beforeAutospacing="0" w:after="0" w:afterAutospacing="0"/>
        <w:jc w:val="both"/>
        <w:rPr>
          <w:rFonts w:asciiTheme="minorHAnsi" w:hAnsiTheme="minorHAnsi" w:cstheme="minorHAnsi"/>
          <w:sz w:val="20"/>
          <w:szCs w:val="20"/>
        </w:rPr>
      </w:pPr>
      <w:r w:rsidRPr="00DE6A35">
        <w:rPr>
          <w:rStyle w:val="Refdenotaderodap"/>
          <w:rFonts w:asciiTheme="minorHAnsi" w:hAnsiTheme="minorHAnsi" w:cstheme="minorHAnsi"/>
          <w:sz w:val="20"/>
          <w:szCs w:val="20"/>
        </w:rPr>
        <w:footnoteRef/>
      </w:r>
      <w:r w:rsidRPr="00DE6A35">
        <w:rPr>
          <w:rFonts w:asciiTheme="minorHAnsi" w:hAnsiTheme="minorHAnsi" w:cstheme="minorHAnsi"/>
          <w:sz w:val="20"/>
          <w:szCs w:val="20"/>
        </w:rPr>
        <w:t xml:space="preserve"> Art. 13. Qualquer pessoa que tenha conhecimento ou presencie ação ou omissão, praticada em local público ou privado, que constitua violência contra criança ou adolescente tem o dever de comunicar o fato imediatamente ao serviço de recebimento e monitoramento de denúncias, ao conselho tutelar ou à autoridade policial, os quais, por sua vez, cientificarão imediatamente o Ministério Público.</w:t>
      </w:r>
    </w:p>
  </w:footnote>
  <w:footnote w:id="3">
    <w:p w14:paraId="6FD56B8B" w14:textId="77777777" w:rsidR="00C7701A" w:rsidRPr="00DE6A35" w:rsidRDefault="00C7701A" w:rsidP="00C7701A">
      <w:pPr>
        <w:pStyle w:val="Textodenotaderodap"/>
        <w:jc w:val="both"/>
      </w:pPr>
      <w:r w:rsidRPr="00DE6A35">
        <w:rPr>
          <w:rStyle w:val="Refdenotaderodap"/>
        </w:rPr>
        <w:footnoteRef/>
      </w:r>
      <w:r w:rsidRPr="00DE6A35">
        <w:t xml:space="preserve"> Deve-se comunicar ao Ministério Público os boletins de ocorrência registrados, para que este possa – ciente do registro – atuar fiscalizando a atuação da autoridade policial e cobrando, se necessário, a agilidade da apuração do delito – que deve ser investigado também de forma prioritária na Polícia Civil.</w:t>
      </w:r>
    </w:p>
  </w:footnote>
  <w:footnote w:id="4">
    <w:p w14:paraId="698BB8A4" w14:textId="77777777" w:rsidR="00C7701A" w:rsidRPr="00DE6A35" w:rsidRDefault="00C7701A" w:rsidP="00C7701A">
      <w:pPr>
        <w:pStyle w:val="Textodenotaderodap"/>
        <w:jc w:val="both"/>
      </w:pPr>
      <w:r w:rsidRPr="00DE6A35">
        <w:rPr>
          <w:rStyle w:val="Refdenotaderodap"/>
        </w:rPr>
        <w:footnoteRef/>
      </w:r>
      <w:r w:rsidRPr="00DE6A35">
        <w:t xml:space="preserve"> A partir deste campo, a rede local deverá debater e definir se este mesmo instrumento continuará com um quadro próprio para a descrição do relato da escuta, ou se será criado novo instrumento exclusivo para registrar/compartilhar as informações relevantes do procedimento da escuta especializada. </w:t>
      </w:r>
    </w:p>
    <w:p w14:paraId="3037633D" w14:textId="77777777" w:rsidR="00C7701A" w:rsidRPr="00DE6A35" w:rsidRDefault="00C7701A" w:rsidP="00C7701A">
      <w:pPr>
        <w:pStyle w:val="Textodenotaderodap"/>
        <w:jc w:val="both"/>
      </w:pPr>
    </w:p>
    <w:p w14:paraId="57E6F812" w14:textId="77777777" w:rsidR="00C7701A" w:rsidRPr="00DE6A35" w:rsidRDefault="00C7701A" w:rsidP="00C7701A">
      <w:pPr>
        <w:pStyle w:val="Textodenotaderodap"/>
        <w:jc w:val="both"/>
      </w:pPr>
      <w:r w:rsidRPr="00DE6A35">
        <w:rPr>
          <w:b/>
          <w:bCs/>
        </w:rPr>
        <w:t>OBS.:</w:t>
      </w:r>
      <w:r w:rsidRPr="00DE6A35">
        <w:t xml:space="preserve"> Outros modelos de registro podem ser encontrados e adaptados a partir de materiais oficiais como, por exemplo, o Guia prático para implementação da política de atendimento de crianças e adolescentes vítimas ou testemunhas de violência (CNMP, 2019, link de acesso: https://www.cnmp.mp.br/portal/images/Publicacoes/documentos/2020/LIVRO_ESCUTA_PROTEGIDA_MENOR_10.pdf) e Parâmetros de Escuta de Crianças e Adolescentes em Situação de Violência, (SDH, 2018, link de acesso file:///C:/Users/fecam/Downloads/parametros-de-escuta-de-criancas-e-adolescentes-em%20(1).pdf).</w:t>
      </w:r>
    </w:p>
    <w:p w14:paraId="52C7AD5E" w14:textId="77777777" w:rsidR="00C7701A" w:rsidRDefault="00C7701A" w:rsidP="00C7701A">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38B0" w14:textId="77777777" w:rsidR="00411291" w:rsidRPr="00B11BE8" w:rsidRDefault="00411291" w:rsidP="00411291">
    <w:pPr>
      <w:pStyle w:val="Cabealho"/>
      <w:jc w:val="center"/>
      <w:rPr>
        <w:color w:val="8496B0"/>
        <w:sz w:val="36"/>
      </w:rPr>
    </w:pPr>
    <w:r w:rsidRPr="00B11BE8">
      <w:rPr>
        <w:color w:val="8496B0"/>
        <w:sz w:val="36"/>
      </w:rPr>
      <w:t>Conselho Municipal Dos Direitos da Criança e do Adolescente</w:t>
    </w:r>
  </w:p>
  <w:p w14:paraId="570485C9" w14:textId="77777777" w:rsidR="00411291" w:rsidRPr="00B11BE8" w:rsidRDefault="00411291" w:rsidP="00411291">
    <w:pPr>
      <w:pStyle w:val="Cabealho"/>
      <w:jc w:val="center"/>
      <w:rPr>
        <w:color w:val="8496B0"/>
        <w:sz w:val="28"/>
      </w:rPr>
    </w:pPr>
    <w:r w:rsidRPr="00B11BE8">
      <w:rPr>
        <w:color w:val="8496B0"/>
        <w:sz w:val="28"/>
      </w:rPr>
      <w:t>Tangará – Santa Catarina</w:t>
    </w:r>
  </w:p>
  <w:p w14:paraId="638D65A8" w14:textId="77777777" w:rsidR="00411291" w:rsidRDefault="00411291" w:rsidP="00411291">
    <w:pPr>
      <w:pStyle w:val="Cabealho"/>
    </w:pPr>
  </w:p>
  <w:p w14:paraId="38A5679C" w14:textId="77777777" w:rsidR="00411291" w:rsidRDefault="004112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262"/>
    <w:multiLevelType w:val="hybridMultilevel"/>
    <w:tmpl w:val="EC7E63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9C7267"/>
    <w:multiLevelType w:val="hybridMultilevel"/>
    <w:tmpl w:val="7902A566"/>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4DAA3A58"/>
    <w:multiLevelType w:val="hybridMultilevel"/>
    <w:tmpl w:val="0E46F1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EC86579"/>
    <w:multiLevelType w:val="hybridMultilevel"/>
    <w:tmpl w:val="493AA4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33651913">
    <w:abstractNumId w:val="2"/>
  </w:num>
  <w:num w:numId="2" w16cid:durableId="1638533306">
    <w:abstractNumId w:val="3"/>
  </w:num>
  <w:num w:numId="3" w16cid:durableId="1949966869">
    <w:abstractNumId w:val="0"/>
  </w:num>
  <w:num w:numId="4" w16cid:durableId="118240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72"/>
    <w:rsid w:val="000B7D99"/>
    <w:rsid w:val="000E057D"/>
    <w:rsid w:val="00190A21"/>
    <w:rsid w:val="002C784A"/>
    <w:rsid w:val="002F22BA"/>
    <w:rsid w:val="003438D9"/>
    <w:rsid w:val="003A022B"/>
    <w:rsid w:val="003A32AF"/>
    <w:rsid w:val="00411291"/>
    <w:rsid w:val="0048209A"/>
    <w:rsid w:val="00542838"/>
    <w:rsid w:val="00574772"/>
    <w:rsid w:val="005A5705"/>
    <w:rsid w:val="005F5327"/>
    <w:rsid w:val="00834435"/>
    <w:rsid w:val="00896AF4"/>
    <w:rsid w:val="008A7F35"/>
    <w:rsid w:val="00A14888"/>
    <w:rsid w:val="00BD2676"/>
    <w:rsid w:val="00C1439F"/>
    <w:rsid w:val="00C7701A"/>
    <w:rsid w:val="00CA4258"/>
    <w:rsid w:val="00CB3B86"/>
    <w:rsid w:val="00D022C6"/>
    <w:rsid w:val="00DF0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17B1"/>
  <w15:chartTrackingRefBased/>
  <w15:docId w15:val="{93DE853E-EDF0-4C1A-8EFA-6E051127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8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148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112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1291"/>
  </w:style>
  <w:style w:type="paragraph" w:styleId="Rodap">
    <w:name w:val="footer"/>
    <w:basedOn w:val="Normal"/>
    <w:link w:val="RodapChar"/>
    <w:uiPriority w:val="99"/>
    <w:unhideWhenUsed/>
    <w:rsid w:val="00411291"/>
    <w:pPr>
      <w:tabs>
        <w:tab w:val="center" w:pos="4252"/>
        <w:tab w:val="right" w:pos="8504"/>
      </w:tabs>
      <w:spacing w:after="0" w:line="240" w:lineRule="auto"/>
    </w:pPr>
  </w:style>
  <w:style w:type="character" w:customStyle="1" w:styleId="RodapChar">
    <w:name w:val="Rodapé Char"/>
    <w:basedOn w:val="Fontepargpadro"/>
    <w:link w:val="Rodap"/>
    <w:uiPriority w:val="99"/>
    <w:rsid w:val="00411291"/>
  </w:style>
  <w:style w:type="paragraph" w:styleId="PargrafodaLista">
    <w:name w:val="List Paragraph"/>
    <w:basedOn w:val="Normal"/>
    <w:uiPriority w:val="34"/>
    <w:qFormat/>
    <w:rsid w:val="00DF0028"/>
    <w:pPr>
      <w:ind w:left="720"/>
      <w:contextualSpacing/>
    </w:pPr>
    <w:rPr>
      <w:rFonts w:ascii="Calibri" w:eastAsia="Times New Roman" w:hAnsi="Calibri" w:cs="Times New Roman"/>
      <w:lang w:eastAsia="pt-BR"/>
    </w:rPr>
  </w:style>
  <w:style w:type="character" w:styleId="Forte">
    <w:name w:val="Strong"/>
    <w:qFormat/>
    <w:rsid w:val="00DF0028"/>
    <w:rPr>
      <w:b/>
      <w:bCs/>
    </w:rPr>
  </w:style>
  <w:style w:type="paragraph" w:styleId="SemEspaamento">
    <w:name w:val="No Spacing"/>
    <w:uiPriority w:val="1"/>
    <w:qFormat/>
    <w:rsid w:val="00CA4258"/>
    <w:pPr>
      <w:spacing w:after="0" w:line="240" w:lineRule="auto"/>
    </w:pPr>
    <w:rPr>
      <w:rFonts w:ascii="Calibri" w:eastAsia="Times New Roman" w:hAnsi="Calibri" w:cs="Times New Roman"/>
      <w:lang w:eastAsia="pt-BR"/>
    </w:rPr>
  </w:style>
  <w:style w:type="table" w:styleId="Tabelacomgrade">
    <w:name w:val="Table Grid"/>
    <w:basedOn w:val="Tabelanormal"/>
    <w:uiPriority w:val="39"/>
    <w:rsid w:val="00CA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C7701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7701A"/>
    <w:rPr>
      <w:sz w:val="20"/>
      <w:szCs w:val="20"/>
    </w:rPr>
  </w:style>
  <w:style w:type="character" w:styleId="Refdenotaderodap">
    <w:name w:val="footnote reference"/>
    <w:basedOn w:val="Fontepargpadro"/>
    <w:uiPriority w:val="99"/>
    <w:unhideWhenUsed/>
    <w:rsid w:val="00C7701A"/>
    <w:rPr>
      <w:vertAlign w:val="superscript"/>
    </w:rPr>
  </w:style>
  <w:style w:type="paragraph" w:customStyle="1" w:styleId="artigo">
    <w:name w:val="artigo"/>
    <w:basedOn w:val="Normal"/>
    <w:rsid w:val="00C7701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ismunicipais.com.br/a1/sc/t/tangara/lei-ordinaria/2015/224/2247/lei-ordinaria-n-2247-2015-altera-redacao-do-capitulo-ii-do-titulo-ii-da-lei-n-1517-de-01-de-outubro-de-2001-e-da-outras-providenc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6305</Words>
  <Characters>34052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Vandreia Rampon</dc:creator>
  <cp:keywords/>
  <dc:description/>
  <cp:lastModifiedBy>Vandreia Rampon</cp:lastModifiedBy>
  <cp:revision>12</cp:revision>
  <cp:lastPrinted>2022-08-25T12:41:00Z</cp:lastPrinted>
  <dcterms:created xsi:type="dcterms:W3CDTF">2022-08-24T19:05:00Z</dcterms:created>
  <dcterms:modified xsi:type="dcterms:W3CDTF">2022-08-25T12:40:00Z</dcterms:modified>
</cp:coreProperties>
</file>