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9D22" w14:textId="0591AE1F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>RESOLUÇÃO N.º 0</w:t>
      </w:r>
      <w:r w:rsidR="00A86432">
        <w:rPr>
          <w:rFonts w:ascii="Times New Roman" w:hAnsi="Times New Roman" w:cs="Times New Roman"/>
          <w:b/>
          <w:sz w:val="32"/>
          <w:szCs w:val="32"/>
        </w:rPr>
        <w:t>7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5C4561">
        <w:rPr>
          <w:rFonts w:ascii="Times New Roman" w:hAnsi="Times New Roman" w:cs="Times New Roman"/>
          <w:b/>
          <w:sz w:val="32"/>
          <w:szCs w:val="32"/>
        </w:rPr>
        <w:t>3</w:t>
      </w:r>
    </w:p>
    <w:p w14:paraId="7418EB74" w14:textId="77777777" w:rsidR="007F7E01" w:rsidRDefault="007F7E01" w:rsidP="007F7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0DB3A1" w14:textId="1656F5D5" w:rsidR="007F7E01" w:rsidRPr="00AD7159" w:rsidRDefault="007F7E01" w:rsidP="007F7E01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86432">
        <w:rPr>
          <w:rFonts w:ascii="Times New Roman" w:hAnsi="Times New Roman" w:cs="Times New Roman"/>
          <w:sz w:val="24"/>
          <w:szCs w:val="24"/>
        </w:rPr>
        <w:t>aprovação das Contas do Cofinanciamento Estadual.</w:t>
      </w:r>
    </w:p>
    <w:p w14:paraId="57B1164E" w14:textId="77777777" w:rsidR="007F7E01" w:rsidRPr="008D1D07" w:rsidRDefault="007F7E01" w:rsidP="007F7E0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B1A10D" w14:textId="064C3DC9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D07">
        <w:rPr>
          <w:rFonts w:ascii="Times New Roman" w:hAnsi="Times New Roman" w:cs="Times New Roman"/>
          <w:sz w:val="26"/>
          <w:szCs w:val="26"/>
        </w:rPr>
        <w:t xml:space="preserve">O Conselho Municipal de Assistência Social - CMAS, </w:t>
      </w:r>
      <w:r>
        <w:rPr>
          <w:rFonts w:ascii="Times New Roman" w:hAnsi="Times New Roman" w:cs="Times New Roman"/>
          <w:sz w:val="26"/>
          <w:szCs w:val="26"/>
        </w:rPr>
        <w:t>em Reunião Plenári</w:t>
      </w:r>
      <w:r w:rsidR="005C4561">
        <w:rPr>
          <w:rFonts w:ascii="Times New Roman" w:hAnsi="Times New Roman" w:cs="Times New Roman"/>
          <w:sz w:val="26"/>
          <w:szCs w:val="26"/>
        </w:rPr>
        <w:t xml:space="preserve">a Ordinária, </w:t>
      </w:r>
      <w:r w:rsidR="002C4DDB">
        <w:rPr>
          <w:rFonts w:ascii="Times New Roman" w:hAnsi="Times New Roman" w:cs="Times New Roman"/>
          <w:sz w:val="26"/>
          <w:szCs w:val="26"/>
        </w:rPr>
        <w:t xml:space="preserve">realizada no dia </w:t>
      </w:r>
      <w:r w:rsidR="00A86432">
        <w:rPr>
          <w:rFonts w:ascii="Times New Roman" w:hAnsi="Times New Roman" w:cs="Times New Roman"/>
          <w:sz w:val="26"/>
          <w:szCs w:val="26"/>
        </w:rPr>
        <w:t xml:space="preserve">14 de novembro </w:t>
      </w:r>
      <w:r w:rsidR="005C4561">
        <w:rPr>
          <w:rFonts w:ascii="Times New Roman" w:hAnsi="Times New Roman" w:cs="Times New Roman"/>
          <w:sz w:val="26"/>
          <w:szCs w:val="26"/>
        </w:rPr>
        <w:t>de 2023</w:t>
      </w:r>
      <w:r>
        <w:rPr>
          <w:rFonts w:ascii="Times New Roman" w:hAnsi="Times New Roman" w:cs="Times New Roman"/>
          <w:sz w:val="26"/>
          <w:szCs w:val="26"/>
        </w:rPr>
        <w:t xml:space="preserve">, no uso das competências e das atribuições que lhe são conferidas </w:t>
      </w:r>
      <w:r w:rsidRPr="008D1D07">
        <w:rPr>
          <w:rFonts w:ascii="Times New Roman" w:hAnsi="Times New Roman" w:cs="Times New Roman"/>
          <w:sz w:val="26"/>
          <w:szCs w:val="26"/>
        </w:rPr>
        <w:t>e de conformidade com a</w:t>
      </w:r>
      <w:r>
        <w:rPr>
          <w:rFonts w:ascii="Times New Roman" w:hAnsi="Times New Roman" w:cs="Times New Roman"/>
          <w:sz w:val="26"/>
          <w:szCs w:val="26"/>
        </w:rPr>
        <w:t>s deliberações</w:t>
      </w:r>
      <w:r w:rsidRPr="008D1D07">
        <w:rPr>
          <w:rFonts w:ascii="Times New Roman" w:hAnsi="Times New Roman" w:cs="Times New Roman"/>
          <w:sz w:val="26"/>
          <w:szCs w:val="26"/>
        </w:rPr>
        <w:t xml:space="preserve"> constante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D1D07">
        <w:rPr>
          <w:rFonts w:ascii="Times New Roman" w:hAnsi="Times New Roman" w:cs="Times New Roman"/>
          <w:sz w:val="26"/>
          <w:szCs w:val="26"/>
        </w:rPr>
        <w:t xml:space="preserve"> na Ata</w:t>
      </w:r>
      <w:r w:rsidR="00A86432">
        <w:rPr>
          <w:rFonts w:ascii="Times New Roman" w:hAnsi="Times New Roman" w:cs="Times New Roman"/>
          <w:sz w:val="26"/>
          <w:szCs w:val="26"/>
        </w:rPr>
        <w:t xml:space="preserve"> nº 226</w:t>
      </w:r>
      <w:r w:rsidRPr="008D1D07">
        <w:rPr>
          <w:rFonts w:ascii="Times New Roman" w:hAnsi="Times New Roman" w:cs="Times New Roman"/>
          <w:sz w:val="26"/>
          <w:szCs w:val="26"/>
        </w:rPr>
        <w:t xml:space="preserve"> e</w:t>
      </w:r>
    </w:p>
    <w:p w14:paraId="1C7C4D16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A604E7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67170FCC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E4F0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ECD79B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RESOLVE: </w:t>
      </w:r>
    </w:p>
    <w:p w14:paraId="5D181811" w14:textId="77777777" w:rsidR="007F7E01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603E50" w14:textId="23E9E7F3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1º APROVAR </w:t>
      </w:r>
      <w:r w:rsidR="002C4DDB">
        <w:rPr>
          <w:rFonts w:ascii="Times New Roman" w:hAnsi="Times New Roman" w:cs="Times New Roman"/>
          <w:sz w:val="26"/>
          <w:szCs w:val="26"/>
        </w:rPr>
        <w:t xml:space="preserve">o </w:t>
      </w:r>
      <w:r w:rsidR="00A86432">
        <w:rPr>
          <w:rFonts w:ascii="Times New Roman" w:hAnsi="Times New Roman" w:cs="Times New Roman"/>
          <w:sz w:val="26"/>
          <w:szCs w:val="26"/>
        </w:rPr>
        <w:t xml:space="preserve">uso </w:t>
      </w:r>
      <w:r w:rsidR="00DE3CC6">
        <w:rPr>
          <w:rFonts w:ascii="Times New Roman" w:hAnsi="Times New Roman" w:cs="Times New Roman"/>
          <w:sz w:val="26"/>
          <w:szCs w:val="26"/>
        </w:rPr>
        <w:t xml:space="preserve">de 100% dos valores para custeio dos serviços </w:t>
      </w:r>
      <w:r w:rsidR="00A86432">
        <w:rPr>
          <w:rFonts w:ascii="Times New Roman" w:hAnsi="Times New Roman" w:cs="Times New Roman"/>
          <w:sz w:val="26"/>
          <w:szCs w:val="26"/>
        </w:rPr>
        <w:t xml:space="preserve">das contas do Cofinanciamento Estadual conforme seguem: 27.502-6 PSB; 27.503-4 PSE </w:t>
      </w:r>
      <w:r w:rsidR="00DE3CC6">
        <w:rPr>
          <w:rFonts w:ascii="Times New Roman" w:hAnsi="Times New Roman" w:cs="Times New Roman"/>
          <w:sz w:val="26"/>
          <w:szCs w:val="26"/>
        </w:rPr>
        <w:t>Média Complexidade; 27.504-2 PSE Alta Complexidade; 27.505-0 Benefícios Eventuais; 27.506-9 Gestão</w:t>
      </w:r>
      <w:r w:rsidR="00361AEF">
        <w:rPr>
          <w:rFonts w:ascii="Times New Roman" w:hAnsi="Times New Roman" w:cs="Times New Roman"/>
          <w:sz w:val="26"/>
          <w:szCs w:val="26"/>
        </w:rPr>
        <w:t xml:space="preserve">, onde antes distribuía-se 95% custeio e 5% investimentos. </w:t>
      </w:r>
    </w:p>
    <w:p w14:paraId="07433964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FD58E4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2º Esta resolução entra em vigor na data de sua publicação.</w:t>
      </w:r>
    </w:p>
    <w:p w14:paraId="6A480772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528F28" w14:textId="77777777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4ADD34" w14:textId="01DD733E" w:rsidR="007F7E01" w:rsidRDefault="00361AEF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Tangará, 14 </w:t>
      </w:r>
      <w:r w:rsidR="002C4DDB"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ascii="Times New Roman" w:hAnsi="Times New Roman" w:cs="Times New Roman"/>
          <w:sz w:val="26"/>
          <w:szCs w:val="26"/>
        </w:rPr>
        <w:t>novembro</w:t>
      </w:r>
      <w:r w:rsidR="005C4561">
        <w:rPr>
          <w:rFonts w:ascii="Times New Roman" w:hAnsi="Times New Roman" w:cs="Times New Roman"/>
          <w:sz w:val="26"/>
          <w:szCs w:val="26"/>
        </w:rPr>
        <w:t xml:space="preserve"> de 2023</w:t>
      </w:r>
      <w:r w:rsidR="007F7E01">
        <w:rPr>
          <w:rFonts w:ascii="Times New Roman" w:hAnsi="Times New Roman" w:cs="Times New Roman"/>
          <w:sz w:val="26"/>
          <w:szCs w:val="26"/>
        </w:rPr>
        <w:t>.</w:t>
      </w:r>
    </w:p>
    <w:p w14:paraId="4D14EE6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70ACF71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4C4FCB7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41FCA15" w14:textId="77777777" w:rsidR="007F7E01" w:rsidRDefault="007F7E01" w:rsidP="007F7E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29833B0" w14:textId="5595CDA7" w:rsidR="007F7E01" w:rsidRPr="008D1D07" w:rsidRDefault="00361AEF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Karoline Aparecida </w:t>
      </w:r>
      <w:proofErr w:type="spellStart"/>
      <w:r>
        <w:rPr>
          <w:rFonts w:ascii="Times New Roman" w:hAnsi="Times New Roman" w:cs="Times New Roman"/>
          <w:sz w:val="26"/>
          <w:szCs w:val="26"/>
        </w:rPr>
        <w:t>Lourena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Almeida</w:t>
      </w:r>
    </w:p>
    <w:p w14:paraId="3403B949" w14:textId="77777777" w:rsidR="007F7E01" w:rsidRDefault="007F7E01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1D07">
        <w:rPr>
          <w:rFonts w:ascii="Times New Roman" w:hAnsi="Times New Roman" w:cs="Times New Roman"/>
          <w:sz w:val="26"/>
          <w:szCs w:val="26"/>
        </w:rPr>
        <w:t>Presidente CMAS</w:t>
      </w:r>
    </w:p>
    <w:p w14:paraId="0DE7F0E7" w14:textId="77777777" w:rsidR="007F7E01" w:rsidRPr="008D1D07" w:rsidRDefault="007F7E01" w:rsidP="007F7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EB3F8C" w14:textId="77777777" w:rsidR="00570A78" w:rsidRDefault="00570A78"/>
    <w:sectPr w:rsidR="00570A78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9601" w14:textId="77777777" w:rsidR="00003B5B" w:rsidRDefault="00003B5B">
      <w:pPr>
        <w:spacing w:after="0" w:line="240" w:lineRule="auto"/>
      </w:pPr>
      <w:r>
        <w:separator/>
      </w:r>
    </w:p>
  </w:endnote>
  <w:endnote w:type="continuationSeparator" w:id="0">
    <w:p w14:paraId="263B255A" w14:textId="77777777" w:rsidR="00003B5B" w:rsidRDefault="0000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86D7" w14:textId="77777777" w:rsidR="00003B5B" w:rsidRDefault="00003B5B">
      <w:pPr>
        <w:spacing w:after="0" w:line="240" w:lineRule="auto"/>
      </w:pPr>
      <w:r>
        <w:separator/>
      </w:r>
    </w:p>
  </w:footnote>
  <w:footnote w:type="continuationSeparator" w:id="0">
    <w:p w14:paraId="76FADC13" w14:textId="77777777" w:rsidR="00003B5B" w:rsidRDefault="0000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770E" w14:textId="77777777" w:rsidR="00000000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000000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000000" w:rsidRPr="00EA254A" w:rsidRDefault="00000000">
    <w:pPr>
      <w:pStyle w:val="Cabealho"/>
    </w:pPr>
  </w:p>
  <w:p w14:paraId="0CB76E98" w14:textId="77777777" w:rsidR="00000000" w:rsidRPr="00EA254A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003B5B"/>
    <w:rsid w:val="002C4DDB"/>
    <w:rsid w:val="00361AEF"/>
    <w:rsid w:val="003B7335"/>
    <w:rsid w:val="004C05BC"/>
    <w:rsid w:val="00570A78"/>
    <w:rsid w:val="0057533A"/>
    <w:rsid w:val="005A0CBB"/>
    <w:rsid w:val="005C4561"/>
    <w:rsid w:val="0071382E"/>
    <w:rsid w:val="007F7E01"/>
    <w:rsid w:val="00A53670"/>
    <w:rsid w:val="00A86432"/>
    <w:rsid w:val="00B23C53"/>
    <w:rsid w:val="00BA1310"/>
    <w:rsid w:val="00C046B5"/>
    <w:rsid w:val="00D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2</cp:revision>
  <cp:lastPrinted>2023-11-21T13:08:00Z</cp:lastPrinted>
  <dcterms:created xsi:type="dcterms:W3CDTF">2023-11-21T13:31:00Z</dcterms:created>
  <dcterms:modified xsi:type="dcterms:W3CDTF">2023-11-21T13:31:00Z</dcterms:modified>
</cp:coreProperties>
</file>