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3B44B025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93538E">
        <w:rPr>
          <w:rFonts w:ascii="Times New Roman" w:hAnsi="Times New Roman" w:cs="Times New Roman"/>
          <w:b/>
          <w:sz w:val="32"/>
          <w:szCs w:val="32"/>
        </w:rPr>
        <w:t>1</w:t>
      </w:r>
      <w:r w:rsidR="005F4667">
        <w:rPr>
          <w:rFonts w:ascii="Times New Roman" w:hAnsi="Times New Roman" w:cs="Times New Roman"/>
          <w:b/>
          <w:sz w:val="32"/>
          <w:szCs w:val="32"/>
        </w:rPr>
        <w:t>3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164E" w14:textId="7E93D2C5" w:rsidR="007F7E01" w:rsidRDefault="007F7E01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 xml:space="preserve">Dispõe </w:t>
      </w:r>
      <w:r w:rsidR="005F4667">
        <w:rPr>
          <w:rFonts w:ascii="Times New Roman" w:hAnsi="Times New Roman" w:cs="Times New Roman"/>
          <w:sz w:val="24"/>
          <w:szCs w:val="24"/>
        </w:rPr>
        <w:t>sobre os gastos referentes às contas da PSB, PSE e Incentivo à Gestão.</w:t>
      </w:r>
    </w:p>
    <w:p w14:paraId="2EB26220" w14:textId="77777777" w:rsidR="001E3765" w:rsidRPr="00D21DA4" w:rsidRDefault="001E3765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E70DBA" w14:textId="77777777" w:rsidR="008B4A96" w:rsidRPr="00D21DA4" w:rsidRDefault="008B4A96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79CDFD3F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O Conselho Municipal de Assistência Social - CMAS, no uso das competências e das atr</w:t>
      </w:r>
      <w:r w:rsidR="00494BDD" w:rsidRPr="00D21DA4">
        <w:rPr>
          <w:rFonts w:ascii="Times New Roman" w:hAnsi="Times New Roman" w:cs="Times New Roman"/>
          <w:sz w:val="24"/>
          <w:szCs w:val="24"/>
        </w:rPr>
        <w:t>ibuições que lhe são conferidas</w:t>
      </w:r>
      <w:r w:rsidR="005F4667">
        <w:rPr>
          <w:rFonts w:ascii="Times New Roman" w:hAnsi="Times New Roman" w:cs="Times New Roman"/>
          <w:sz w:val="24"/>
          <w:szCs w:val="24"/>
        </w:rPr>
        <w:t xml:space="preserve"> e de conformidade com as deliberações constantes na ata nº 234 de 03 de dezembro de 2024</w:t>
      </w:r>
      <w:r w:rsidR="00494BDD" w:rsidRPr="00D21DA4">
        <w:rPr>
          <w:rFonts w:ascii="Times New Roman" w:hAnsi="Times New Roman" w:cs="Times New Roman"/>
          <w:sz w:val="24"/>
          <w:szCs w:val="24"/>
        </w:rPr>
        <w:t>;</w:t>
      </w:r>
    </w:p>
    <w:p w14:paraId="1C7C4D16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04E7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F036C3D" w14:textId="77777777" w:rsidR="001E3765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E4F0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9B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5D181811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80772" w14:textId="3EC3B0B0" w:rsidR="007F7E01" w:rsidRPr="005F4667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67">
        <w:rPr>
          <w:rFonts w:ascii="Times New Roman" w:hAnsi="Times New Roman" w:cs="Times New Roman"/>
          <w:sz w:val="24"/>
          <w:szCs w:val="24"/>
        </w:rPr>
        <w:t xml:space="preserve">Art. 1º </w:t>
      </w:r>
      <w:r w:rsidR="0093538E" w:rsidRPr="005F4667">
        <w:rPr>
          <w:rFonts w:ascii="Times New Roman" w:hAnsi="Times New Roman" w:cs="Times New Roman"/>
          <w:sz w:val="24"/>
          <w:szCs w:val="24"/>
        </w:rPr>
        <w:t xml:space="preserve">APROVAR </w:t>
      </w:r>
      <w:r w:rsidR="005F4667" w:rsidRPr="005F4667">
        <w:rPr>
          <w:rFonts w:ascii="Times New Roman" w:hAnsi="Times New Roman" w:cs="Times New Roman"/>
          <w:sz w:val="24"/>
          <w:szCs w:val="24"/>
        </w:rPr>
        <w:t xml:space="preserve">o uso de 100% dos valores para custeio dos serviços das contas do Cofinanciamento </w:t>
      </w:r>
      <w:r w:rsidR="005F4667">
        <w:rPr>
          <w:rFonts w:ascii="Times New Roman" w:hAnsi="Times New Roman" w:cs="Times New Roman"/>
          <w:sz w:val="24"/>
          <w:szCs w:val="24"/>
        </w:rPr>
        <w:t>E</w:t>
      </w:r>
      <w:r w:rsidR="005F4667" w:rsidRPr="005F4667">
        <w:rPr>
          <w:rFonts w:ascii="Times New Roman" w:hAnsi="Times New Roman" w:cs="Times New Roman"/>
          <w:sz w:val="24"/>
          <w:szCs w:val="24"/>
        </w:rPr>
        <w:t xml:space="preserve">stadual conforme seguem: </w:t>
      </w:r>
      <w:r w:rsidR="005F4667" w:rsidRPr="005F4667">
        <w:rPr>
          <w:rFonts w:ascii="Times New Roman" w:hAnsi="Times New Roman" w:cs="Times New Roman"/>
          <w:sz w:val="24"/>
          <w:szCs w:val="24"/>
        </w:rPr>
        <w:t>PSB Conta: 27.502-</w:t>
      </w:r>
      <w:proofErr w:type="gramStart"/>
      <w:r w:rsidR="005F4667" w:rsidRPr="005F4667">
        <w:rPr>
          <w:rFonts w:ascii="Times New Roman" w:hAnsi="Times New Roman" w:cs="Times New Roman"/>
          <w:sz w:val="24"/>
          <w:szCs w:val="24"/>
        </w:rPr>
        <w:t>6,  PSE</w:t>
      </w:r>
      <w:proofErr w:type="gramEnd"/>
      <w:r w:rsidR="005F4667" w:rsidRPr="005F4667">
        <w:rPr>
          <w:rFonts w:ascii="Times New Roman" w:hAnsi="Times New Roman" w:cs="Times New Roman"/>
          <w:sz w:val="24"/>
          <w:szCs w:val="24"/>
        </w:rPr>
        <w:t xml:space="preserve"> média e alta complexidade Conta: 27504-2 e </w:t>
      </w:r>
      <w:r w:rsidR="005F4667" w:rsidRPr="005F4667">
        <w:rPr>
          <w:rFonts w:ascii="Times New Roman" w:hAnsi="Times New Roman" w:cs="Times New Roman"/>
          <w:sz w:val="24"/>
          <w:szCs w:val="24"/>
        </w:rPr>
        <w:t>I</w:t>
      </w:r>
      <w:r w:rsidR="005F4667" w:rsidRPr="005F4667">
        <w:rPr>
          <w:rFonts w:ascii="Times New Roman" w:hAnsi="Times New Roman" w:cs="Times New Roman"/>
          <w:sz w:val="24"/>
          <w:szCs w:val="24"/>
        </w:rPr>
        <w:t xml:space="preserve">ncentivo a </w:t>
      </w:r>
      <w:r w:rsidR="005F4667" w:rsidRPr="005F4667">
        <w:rPr>
          <w:rFonts w:ascii="Times New Roman" w:hAnsi="Times New Roman" w:cs="Times New Roman"/>
          <w:sz w:val="24"/>
          <w:szCs w:val="24"/>
        </w:rPr>
        <w:t>G</w:t>
      </w:r>
      <w:r w:rsidR="005F4667" w:rsidRPr="005F4667">
        <w:rPr>
          <w:rFonts w:ascii="Times New Roman" w:hAnsi="Times New Roman" w:cs="Times New Roman"/>
          <w:sz w:val="24"/>
          <w:szCs w:val="24"/>
        </w:rPr>
        <w:t>estão, Conta: 27506-9</w:t>
      </w:r>
      <w:r w:rsidR="005F4667" w:rsidRPr="005F4667">
        <w:rPr>
          <w:rFonts w:ascii="Times New Roman" w:hAnsi="Times New Roman" w:cs="Times New Roman"/>
          <w:sz w:val="24"/>
          <w:szCs w:val="24"/>
        </w:rPr>
        <w:t>, do ano de 2024</w:t>
      </w:r>
      <w:r w:rsidR="005F4667">
        <w:rPr>
          <w:rFonts w:ascii="Times New Roman" w:hAnsi="Times New Roman" w:cs="Times New Roman"/>
          <w:sz w:val="24"/>
          <w:szCs w:val="24"/>
        </w:rPr>
        <w:t>;</w:t>
      </w:r>
    </w:p>
    <w:p w14:paraId="68528F28" w14:textId="77777777" w:rsidR="007F7E01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7C53" w14:textId="77777777" w:rsidR="00D21DA4" w:rsidRPr="00D21DA4" w:rsidRDefault="00D21D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FCB7" w14:textId="70821114" w:rsidR="007F7E01" w:rsidRPr="00D21DA4" w:rsidRDefault="00494BDD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Tangará, </w:t>
      </w:r>
      <w:r w:rsidR="005F4667">
        <w:rPr>
          <w:rFonts w:ascii="Times New Roman" w:hAnsi="Times New Roman" w:cs="Times New Roman"/>
          <w:sz w:val="24"/>
          <w:szCs w:val="24"/>
        </w:rPr>
        <w:t>03</w:t>
      </w:r>
      <w:r w:rsidR="00361AEF" w:rsidRPr="00D21DA4">
        <w:rPr>
          <w:rFonts w:ascii="Times New Roman" w:hAnsi="Times New Roman" w:cs="Times New Roman"/>
          <w:sz w:val="24"/>
          <w:szCs w:val="24"/>
        </w:rPr>
        <w:t xml:space="preserve"> </w:t>
      </w:r>
      <w:r w:rsidR="002C4DDB" w:rsidRPr="00D21DA4">
        <w:rPr>
          <w:rFonts w:ascii="Times New Roman" w:hAnsi="Times New Roman" w:cs="Times New Roman"/>
          <w:sz w:val="24"/>
          <w:szCs w:val="24"/>
        </w:rPr>
        <w:t xml:space="preserve">de </w:t>
      </w:r>
      <w:r w:rsidR="005F4667">
        <w:rPr>
          <w:rFonts w:ascii="Times New Roman" w:hAnsi="Times New Roman" w:cs="Times New Roman"/>
          <w:sz w:val="24"/>
          <w:szCs w:val="24"/>
        </w:rPr>
        <w:t>dezembro</w:t>
      </w:r>
      <w:r w:rsidRPr="00D21DA4">
        <w:rPr>
          <w:rFonts w:ascii="Times New Roman" w:hAnsi="Times New Roman" w:cs="Times New Roman"/>
          <w:sz w:val="24"/>
          <w:szCs w:val="24"/>
        </w:rPr>
        <w:t xml:space="preserve"> de 2024</w:t>
      </w:r>
      <w:r w:rsidR="007F7E01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2ED65805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F0577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4C3D8" w14:textId="77777777" w:rsidR="00D21DA4" w:rsidRP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FCA15" w14:textId="4B815DA6" w:rsidR="007F7E01" w:rsidRPr="00D21DA4" w:rsidRDefault="00D21DA4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9833B0" w14:textId="7F630881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Priscila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D2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Bloot</w:t>
      </w:r>
      <w:proofErr w:type="spellEnd"/>
    </w:p>
    <w:p w14:paraId="0DE7F0E7" w14:textId="77B731D8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Vice-</w:t>
      </w:r>
      <w:r w:rsidR="007F7E01" w:rsidRPr="00D21DA4">
        <w:rPr>
          <w:rFonts w:ascii="Times New Roman" w:hAnsi="Times New Roman" w:cs="Times New Roman"/>
          <w:sz w:val="24"/>
          <w:szCs w:val="24"/>
        </w:rPr>
        <w:t>Presidente CMA</w:t>
      </w:r>
      <w:r w:rsidR="00D21DA4">
        <w:rPr>
          <w:rFonts w:ascii="Times New Roman" w:hAnsi="Times New Roman" w:cs="Times New Roman"/>
          <w:sz w:val="24"/>
          <w:szCs w:val="24"/>
        </w:rPr>
        <w:t>S</w:t>
      </w:r>
    </w:p>
    <w:p w14:paraId="4AEB3F8C" w14:textId="77777777" w:rsidR="00570A78" w:rsidRPr="00D21DA4" w:rsidRDefault="00570A78" w:rsidP="00D21DA4">
      <w:pPr>
        <w:spacing w:after="0" w:line="360" w:lineRule="auto"/>
        <w:rPr>
          <w:sz w:val="24"/>
          <w:szCs w:val="24"/>
        </w:rPr>
      </w:pPr>
    </w:p>
    <w:sectPr w:rsidR="00570A78" w:rsidRPr="00D21DA4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994B" w14:textId="77777777" w:rsidR="005105A2" w:rsidRDefault="005105A2">
      <w:pPr>
        <w:spacing w:after="0" w:line="240" w:lineRule="auto"/>
      </w:pPr>
      <w:r>
        <w:separator/>
      </w:r>
    </w:p>
  </w:endnote>
  <w:endnote w:type="continuationSeparator" w:id="0">
    <w:p w14:paraId="00C79367" w14:textId="77777777" w:rsidR="005105A2" w:rsidRDefault="0051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47E0" w14:textId="77777777" w:rsidR="005105A2" w:rsidRDefault="005105A2">
      <w:pPr>
        <w:spacing w:after="0" w:line="240" w:lineRule="auto"/>
      </w:pPr>
      <w:r>
        <w:separator/>
      </w:r>
    </w:p>
  </w:footnote>
  <w:footnote w:type="continuationSeparator" w:id="0">
    <w:p w14:paraId="1AA23241" w14:textId="77777777" w:rsidR="005105A2" w:rsidRDefault="0051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BA6645" w:rsidRPr="00EA254A" w:rsidRDefault="00BA6645">
    <w:pPr>
      <w:pStyle w:val="Cabealho"/>
    </w:pPr>
  </w:p>
  <w:p w14:paraId="0CB76E98" w14:textId="77777777" w:rsidR="00BA6645" w:rsidRPr="00EA254A" w:rsidRDefault="00BA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1E3765"/>
    <w:rsid w:val="002C4DDB"/>
    <w:rsid w:val="00361AEF"/>
    <w:rsid w:val="003B7335"/>
    <w:rsid w:val="00494BDD"/>
    <w:rsid w:val="004C05BC"/>
    <w:rsid w:val="005105A2"/>
    <w:rsid w:val="00570A78"/>
    <w:rsid w:val="005A0CBB"/>
    <w:rsid w:val="005C4561"/>
    <w:rsid w:val="005F4667"/>
    <w:rsid w:val="0071382E"/>
    <w:rsid w:val="007F7E01"/>
    <w:rsid w:val="00801A5C"/>
    <w:rsid w:val="008B4A96"/>
    <w:rsid w:val="008C4442"/>
    <w:rsid w:val="0093538E"/>
    <w:rsid w:val="009871EB"/>
    <w:rsid w:val="00A277B7"/>
    <w:rsid w:val="00A53670"/>
    <w:rsid w:val="00A86432"/>
    <w:rsid w:val="00B23C53"/>
    <w:rsid w:val="00BA1310"/>
    <w:rsid w:val="00BA6645"/>
    <w:rsid w:val="00C046B5"/>
    <w:rsid w:val="00CA6FFA"/>
    <w:rsid w:val="00D21DA4"/>
    <w:rsid w:val="00DD5B86"/>
    <w:rsid w:val="00DE3CC6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6</cp:revision>
  <cp:lastPrinted>2024-12-03T19:30:00Z</cp:lastPrinted>
  <dcterms:created xsi:type="dcterms:W3CDTF">2024-10-07T13:39:00Z</dcterms:created>
  <dcterms:modified xsi:type="dcterms:W3CDTF">2024-12-03T19:31:00Z</dcterms:modified>
</cp:coreProperties>
</file>